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0B573B">
        <w:rPr>
          <w:color w:val="000000"/>
        </w:rPr>
        <w:t>11</w:t>
      </w:r>
      <w:r w:rsidRPr="00390060">
        <w:rPr>
          <w:color w:val="000000"/>
        </w:rPr>
        <w:t xml:space="preserve">» </w:t>
      </w:r>
      <w:r w:rsidR="000B573B">
        <w:rPr>
          <w:color w:val="000000"/>
        </w:rPr>
        <w:t>марта</w:t>
      </w:r>
      <w:r w:rsidRPr="00390060">
        <w:rPr>
          <w:color w:val="000000"/>
        </w:rPr>
        <w:t xml:space="preserve"> 2016г.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№ приглашения №05.-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345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09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.2016г. </w:t>
      </w: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 в соответствии с потребностью на период до подведения итогов тендера</w:t>
      </w:r>
      <w:r w:rsidRPr="00390060">
        <w:rPr>
          <w:color w:val="000000"/>
        </w:rPr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390060">
        <w:rPr>
          <w:rFonts w:ascii="Times New Roman" w:hAnsi="Times New Roman" w:cs="Times New Roman"/>
          <w:sz w:val="24"/>
          <w:szCs w:val="24"/>
        </w:rPr>
        <w:t>Государственное учреждение «Северо-Казахстанский областной центр по профилактике и борьбе со СПИД», расположенный по адресу СКО, 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етропавловск, ул.Пушкина,103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390060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900 000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-00 (</w:t>
      </w:r>
      <w:r w:rsidR="000B573B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Девятьсот тысяч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) 00 </w:t>
      </w:r>
      <w:proofErr w:type="spellStart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4B7A3E" w:rsidRPr="00390060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 xml:space="preserve">Закуп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п.п. 4 п. 79 Постановления Правительства РК от 30 октября 2009 года №1729 «</w:t>
      </w:r>
      <w:r w:rsidRPr="00390060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помощи». </w:t>
      </w:r>
      <w:proofErr w:type="gramEnd"/>
    </w:p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843"/>
        <w:gridCol w:w="2268"/>
      </w:tblGrid>
      <w:tr w:rsidR="009D588E" w:rsidRPr="00390060" w:rsidTr="00390060">
        <w:tc>
          <w:tcPr>
            <w:tcW w:w="709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лота</w:t>
            </w:r>
          </w:p>
        </w:tc>
        <w:tc>
          <w:tcPr>
            <w:tcW w:w="4536" w:type="dxa"/>
          </w:tcPr>
          <w:p w:rsidR="009D588E" w:rsidRPr="00390060" w:rsidRDefault="009D588E" w:rsidP="009D588E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предмета        </w:t>
            </w:r>
          </w:p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 (товар, работа, услуга)</w:t>
            </w:r>
          </w:p>
        </w:tc>
        <w:tc>
          <w:tcPr>
            <w:tcW w:w="2268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выделенная для закупки, тенге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D588E" w:rsidRPr="00390060" w:rsidRDefault="000B573B" w:rsidP="0039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868">
              <w:rPr>
                <w:rFonts w:ascii="Times New Roman" w:hAnsi="Times New Roman"/>
                <w:sz w:val="24"/>
                <w:szCs w:val="24"/>
              </w:rPr>
              <w:t xml:space="preserve">Диагностические наборы для </w:t>
            </w:r>
            <w:proofErr w:type="gramStart"/>
            <w:r w:rsidRPr="003C5868">
              <w:rPr>
                <w:rFonts w:ascii="Times New Roman" w:hAnsi="Times New Roman"/>
                <w:sz w:val="24"/>
                <w:szCs w:val="24"/>
              </w:rPr>
              <w:t>проточного</w:t>
            </w:r>
            <w:proofErr w:type="gramEnd"/>
            <w:r w:rsidRPr="003C5868">
              <w:rPr>
                <w:rFonts w:ascii="Times New Roman" w:hAnsi="Times New Roman"/>
                <w:sz w:val="24"/>
                <w:szCs w:val="24"/>
              </w:rPr>
              <w:t xml:space="preserve"> клинич</w:t>
            </w:r>
            <w:r w:rsidRPr="003C5868">
              <w:rPr>
                <w:rFonts w:ascii="Times New Roman" w:hAnsi="Times New Roman"/>
                <w:sz w:val="24"/>
                <w:szCs w:val="24"/>
              </w:rPr>
              <w:t>е</w:t>
            </w:r>
            <w:r w:rsidRPr="003C5868">
              <w:rPr>
                <w:rFonts w:ascii="Times New Roman" w:hAnsi="Times New Roman"/>
                <w:sz w:val="24"/>
                <w:szCs w:val="24"/>
              </w:rPr>
              <w:t xml:space="preserve">ского </w:t>
            </w:r>
            <w:proofErr w:type="spellStart"/>
            <w:r w:rsidRPr="003C5868">
              <w:rPr>
                <w:rFonts w:ascii="Times New Roman" w:hAnsi="Times New Roman"/>
                <w:sz w:val="24"/>
                <w:szCs w:val="24"/>
              </w:rPr>
              <w:t>цитометра</w:t>
            </w:r>
            <w:proofErr w:type="spellEnd"/>
            <w:r w:rsidRPr="003C5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868">
              <w:rPr>
                <w:rFonts w:ascii="Times New Roman" w:hAnsi="Times New Roman"/>
                <w:sz w:val="24"/>
                <w:szCs w:val="24"/>
                <w:lang w:val="en-US"/>
              </w:rPr>
              <w:t>BD</w:t>
            </w:r>
            <w:r w:rsidRPr="003C5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5868">
              <w:rPr>
                <w:rFonts w:ascii="Times New Roman" w:hAnsi="Times New Roman"/>
                <w:sz w:val="24"/>
                <w:szCs w:val="24"/>
                <w:lang w:val="en-US"/>
              </w:rPr>
              <w:t>FACSCount</w:t>
            </w:r>
            <w:proofErr w:type="spellEnd"/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0B573B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900 000-00</w:t>
            </w:r>
          </w:p>
        </w:tc>
      </w:tr>
      <w:tr w:rsidR="009D588E" w:rsidRPr="00390060" w:rsidTr="00390060">
        <w:tc>
          <w:tcPr>
            <w:tcW w:w="709" w:type="dxa"/>
          </w:tcPr>
          <w:p w:rsidR="009D588E" w:rsidRPr="00390060" w:rsidRDefault="009D588E" w:rsidP="00502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D588E" w:rsidRPr="00390060" w:rsidRDefault="009D588E" w:rsidP="00502F36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D588E" w:rsidRPr="00390060" w:rsidRDefault="000B573B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900 000</w:t>
            </w:r>
            <w:r w:rsidR="009D588E" w:rsidRPr="00390060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</w:tbl>
    <w:p w:rsidR="00390060" w:rsidRDefault="009D588E" w:rsidP="000B573B">
      <w:pPr>
        <w:pStyle w:val="a7"/>
        <w:tabs>
          <w:tab w:val="left" w:pos="8625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="000B573B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0B573B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900 000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-00 (</w:t>
      </w:r>
      <w:r w:rsidR="000B573B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Девятьсот тысяч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) 00 </w:t>
      </w:r>
      <w:proofErr w:type="spellStart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B7A3E" w:rsidRPr="00390060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6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соответствует требованиям п.8 гл.3 </w:t>
      </w:r>
      <w:r w:rsidR="004B7A3E" w:rsidRPr="00390060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4B7A3E" w:rsidRPr="0039006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</w:t>
      </w:r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0B573B" w:rsidRDefault="004B7A3E" w:rsidP="000B573B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</w:t>
      </w:r>
      <w:r w:rsidR="000B573B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0B573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90060">
        <w:rPr>
          <w:rFonts w:ascii="Times New Roman" w:hAnsi="Times New Roman" w:cs="Times New Roman"/>
          <w:sz w:val="24"/>
          <w:szCs w:val="24"/>
        </w:rPr>
        <w:t xml:space="preserve"> Юридический адрес: 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7A3E" w:rsidRDefault="004B7A3E" w:rsidP="000B573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2) 1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4 марта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2016 года заключить договор способом из одного источника с ТОО «</w:t>
      </w:r>
      <w:r w:rsidR="000B573B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0B573B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», расположенный по адресу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: г. </w:t>
      </w:r>
      <w:r w:rsidR="000B573B">
        <w:rPr>
          <w:rFonts w:ascii="Times New Roman" w:hAnsi="Times New Roman" w:cs="Times New Roman"/>
          <w:sz w:val="24"/>
          <w:szCs w:val="24"/>
        </w:rPr>
        <w:t>Петропавловск</w:t>
      </w:r>
      <w:r w:rsidR="000B573B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0B573B">
        <w:rPr>
          <w:rFonts w:ascii="Times New Roman" w:hAnsi="Times New Roman" w:cs="Times New Roman"/>
          <w:sz w:val="24"/>
          <w:szCs w:val="24"/>
        </w:rPr>
        <w:t>Я.Гашека,26</w:t>
      </w:r>
      <w:r w:rsidR="000B573B"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sz w:val="24"/>
          <w:szCs w:val="24"/>
        </w:rPr>
        <w:t xml:space="preserve">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период до подведения итогов тендера</w:t>
      </w:r>
      <w:r w:rsidR="00390060"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0B573B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812F90"/>
    <w:rsid w:val="009D588E"/>
    <w:rsid w:val="00A92E76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3</cp:revision>
  <cp:lastPrinted>2016-03-14T04:42:00Z</cp:lastPrinted>
  <dcterms:created xsi:type="dcterms:W3CDTF">2014-01-16T10:11:00Z</dcterms:created>
  <dcterms:modified xsi:type="dcterms:W3CDTF">2016-03-14T04:42:00Z</dcterms:modified>
</cp:coreProperties>
</file>