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9F5241" w:rsidRDefault="00FA342A" w:rsidP="009F524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проведении закупа товаров способом тендера</w:t>
      </w:r>
    </w:p>
    <w:p w:rsidR="00246AFC" w:rsidRDefault="006B10F1" w:rsidP="00FC13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товаров способом тендера:</w:t>
      </w:r>
    </w:p>
    <w:p w:rsidR="005761DA" w:rsidRPr="005761DA" w:rsidRDefault="005761DA" w:rsidP="00FC13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1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Лот №1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53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–система для выявления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HBsAg</w:t>
      </w:r>
      <w:proofErr w:type="spellEnd"/>
      <w:r w:rsidRPr="00576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рекомбинантного антигена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моноклональных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антител, выделенная сумма – </w:t>
      </w:r>
      <w:r w:rsidRPr="00904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117 000 тенге 00 </w:t>
      </w:r>
      <w:proofErr w:type="spellStart"/>
      <w:r w:rsidRPr="00904DEA">
        <w:rPr>
          <w:rFonts w:ascii="Times New Roman" w:hAnsi="Times New Roman" w:cs="Times New Roman"/>
          <w:color w:val="000000" w:themeColor="text1"/>
          <w:sz w:val="28"/>
          <w:szCs w:val="28"/>
        </w:rPr>
        <w:t>тиын</w:t>
      </w:r>
      <w:proofErr w:type="spellEnd"/>
      <w:r w:rsidRPr="00904D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D37C2" w:rsidRPr="00FC13F9" w:rsidRDefault="00246AFC" w:rsidP="00FB031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709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Сроки поставки</w:t>
      </w:r>
      <w:r w:rsidR="001A0C8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15 календарных дней 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FB031E">
        <w:rPr>
          <w:rFonts w:ascii="Times New Roman" w:hAnsi="Times New Roman" w:cs="Times New Roman"/>
          <w:color w:val="000000" w:themeColor="text1"/>
          <w:sz w:val="28"/>
          <w:szCs w:val="28"/>
        </w:rPr>
        <w:t>даты подписания</w:t>
      </w:r>
      <w:proofErr w:type="gramEnd"/>
      <w:r w:rsidR="00FB03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Договора закупа. </w:t>
      </w:r>
    </w:p>
    <w:p w:rsidR="002135BA" w:rsidRPr="00FC13F9" w:rsidRDefault="005B005D" w:rsidP="00FC13F9">
      <w:pPr>
        <w:pStyle w:val="1"/>
        <w:jc w:val="both"/>
        <w:rPr>
          <w:color w:val="000000" w:themeColor="text1"/>
          <w:sz w:val="28"/>
          <w:szCs w:val="28"/>
        </w:rPr>
      </w:pPr>
      <w:r w:rsidRPr="00FC13F9">
        <w:rPr>
          <w:color w:val="000000" w:themeColor="text1"/>
          <w:sz w:val="28"/>
          <w:szCs w:val="28"/>
        </w:rPr>
        <w:t xml:space="preserve">          </w:t>
      </w:r>
      <w:r w:rsidR="001B7098" w:rsidRPr="00FC13F9">
        <w:rPr>
          <w:color w:val="000000" w:themeColor="text1"/>
          <w:sz w:val="28"/>
          <w:szCs w:val="28"/>
        </w:rPr>
        <w:t>Место поставки</w:t>
      </w:r>
      <w:r w:rsidR="00706F0E" w:rsidRPr="00FC13F9">
        <w:rPr>
          <w:color w:val="000000" w:themeColor="text1"/>
          <w:sz w:val="28"/>
          <w:szCs w:val="28"/>
        </w:rPr>
        <w:t xml:space="preserve">: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FC13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521776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до </w:t>
      </w:r>
      <w:r w:rsidR="00624A2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24A2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77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минут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E828C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479A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июня</w:t>
      </w:r>
      <w:r w:rsidR="00E828C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74A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005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FC13F9">
      <w:pPr>
        <w:shd w:val="clear" w:color="auto" w:fill="FFFFFF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Default="00FB3356" w:rsidP="004356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Окончательный срок предоставления тендерных заявок до 1</w:t>
      </w:r>
      <w:r w:rsidR="004578BE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0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минут 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времени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6B7B1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479A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июня</w:t>
      </w:r>
      <w:r w:rsidR="00B9715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005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046891" w:rsidRPr="00FC13F9" w:rsidRDefault="00EB1B09" w:rsidP="0043562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тендерными заявками будут вскрываться в 1</w:t>
      </w:r>
      <w:r w:rsidR="004578BE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</w:t>
      </w:r>
      <w:r w:rsidR="00BD479A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00 минут местного времени 30</w:t>
      </w:r>
      <w:r w:rsidR="00E828C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479A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июня</w:t>
      </w:r>
      <w:r w:rsidR="00E828C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005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bookmarkStart w:id="0" w:name="_GoBack"/>
      <w:bookmarkEnd w:id="0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FC13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6DC3"/>
    <w:rsid w:val="008727F6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79</cp:revision>
  <cp:lastPrinted>2020-04-28T03:07:00Z</cp:lastPrinted>
  <dcterms:created xsi:type="dcterms:W3CDTF">2019-08-19T10:17:00Z</dcterms:created>
  <dcterms:modified xsi:type="dcterms:W3CDTF">2020-06-09T05:22:00Z</dcterms:modified>
</cp:coreProperties>
</file>