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41529B">
        <w:rPr>
          <w:bCs w:val="0"/>
          <w:color w:val="FF0000"/>
          <w:sz w:val="20"/>
          <w:szCs w:val="20"/>
        </w:rPr>
        <w:t xml:space="preserve">    </w:t>
      </w:r>
      <w:r w:rsidR="00B3272A">
        <w:rPr>
          <w:bCs w:val="0"/>
          <w:color w:val="FF0000"/>
          <w:sz w:val="20"/>
          <w:szCs w:val="20"/>
        </w:rPr>
        <w:t>22</w:t>
      </w:r>
      <w:r w:rsidR="00AC1F4B" w:rsidRPr="0041529B">
        <w:rPr>
          <w:bCs w:val="0"/>
          <w:color w:val="FF0000"/>
          <w:sz w:val="20"/>
          <w:szCs w:val="20"/>
        </w:rPr>
        <w:t>.0</w:t>
      </w:r>
      <w:r w:rsidR="00F96D84" w:rsidRPr="0041529B">
        <w:rPr>
          <w:bCs w:val="0"/>
          <w:color w:val="FF0000"/>
          <w:sz w:val="20"/>
          <w:szCs w:val="20"/>
        </w:rPr>
        <w:t>6</w:t>
      </w:r>
      <w:r w:rsidR="00AC1F4B" w:rsidRPr="0041529B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9F20EF">
        <w:rPr>
          <w:color w:val="FF0000"/>
          <w:sz w:val="20"/>
          <w:szCs w:val="20"/>
        </w:rPr>
        <w:t>11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объявляет о проведении закупа товара способом запроса ценовых предложений:</w:t>
      </w:r>
    </w:p>
    <w:p w:rsidR="005303B8" w:rsidRDefault="005303B8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5303B8" w:rsidRPr="004F2292" w:rsidTr="008072CA">
        <w:tc>
          <w:tcPr>
            <w:tcW w:w="851" w:type="dxa"/>
            <w:shd w:val="clear" w:color="auto" w:fill="auto"/>
          </w:tcPr>
          <w:p w:rsidR="005303B8" w:rsidRPr="004F2292" w:rsidRDefault="005303B8" w:rsidP="008072C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4F2292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2126" w:type="dxa"/>
            <w:shd w:val="clear" w:color="auto" w:fill="auto"/>
          </w:tcPr>
          <w:p w:rsidR="005303B8" w:rsidRPr="004F2292" w:rsidRDefault="005303B8" w:rsidP="008072C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5303B8" w:rsidRPr="004F2292" w:rsidRDefault="005303B8" w:rsidP="008072C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5303B8" w:rsidRPr="004F2292" w:rsidRDefault="005303B8" w:rsidP="008072C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5303B8" w:rsidRPr="004F2292" w:rsidRDefault="005303B8" w:rsidP="008072C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Кол</w:t>
            </w:r>
          </w:p>
          <w:p w:rsidR="005303B8" w:rsidRPr="004F2292" w:rsidRDefault="005303B8" w:rsidP="008072C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5303B8" w:rsidRPr="004F2292" w:rsidRDefault="005303B8" w:rsidP="008072C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5303B8" w:rsidRPr="004F2292" w:rsidRDefault="005303B8" w:rsidP="008072C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5303B8" w:rsidRPr="004F2292" w:rsidTr="008072CA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303B8" w:rsidRPr="004F2292" w:rsidRDefault="005303B8" w:rsidP="008072C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4F229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F2292" w:rsidRDefault="005303B8" w:rsidP="005303B8">
            <w:pPr>
              <w:ind w:left="-109"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СТЕТОСКОП </w:t>
            </w:r>
            <w:r w:rsidRPr="005303B8">
              <w:rPr>
                <w:sz w:val="20"/>
                <w:szCs w:val="20"/>
              </w:rPr>
              <w:t xml:space="preserve">С КВАРЦЕВЫМИ ЧАСАМИ </w:t>
            </w:r>
          </w:p>
        </w:tc>
        <w:tc>
          <w:tcPr>
            <w:tcW w:w="8647" w:type="dxa"/>
            <w:vAlign w:val="center"/>
          </w:tcPr>
          <w:p w:rsidR="00A973FE" w:rsidRPr="009F20EF" w:rsidRDefault="00A973FE" w:rsidP="00A973F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2313F"/>
                <w:sz w:val="20"/>
                <w:szCs w:val="20"/>
              </w:rPr>
            </w:pPr>
            <w:r w:rsidRPr="009F20EF">
              <w:rPr>
                <w:rStyle w:val="a8"/>
                <w:color w:val="22313F"/>
                <w:sz w:val="20"/>
                <w:szCs w:val="20"/>
                <w:bdr w:val="none" w:sz="0" w:space="0" w:color="auto" w:frame="1"/>
              </w:rPr>
              <w:t>Многофункциональный высококачественный </w:t>
            </w:r>
            <w:hyperlink r:id="rId7" w:history="1">
              <w:r w:rsidRPr="009F20EF">
                <w:rPr>
                  <w:rStyle w:val="a5"/>
                  <w:b/>
                  <w:bCs/>
                  <w:color w:val="000000" w:themeColor="text1"/>
                  <w:sz w:val="20"/>
                  <w:szCs w:val="20"/>
                  <w:bdr w:val="none" w:sz="0" w:space="0" w:color="auto" w:frame="1"/>
                </w:rPr>
                <w:t>стетоскоп</w:t>
              </w:r>
            </w:hyperlink>
            <w:r w:rsidRPr="009F20EF">
              <w:rPr>
                <w:rStyle w:val="a8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r w:rsidRPr="009F20EF">
              <w:rPr>
                <w:rStyle w:val="a8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с</w:t>
            </w:r>
            <w:r w:rsidRPr="009F20EF">
              <w:rPr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br/>
            </w:r>
            <w:r w:rsidRPr="009F20EF">
              <w:rPr>
                <w:rStyle w:val="a8"/>
                <w:color w:val="22313F"/>
                <w:sz w:val="20"/>
                <w:szCs w:val="20"/>
                <w:bdr w:val="none" w:sz="0" w:space="0" w:color="auto" w:frame="1"/>
              </w:rPr>
              <w:t>кварцевыми часами встроенными</w:t>
            </w:r>
            <w:r w:rsidRPr="009F20EF">
              <w:rPr>
                <w:rStyle w:val="a8"/>
                <w:color w:val="22313F"/>
                <w:sz w:val="20"/>
                <w:szCs w:val="20"/>
                <w:bdr w:val="none" w:sz="0" w:space="0" w:color="auto" w:frame="1"/>
              </w:rPr>
              <w:t xml:space="preserve"> в головку.</w:t>
            </w:r>
          </w:p>
          <w:p w:rsidR="00A973FE" w:rsidRPr="00B3272A" w:rsidRDefault="00A973FE" w:rsidP="00A973F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9F20EF">
              <w:rPr>
                <w:color w:val="22313F"/>
                <w:sz w:val="20"/>
                <w:szCs w:val="20"/>
              </w:rPr>
              <w:br/>
            </w:r>
            <w:r w:rsidRPr="00B3272A">
              <w:rPr>
                <w:color w:val="000000" w:themeColor="text1"/>
                <w:sz w:val="20"/>
                <w:szCs w:val="20"/>
              </w:rPr>
              <w:t xml:space="preserve">• </w:t>
            </w:r>
            <w:r w:rsidRPr="00B3272A">
              <w:rPr>
                <w:color w:val="000000" w:themeColor="text1"/>
                <w:sz w:val="20"/>
                <w:szCs w:val="20"/>
              </w:rPr>
              <w:t>5 рабочих комбинаций стетоск</w:t>
            </w:r>
            <w:r w:rsidRPr="00B3272A">
              <w:rPr>
                <w:color w:val="000000" w:themeColor="text1"/>
                <w:sz w:val="20"/>
                <w:szCs w:val="20"/>
              </w:rPr>
              <w:t>опа;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 Д</w:t>
            </w:r>
            <w:r w:rsidRPr="00B3272A">
              <w:rPr>
                <w:color w:val="000000" w:themeColor="text1"/>
                <w:sz w:val="20"/>
                <w:szCs w:val="20"/>
              </w:rPr>
              <w:t>вусторонняя металлическ</w:t>
            </w:r>
            <w:r w:rsidRPr="00B3272A">
              <w:rPr>
                <w:color w:val="000000" w:themeColor="text1"/>
                <w:sz w:val="20"/>
                <w:szCs w:val="20"/>
              </w:rPr>
              <w:t>ая головка с большой диафрагмой;</w:t>
            </w:r>
          </w:p>
          <w:p w:rsidR="00A973FE" w:rsidRPr="00B3272A" w:rsidRDefault="00A973FE" w:rsidP="00A973F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3272A">
              <w:rPr>
                <w:color w:val="000000" w:themeColor="text1"/>
                <w:sz w:val="20"/>
                <w:szCs w:val="20"/>
              </w:rPr>
              <w:t>• Диафрагма снабжена п</w:t>
            </w:r>
            <w:r w:rsidRPr="00B3272A">
              <w:rPr>
                <w:color w:val="000000" w:themeColor="text1"/>
                <w:sz w:val="20"/>
                <w:szCs w:val="20"/>
              </w:rPr>
              <w:t>розрачной пластиковой мембраной;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 В комплект стетоскопа входят пластиковые насадки взрослого, среднего и д</w:t>
            </w:r>
            <w:r w:rsidRPr="00B3272A">
              <w:rPr>
                <w:color w:val="000000" w:themeColor="text1"/>
                <w:sz w:val="20"/>
                <w:szCs w:val="20"/>
              </w:rPr>
              <w:t>етского размеров;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 В комплект входит дополнительная п</w:t>
            </w:r>
            <w:r w:rsidRPr="00B3272A">
              <w:rPr>
                <w:color w:val="000000" w:themeColor="text1"/>
                <w:sz w:val="20"/>
                <w:szCs w:val="20"/>
              </w:rPr>
              <w:t>ластиковая мембрана к диафрагме;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 Дополнительные наконечни</w:t>
            </w:r>
            <w:r w:rsidRPr="00B3272A">
              <w:rPr>
                <w:color w:val="000000" w:themeColor="text1"/>
                <w:sz w:val="20"/>
                <w:szCs w:val="20"/>
              </w:rPr>
              <w:t>ки для ушей (всего 3 комплекта);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 Две звукопроводящих трубки из латекса с усиленными стенкам</w:t>
            </w:r>
            <w:r w:rsidRPr="00B3272A">
              <w:rPr>
                <w:color w:val="000000" w:themeColor="text1"/>
                <w:sz w:val="20"/>
                <w:szCs w:val="20"/>
              </w:rPr>
              <w:t>и, отсекающими посторонние шумы;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 Пласти</w:t>
            </w:r>
            <w:r w:rsidRPr="00B3272A">
              <w:rPr>
                <w:color w:val="000000" w:themeColor="text1"/>
                <w:sz w:val="20"/>
                <w:szCs w:val="20"/>
              </w:rPr>
              <w:t>ковая сумочка для принадлежностей;</w:t>
            </w:r>
            <w:r w:rsidRPr="00B3272A">
              <w:rPr>
                <w:color w:val="000000" w:themeColor="text1"/>
                <w:sz w:val="20"/>
                <w:szCs w:val="20"/>
              </w:rPr>
              <w:br/>
              <w:t>• Длина трубок не менее 56 см;</w:t>
            </w:r>
            <w:proofErr w:type="gramEnd"/>
            <w:r w:rsidRPr="00B3272A">
              <w:rPr>
                <w:color w:val="000000" w:themeColor="text1"/>
                <w:sz w:val="20"/>
                <w:szCs w:val="20"/>
              </w:rPr>
              <w:br/>
            </w:r>
            <w:r w:rsidRPr="00B3272A">
              <w:rPr>
                <w:color w:val="000000" w:themeColor="text1"/>
                <w:sz w:val="20"/>
                <w:szCs w:val="20"/>
              </w:rPr>
              <w:t>• Цвета трубок: цветной (разных цветов).</w:t>
            </w:r>
          </w:p>
          <w:p w:rsidR="00A973FE" w:rsidRPr="00B3272A" w:rsidRDefault="00A973FE" w:rsidP="00A973FE">
            <w:pPr>
              <w:rPr>
                <w:vanish/>
                <w:color w:val="000000" w:themeColor="text1"/>
                <w:sz w:val="20"/>
                <w:szCs w:val="20"/>
              </w:rPr>
            </w:pPr>
          </w:p>
          <w:p w:rsidR="00A973FE" w:rsidRPr="00B3272A" w:rsidRDefault="00A973FE" w:rsidP="00A973FE">
            <w:pPr>
              <w:rPr>
                <w:vanish/>
                <w:color w:val="000000" w:themeColor="text1"/>
                <w:sz w:val="20"/>
                <w:szCs w:val="20"/>
              </w:rPr>
            </w:pPr>
          </w:p>
          <w:p w:rsidR="005303B8" w:rsidRPr="004F2292" w:rsidRDefault="005303B8" w:rsidP="00BE3F10">
            <w:pPr>
              <w:rPr>
                <w:sz w:val="20"/>
                <w:szCs w:val="20"/>
              </w:rPr>
            </w:pPr>
            <w:r w:rsidRPr="00B3272A">
              <w:rPr>
                <w:color w:val="000000" w:themeColor="text1"/>
                <w:sz w:val="20"/>
                <w:szCs w:val="20"/>
              </w:rPr>
              <w:t>Гарантия на товар должна составлять не менее 1 (одного года).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F2292" w:rsidRDefault="005303B8" w:rsidP="008072CA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4F2292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F2292" w:rsidRDefault="005303B8" w:rsidP="008072CA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F2292" w:rsidRDefault="005303B8" w:rsidP="008072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</w:t>
            </w:r>
            <w:r w:rsidRPr="004F2292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F2292" w:rsidRDefault="005303B8" w:rsidP="008072CA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</w:t>
            </w:r>
            <w:r w:rsidRPr="004F2292">
              <w:rPr>
                <w:sz w:val="20"/>
                <w:szCs w:val="20"/>
              </w:rPr>
              <w:t> 000,00</w:t>
            </w:r>
          </w:p>
        </w:tc>
      </w:tr>
    </w:tbl>
    <w:p w:rsidR="005256B7" w:rsidRPr="004F2292" w:rsidRDefault="005256B7" w:rsidP="0015205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  <w:lang w:val="kk-KZ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8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9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FF6CD5" w:rsidRPr="00FF6CD5">
        <w:rPr>
          <w:rFonts w:ascii="Times New Roman" w:hAnsi="Times New Roman"/>
          <w:color w:val="FF0000"/>
          <w:sz w:val="20"/>
          <w:szCs w:val="20"/>
        </w:rPr>
        <w:t>30</w:t>
      </w:r>
      <w:r w:rsidR="009B2BB7" w:rsidRPr="00FF6CD5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>июня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FF6CD5">
        <w:rPr>
          <w:rFonts w:ascii="Times New Roman" w:hAnsi="Times New Roman"/>
          <w:color w:val="FF0000"/>
          <w:sz w:val="20"/>
          <w:szCs w:val="20"/>
        </w:rPr>
        <w:t>30</w:t>
      </w:r>
      <w:bookmarkStart w:id="0" w:name="_GoBack"/>
      <w:bookmarkEnd w:id="0"/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664D34" w:rsidRPr="004F2292">
        <w:rPr>
          <w:rFonts w:ascii="Times New Roman" w:hAnsi="Times New Roman"/>
          <w:color w:val="FF0000"/>
          <w:sz w:val="20"/>
          <w:szCs w:val="20"/>
        </w:rPr>
        <w:t>июня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0C2844"/>
    <w:rsid w:val="000D2647"/>
    <w:rsid w:val="000E1FB7"/>
    <w:rsid w:val="00106634"/>
    <w:rsid w:val="0015205A"/>
    <w:rsid w:val="001776F2"/>
    <w:rsid w:val="00193F30"/>
    <w:rsid w:val="001B4A60"/>
    <w:rsid w:val="00201AF0"/>
    <w:rsid w:val="00211BB1"/>
    <w:rsid w:val="00212D47"/>
    <w:rsid w:val="002478E4"/>
    <w:rsid w:val="0026493A"/>
    <w:rsid w:val="0028617D"/>
    <w:rsid w:val="002C7685"/>
    <w:rsid w:val="002F7A67"/>
    <w:rsid w:val="00310E27"/>
    <w:rsid w:val="00322F99"/>
    <w:rsid w:val="00371E59"/>
    <w:rsid w:val="00377036"/>
    <w:rsid w:val="003F6DC9"/>
    <w:rsid w:val="00405A8D"/>
    <w:rsid w:val="0041529B"/>
    <w:rsid w:val="004578C7"/>
    <w:rsid w:val="00497A29"/>
    <w:rsid w:val="004C1F01"/>
    <w:rsid w:val="004D60C0"/>
    <w:rsid w:val="004E4E6D"/>
    <w:rsid w:val="004F2292"/>
    <w:rsid w:val="005256B7"/>
    <w:rsid w:val="005303B8"/>
    <w:rsid w:val="00535CE9"/>
    <w:rsid w:val="00537173"/>
    <w:rsid w:val="005577B4"/>
    <w:rsid w:val="005660B8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74C15"/>
    <w:rsid w:val="007C50DB"/>
    <w:rsid w:val="007D3939"/>
    <w:rsid w:val="00805664"/>
    <w:rsid w:val="00884691"/>
    <w:rsid w:val="008D7936"/>
    <w:rsid w:val="0092062A"/>
    <w:rsid w:val="00920711"/>
    <w:rsid w:val="009550E7"/>
    <w:rsid w:val="00960A8F"/>
    <w:rsid w:val="009B2BB7"/>
    <w:rsid w:val="009B3E0F"/>
    <w:rsid w:val="009F20EF"/>
    <w:rsid w:val="009F3F21"/>
    <w:rsid w:val="00A37915"/>
    <w:rsid w:val="00A66787"/>
    <w:rsid w:val="00A91ADE"/>
    <w:rsid w:val="00A926FC"/>
    <w:rsid w:val="00A973FE"/>
    <w:rsid w:val="00AC1F4B"/>
    <w:rsid w:val="00AF6F51"/>
    <w:rsid w:val="00B3272A"/>
    <w:rsid w:val="00B646F6"/>
    <w:rsid w:val="00B857E9"/>
    <w:rsid w:val="00B9269E"/>
    <w:rsid w:val="00B93B6E"/>
    <w:rsid w:val="00BC3C09"/>
    <w:rsid w:val="00BC4A5B"/>
    <w:rsid w:val="00BE3F10"/>
    <w:rsid w:val="00C33F41"/>
    <w:rsid w:val="00C55C5D"/>
    <w:rsid w:val="00CA55B8"/>
    <w:rsid w:val="00CB6919"/>
    <w:rsid w:val="00CE7B1F"/>
    <w:rsid w:val="00CF426A"/>
    <w:rsid w:val="00D244A8"/>
    <w:rsid w:val="00D744DD"/>
    <w:rsid w:val="00DB1E7F"/>
    <w:rsid w:val="00DF4CF7"/>
    <w:rsid w:val="00E07531"/>
    <w:rsid w:val="00E424E9"/>
    <w:rsid w:val="00E572A7"/>
    <w:rsid w:val="00E92A9F"/>
    <w:rsid w:val="00EB14A6"/>
    <w:rsid w:val="00F13671"/>
    <w:rsid w:val="00F47FE8"/>
    <w:rsid w:val="00F96D84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090001729_" TargetMode="External"/><Relationship Id="rId3" Type="http://schemas.openxmlformats.org/officeDocument/2006/relationships/styles" Target="styles.xml"/><Relationship Id="rId7" Type="http://schemas.openxmlformats.org/officeDocument/2006/relationships/hyperlink" Target="https://kazmedimport.satu.kz/g547234-stetoskop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V1700014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352E-96D2-4FC1-82E1-35CF2789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2019-04-02T09:31:00Z</cp:lastPrinted>
  <dcterms:created xsi:type="dcterms:W3CDTF">2019-03-31T05:32:00Z</dcterms:created>
  <dcterms:modified xsi:type="dcterms:W3CDTF">2020-06-22T08:20:00Z</dcterms:modified>
</cp:coreProperties>
</file>