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D4" w:rsidRDefault="002B16D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Default="00FA342A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C13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  <w:r w:rsidR="006B10F1" w:rsidRPr="00FC13F9">
        <w:rPr>
          <w:rFonts w:ascii="Times New Roman" w:hAnsi="Times New Roman" w:cs="Times New Roman"/>
          <w:b/>
          <w:sz w:val="28"/>
          <w:szCs w:val="28"/>
          <w:lang w:val="kk-KZ"/>
        </w:rPr>
        <w:t>о проведении закупа товаров способом тендера</w:t>
      </w:r>
    </w:p>
    <w:p w:rsidR="00223D84" w:rsidRPr="009F5241" w:rsidRDefault="00223D8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46AFC" w:rsidRDefault="006B10F1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объявляет</w:t>
      </w:r>
      <w:r w:rsidR="006026A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4F417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775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проведении закупа </w:t>
      </w:r>
      <w:r w:rsidR="0071557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товаров способом тендера:</w:t>
      </w:r>
    </w:p>
    <w:p w:rsidR="00223D84" w:rsidRDefault="00223D84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 лота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 товара</w:t>
            </w:r>
          </w:p>
        </w:tc>
        <w:tc>
          <w:tcPr>
            <w:tcW w:w="1843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Сумма, выделенная для закупа, тенге</w:t>
            </w:r>
          </w:p>
        </w:tc>
      </w:tr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</w:t>
            </w:r>
            <w:proofErr w:type="gram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ОПРЕДЕЛЕНИЯ АМИЛАЗЫ для биохимического анализатора</w:t>
            </w:r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SPOTCHEM EZ SP-4430 (INT)</w:t>
            </w:r>
          </w:p>
        </w:tc>
        <w:tc>
          <w:tcPr>
            <w:tcW w:w="1843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529 500,00</w:t>
            </w:r>
          </w:p>
        </w:tc>
      </w:tr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Тест-полоска для определения ГГТ (гаммы-</w:t>
            </w:r>
            <w:proofErr w:type="spell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глутаминтрансферазы</w:t>
            </w:r>
            <w:proofErr w:type="spell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для биохимического анализатора</w:t>
            </w:r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SPOTCHEM EZ SP-4430 (INT)</w:t>
            </w:r>
          </w:p>
        </w:tc>
        <w:tc>
          <w:tcPr>
            <w:tcW w:w="1843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466 350,00</w:t>
            </w:r>
          </w:p>
        </w:tc>
      </w:tr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ТЕСТ-ПОЛОСКИ ДЛЯ ОПРЕДЕЛЕНИЯ </w:t>
            </w:r>
            <w:proofErr w:type="gram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ЩЕЛОЧНОЙ</w:t>
            </w:r>
            <w:proofErr w:type="gram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ФОСФОТАЗЫ для биохимического анализатора</w:t>
            </w:r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SPOTCHEM EZ SP-4430 (INT)</w:t>
            </w:r>
          </w:p>
        </w:tc>
        <w:tc>
          <w:tcPr>
            <w:tcW w:w="1843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526 500,00</w:t>
            </w:r>
          </w:p>
        </w:tc>
      </w:tr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</w:t>
            </w:r>
            <w:proofErr w:type="gram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определения </w:t>
            </w:r>
            <w:proofErr w:type="spell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креатинина</w:t>
            </w:r>
            <w:proofErr w:type="spell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биохимического анализатора</w:t>
            </w:r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SPOTCHEM EZ SP-4430 (INT)</w:t>
            </w:r>
          </w:p>
        </w:tc>
        <w:tc>
          <w:tcPr>
            <w:tcW w:w="1843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464 850,00</w:t>
            </w:r>
          </w:p>
        </w:tc>
      </w:tr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</w:t>
            </w:r>
            <w:proofErr w:type="gram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определения холестерина высокой плотности для биохимического анализатора SPOTCHEM EZ SP-4430 (INT)</w:t>
            </w:r>
          </w:p>
        </w:tc>
        <w:tc>
          <w:tcPr>
            <w:tcW w:w="1843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733 500,00</w:t>
            </w:r>
          </w:p>
        </w:tc>
      </w:tr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</w:t>
            </w:r>
            <w:proofErr w:type="gram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</w:t>
            </w:r>
            <w:proofErr w:type="spell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-деления набора тестов для количественного определения АЛТ (ала-</w:t>
            </w:r>
            <w:proofErr w:type="spell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нинаминотрансфераза</w:t>
            </w:r>
            <w:proofErr w:type="spell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АСТ (</w:t>
            </w:r>
            <w:proofErr w:type="spell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аспартатамино-трансфераза</w:t>
            </w:r>
            <w:proofErr w:type="spell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мочевины, глюкозы, общего холе-стерина и общего били-рубина в сыворотке или плазме для </w:t>
            </w:r>
            <w:proofErr w:type="spell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биохимиче-ского</w:t>
            </w:r>
            <w:proofErr w:type="spell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анализатора SPOTCHEM EZ SP-4430 (INT)</w:t>
            </w:r>
          </w:p>
        </w:tc>
        <w:tc>
          <w:tcPr>
            <w:tcW w:w="1843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1 813 050,00</w:t>
            </w:r>
          </w:p>
        </w:tc>
      </w:tr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</w:t>
            </w:r>
            <w:proofErr w:type="gram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определения набора тестов  для количественного определения ЛДГ (</w:t>
            </w:r>
            <w:proofErr w:type="spell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лактатдегидрогеназы</w:t>
            </w:r>
            <w:proofErr w:type="spell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альбумина,  общего белка, мочевой кислоты, кальция и триглицеридов в сыворотке или плазме для биохимического анализатора SPOTCHEM EZ SP-4430 (INT)</w:t>
            </w:r>
          </w:p>
        </w:tc>
        <w:tc>
          <w:tcPr>
            <w:tcW w:w="1843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1 756 650,00</w:t>
            </w:r>
          </w:p>
        </w:tc>
      </w:tr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Мультикалибратор</w:t>
            </w:r>
            <w:proofErr w:type="spellEnd"/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биохимического анализатора SPOTCHEM EZ SP-4430 (INT)</w:t>
            </w:r>
          </w:p>
        </w:tc>
        <w:tc>
          <w:tcPr>
            <w:tcW w:w="1843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81 525,00</w:t>
            </w:r>
          </w:p>
        </w:tc>
      </w:tr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 сыворотка для биохимического анализатора SPOTCHEM EZ SP-4430 (INT)</w:t>
            </w:r>
          </w:p>
        </w:tc>
        <w:tc>
          <w:tcPr>
            <w:tcW w:w="1843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80 650,00</w:t>
            </w:r>
          </w:p>
        </w:tc>
      </w:tr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Кюветы для образцов сыворотки для биохимического анализатора</w:t>
            </w:r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SPOTCHEM EZ SP-4430 (INT)</w:t>
            </w:r>
          </w:p>
        </w:tc>
        <w:tc>
          <w:tcPr>
            <w:tcW w:w="1843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164 220,00</w:t>
            </w:r>
          </w:p>
        </w:tc>
      </w:tr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Наконечники для дозатора для биохимического анализатора</w:t>
            </w:r>
            <w:r w:rsidRPr="00674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SPOTCHEM EZ SP-4430 (INT)</w:t>
            </w:r>
          </w:p>
        </w:tc>
        <w:tc>
          <w:tcPr>
            <w:tcW w:w="1843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214 020,00</w:t>
            </w:r>
          </w:p>
        </w:tc>
      </w:tr>
      <w:tr w:rsidR="00674E1A" w:rsidTr="00674E1A">
        <w:tc>
          <w:tcPr>
            <w:tcW w:w="817" w:type="dxa"/>
          </w:tcPr>
          <w:p w:rsidR="00674E1A" w:rsidRDefault="00674E1A" w:rsidP="00223D8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</w:tcPr>
          <w:p w:rsidR="00674E1A" w:rsidRPr="00674E1A" w:rsidRDefault="00674E1A" w:rsidP="00223D8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74E1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6 830 815,00</w:t>
            </w:r>
          </w:p>
        </w:tc>
      </w:tr>
    </w:tbl>
    <w:p w:rsidR="008D37C2" w:rsidRPr="00862EFE" w:rsidRDefault="001B7098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Сроки поставки</w:t>
      </w:r>
      <w:r w:rsidR="001A0C81"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:</w:t>
      </w:r>
      <w:r w:rsidR="001A0C81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74E1A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по заявке Заказчика, </w:t>
      </w:r>
      <w:r w:rsidR="008D37C2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в течение 15 календарных дней </w:t>
      </w:r>
      <w:proofErr w:type="gramStart"/>
      <w:r w:rsidR="008D37C2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с </w:t>
      </w:r>
      <w:r w:rsidR="00FB031E" w:rsidRPr="00862EFE">
        <w:rPr>
          <w:rFonts w:ascii="Times New Roman" w:hAnsi="Times New Roman" w:cs="Times New Roman"/>
          <w:color w:val="FF0000"/>
          <w:sz w:val="28"/>
          <w:szCs w:val="28"/>
        </w:rPr>
        <w:t>даты подписания</w:t>
      </w:r>
      <w:proofErr w:type="gramEnd"/>
      <w:r w:rsidR="00FB031E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D37C2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Договора закупа. </w:t>
      </w:r>
    </w:p>
    <w:p w:rsidR="002135BA" w:rsidRPr="00FC13F9" w:rsidRDefault="005B005D" w:rsidP="00223D84">
      <w:pPr>
        <w:pStyle w:val="1"/>
        <w:jc w:val="both"/>
        <w:rPr>
          <w:color w:val="000000" w:themeColor="text1"/>
          <w:sz w:val="28"/>
          <w:szCs w:val="28"/>
        </w:rPr>
      </w:pPr>
      <w:r w:rsidRPr="00862EFE">
        <w:rPr>
          <w:i/>
          <w:color w:val="000000" w:themeColor="text1"/>
          <w:sz w:val="28"/>
          <w:szCs w:val="28"/>
        </w:rPr>
        <w:t xml:space="preserve">          </w:t>
      </w:r>
      <w:r w:rsidR="001B7098" w:rsidRPr="00862EFE">
        <w:rPr>
          <w:i/>
          <w:color w:val="000000" w:themeColor="text1"/>
          <w:sz w:val="28"/>
          <w:szCs w:val="28"/>
        </w:rPr>
        <w:t>Место поставки</w:t>
      </w:r>
      <w:r w:rsidR="00706F0E" w:rsidRPr="00862EFE">
        <w:rPr>
          <w:i/>
          <w:color w:val="000000" w:themeColor="text1"/>
          <w:sz w:val="28"/>
          <w:szCs w:val="28"/>
        </w:rPr>
        <w:t>:</w:t>
      </w:r>
      <w:r w:rsidR="00706F0E" w:rsidRPr="00FC13F9">
        <w:rPr>
          <w:color w:val="000000" w:themeColor="text1"/>
          <w:sz w:val="28"/>
          <w:szCs w:val="28"/>
        </w:rPr>
        <w:t xml:space="preserve"> Северо-Казахстанская область, </w:t>
      </w:r>
      <w:proofErr w:type="spellStart"/>
      <w:r w:rsidR="008D37C2" w:rsidRPr="00FC13F9">
        <w:rPr>
          <w:color w:val="000000" w:themeColor="text1"/>
          <w:sz w:val="28"/>
          <w:szCs w:val="28"/>
        </w:rPr>
        <w:t>г</w:t>
      </w:r>
      <w:proofErr w:type="gramStart"/>
      <w:r w:rsidR="008D37C2" w:rsidRPr="00FC13F9">
        <w:rPr>
          <w:color w:val="000000" w:themeColor="text1"/>
          <w:sz w:val="28"/>
          <w:szCs w:val="28"/>
        </w:rPr>
        <w:t>.П</w:t>
      </w:r>
      <w:proofErr w:type="gramEnd"/>
      <w:r w:rsidR="008D37C2" w:rsidRPr="00FC13F9">
        <w:rPr>
          <w:color w:val="000000" w:themeColor="text1"/>
          <w:sz w:val="28"/>
          <w:szCs w:val="28"/>
        </w:rPr>
        <w:t>етропавловск</w:t>
      </w:r>
      <w:proofErr w:type="spellEnd"/>
      <w:r w:rsidR="008D37C2" w:rsidRPr="00FC13F9">
        <w:rPr>
          <w:color w:val="000000" w:themeColor="text1"/>
          <w:sz w:val="28"/>
          <w:szCs w:val="28"/>
        </w:rPr>
        <w:t xml:space="preserve">, ул. </w:t>
      </w:r>
      <w:r w:rsidR="008D37C2" w:rsidRPr="00FC13F9">
        <w:rPr>
          <w:color w:val="000000" w:themeColor="text1"/>
          <w:sz w:val="28"/>
          <w:szCs w:val="28"/>
          <w:lang w:val="kk-KZ"/>
        </w:rPr>
        <w:t>2-ая Кирпичная</w:t>
      </w:r>
      <w:r w:rsidR="008D37C2" w:rsidRPr="00FC13F9">
        <w:rPr>
          <w:color w:val="000000" w:themeColor="text1"/>
          <w:sz w:val="28"/>
          <w:szCs w:val="28"/>
        </w:rPr>
        <w:t xml:space="preserve">,6/1 </w:t>
      </w:r>
      <w:r w:rsidR="008D37C2" w:rsidRPr="00FC13F9">
        <w:rPr>
          <w:color w:val="000000" w:themeColor="text1"/>
          <w:sz w:val="28"/>
          <w:szCs w:val="28"/>
          <w:lang w:val="kk-KZ"/>
        </w:rPr>
        <w:t>КГП на ПХВ</w:t>
      </w:r>
      <w:r w:rsidR="008D37C2" w:rsidRPr="00FC13F9">
        <w:rPr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8D37C2" w:rsidRPr="00FC13F9">
        <w:rPr>
          <w:color w:val="000000" w:themeColor="text1"/>
          <w:sz w:val="28"/>
          <w:szCs w:val="28"/>
        </w:rPr>
        <w:t>акимата</w:t>
      </w:r>
      <w:proofErr w:type="spellEnd"/>
      <w:r w:rsidR="008D37C2" w:rsidRPr="00FC13F9">
        <w:rPr>
          <w:color w:val="000000" w:themeColor="text1"/>
          <w:sz w:val="28"/>
          <w:szCs w:val="28"/>
        </w:rPr>
        <w:t xml:space="preserve"> Северо-Казахстанской области" .</w:t>
      </w:r>
    </w:p>
    <w:p w:rsidR="0048630C" w:rsidRPr="00FC13F9" w:rsidRDefault="00FA342A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тендеру допускаютс</w:t>
      </w:r>
      <w:r w:rsidR="00FC41BD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я все потенциальные  поставщики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, отвечающие квалификаци</w:t>
      </w:r>
      <w:r w:rsidR="00143390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онным требованиям, указанным в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п.</w:t>
      </w:r>
      <w:r w:rsidR="003A7CFE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организации и проведения закупа лекарственных средств, </w:t>
      </w:r>
      <w:r w:rsidR="001472F8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медицинских изделий и </w:t>
      </w:r>
      <w:r w:rsidR="002C0B2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фармацевтических ус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луг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утвержденных 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П</w:t>
      </w:r>
      <w:proofErr w:type="spellStart"/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остановлением</w:t>
      </w:r>
      <w:proofErr w:type="spellEnd"/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Республики Казахстан от 30 октября 2009 года №1729.</w:t>
      </w:r>
    </w:p>
    <w:p w:rsidR="00FB3356" w:rsidRPr="00521776" w:rsidRDefault="00922382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Пакет тендерной документации можно получить в срок 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до </w:t>
      </w:r>
      <w:r w:rsidR="00624A28" w:rsidRPr="00862EFE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8D37C2" w:rsidRPr="00862EFE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24A28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часов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1776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00 минут </w:t>
      </w:r>
      <w:r w:rsidR="00862EFE" w:rsidRPr="00862EFE">
        <w:rPr>
          <w:rFonts w:ascii="Times New Roman" w:hAnsi="Times New Roman" w:cs="Times New Roman"/>
          <w:color w:val="FF0000"/>
          <w:sz w:val="28"/>
          <w:szCs w:val="28"/>
        </w:rPr>
        <w:t>07</w:t>
      </w:r>
      <w:r w:rsidR="00E828C5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62EFE" w:rsidRPr="00862EFE">
        <w:rPr>
          <w:rFonts w:ascii="Times New Roman" w:hAnsi="Times New Roman" w:cs="Times New Roman"/>
          <w:color w:val="FF0000"/>
          <w:sz w:val="28"/>
          <w:szCs w:val="28"/>
        </w:rPr>
        <w:t>июл</w:t>
      </w:r>
      <w:r w:rsidR="00BD479A" w:rsidRPr="00862EFE">
        <w:rPr>
          <w:rFonts w:ascii="Times New Roman" w:hAnsi="Times New Roman" w:cs="Times New Roman"/>
          <w:color w:val="FF0000"/>
          <w:sz w:val="28"/>
          <w:szCs w:val="28"/>
        </w:rPr>
        <w:t>я</w:t>
      </w:r>
      <w:r w:rsidR="00E828C5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774A6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B005D" w:rsidRPr="00862EFE">
        <w:rPr>
          <w:rFonts w:ascii="Times New Roman" w:hAnsi="Times New Roman" w:cs="Times New Roman"/>
          <w:color w:val="FF0000"/>
          <w:sz w:val="28"/>
          <w:szCs w:val="28"/>
        </w:rPr>
        <w:t>2020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года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включительно по адресу: Северо-Казахстанская область, </w:t>
      </w:r>
      <w:proofErr w:type="spell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етропавловск</w:t>
      </w:r>
      <w:proofErr w:type="spell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126 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здравоохранения </w:t>
      </w:r>
      <w:proofErr w:type="spell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FB3356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9 часов 00 минут по 18 часов 00 минут местного времени, посредством электронной почты по адресу: </w:t>
      </w:r>
      <w:hyperlink r:id="rId6" w:history="1">
        <w:hyperlink r:id="rId7" w:history="1"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ocspid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@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bk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.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ru</w:t>
          </w:r>
        </w:hyperlink>
      </w:hyperlink>
      <w:r w:rsidR="00FB3356" w:rsidRPr="00FC13F9">
        <w:rPr>
          <w:rStyle w:val="30"/>
          <w:rFonts w:eastAsiaTheme="minorEastAsia"/>
          <w:color w:val="000000" w:themeColor="text1"/>
          <w:sz w:val="28"/>
          <w:szCs w:val="28"/>
        </w:rPr>
        <w:t xml:space="preserve"> </w:t>
      </w:r>
      <w:r w:rsidR="00FB3356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на интернет ресурсе заказчика </w:t>
      </w:r>
      <w:r w:rsidR="00FB3356"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begin"/>
      </w:r>
      <w:r w:rsidR="00FB3356"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 HYPERLINK "http://www.ocspid.sko.kz.</w:instrText>
      </w:r>
    </w:p>
    <w:p w:rsidR="00FB3356" w:rsidRPr="00521776" w:rsidRDefault="00FB3356" w:rsidP="00223D84">
      <w:pPr>
        <w:shd w:val="clear" w:color="auto" w:fill="FFFFFF"/>
        <w:spacing w:after="0" w:line="240" w:lineRule="auto"/>
        <w:jc w:val="both"/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" </w:instrText>
      </w: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separate"/>
      </w:r>
      <w:r w:rsidRPr="00521776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  <w:t>www.ocspid.sko.kz.</w:t>
      </w:r>
    </w:p>
    <w:p w:rsidR="0043562E" w:rsidRPr="00223D84" w:rsidRDefault="00FB3356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end"/>
      </w:r>
      <w:r w:rsidR="00221BA3"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Окончательный срок предоставления тендерных заявок</w:t>
      </w:r>
      <w:r w:rsidR="00221BA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>до 1</w:t>
      </w:r>
      <w:r w:rsidR="004578BE" w:rsidRPr="00223D84">
        <w:rPr>
          <w:rFonts w:ascii="Times New Roman" w:hAnsi="Times New Roman" w:cs="Times New Roman"/>
          <w:color w:val="FF0000"/>
          <w:sz w:val="28"/>
          <w:szCs w:val="28"/>
          <w:lang w:val="kk-KZ"/>
        </w:rPr>
        <w:t>0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часов </w:t>
      </w:r>
      <w:r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00 минут 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местного времени </w:t>
      </w:r>
      <w:r w:rsidR="00223D84">
        <w:rPr>
          <w:rFonts w:ascii="Times New Roman" w:hAnsi="Times New Roman" w:cs="Times New Roman"/>
          <w:color w:val="FF0000"/>
          <w:sz w:val="28"/>
          <w:szCs w:val="28"/>
        </w:rPr>
        <w:t>07</w:t>
      </w:r>
      <w:r w:rsidR="006B7B1D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D479A" w:rsidRPr="00223D84">
        <w:rPr>
          <w:rFonts w:ascii="Times New Roman" w:hAnsi="Times New Roman" w:cs="Times New Roman"/>
          <w:color w:val="FF0000"/>
          <w:sz w:val="28"/>
          <w:szCs w:val="28"/>
        </w:rPr>
        <w:t>ию</w:t>
      </w:r>
      <w:r w:rsidR="00223D84">
        <w:rPr>
          <w:rFonts w:ascii="Times New Roman" w:hAnsi="Times New Roman" w:cs="Times New Roman"/>
          <w:color w:val="FF0000"/>
          <w:sz w:val="28"/>
          <w:szCs w:val="28"/>
        </w:rPr>
        <w:t>л</w:t>
      </w:r>
      <w:bookmarkStart w:id="0" w:name="_GoBack"/>
      <w:bookmarkEnd w:id="0"/>
      <w:r w:rsidR="00BD479A" w:rsidRPr="00223D84">
        <w:rPr>
          <w:rFonts w:ascii="Times New Roman" w:hAnsi="Times New Roman" w:cs="Times New Roman"/>
          <w:color w:val="FF0000"/>
          <w:sz w:val="28"/>
          <w:szCs w:val="28"/>
        </w:rPr>
        <w:t>я</w:t>
      </w:r>
      <w:r w:rsidR="00B9715C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B005D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2020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года.</w:t>
      </w:r>
    </w:p>
    <w:p w:rsidR="00046891" w:rsidRPr="00FC13F9" w:rsidRDefault="00EB1B09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Конверты с тендерными заявками будут вскрываться в </w:t>
      </w:r>
      <w:r w:rsidRPr="00223D8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4578BE" w:rsidRPr="00223D84">
        <w:rPr>
          <w:rFonts w:ascii="Times New Roman" w:hAnsi="Times New Roman" w:cs="Times New Roman"/>
          <w:color w:val="FF0000"/>
          <w:sz w:val="28"/>
          <w:szCs w:val="28"/>
          <w:lang w:val="kk-KZ"/>
        </w:rPr>
        <w:t>1</w:t>
      </w:r>
      <w:r w:rsidR="00BD479A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часов </w:t>
      </w:r>
      <w:r w:rsidR="00223D84">
        <w:rPr>
          <w:rFonts w:ascii="Times New Roman" w:hAnsi="Times New Roman" w:cs="Times New Roman"/>
          <w:color w:val="FF0000"/>
          <w:sz w:val="28"/>
          <w:szCs w:val="28"/>
        </w:rPr>
        <w:t>00 минут местного времени 07</w:t>
      </w:r>
      <w:r w:rsidR="00E828C5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D479A" w:rsidRPr="00223D84">
        <w:rPr>
          <w:rFonts w:ascii="Times New Roman" w:hAnsi="Times New Roman" w:cs="Times New Roman"/>
          <w:color w:val="FF0000"/>
          <w:sz w:val="28"/>
          <w:szCs w:val="28"/>
        </w:rPr>
        <w:t>ию</w:t>
      </w:r>
      <w:r w:rsidR="00223D84">
        <w:rPr>
          <w:rFonts w:ascii="Times New Roman" w:hAnsi="Times New Roman" w:cs="Times New Roman"/>
          <w:color w:val="FF0000"/>
          <w:sz w:val="28"/>
          <w:szCs w:val="28"/>
        </w:rPr>
        <w:t>л</w:t>
      </w:r>
      <w:r w:rsidR="00BD479A" w:rsidRPr="00223D84">
        <w:rPr>
          <w:rFonts w:ascii="Times New Roman" w:hAnsi="Times New Roman" w:cs="Times New Roman"/>
          <w:color w:val="FF0000"/>
          <w:sz w:val="28"/>
          <w:szCs w:val="28"/>
        </w:rPr>
        <w:t>я</w:t>
      </w:r>
      <w:r w:rsidR="00E828C5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B005D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2020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 адресу</w:t>
      </w:r>
      <w:r w:rsidR="009F5241">
        <w:rPr>
          <w:rFonts w:ascii="Times New Roman" w:hAnsi="Times New Roman" w:cs="Times New Roman"/>
          <w:color w:val="000000" w:themeColor="text1"/>
          <w:sz w:val="28"/>
          <w:szCs w:val="28"/>
        </w:rPr>
        <w:t>: Северо-Казахстанская область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етропавловск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126 КГП на ПХВ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области". </w:t>
      </w:r>
      <w:r w:rsidR="00046891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Pr="00FC13F9" w:rsidRDefault="00046891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Дополнительную информацию и справку можно получить по телефону: 8(7152)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50-46-79.</w:t>
      </w:r>
    </w:p>
    <w:p w:rsidR="008E4315" w:rsidRPr="00FC13F9" w:rsidRDefault="008E4315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E4315" w:rsidRPr="00FC13F9" w:rsidSect="00A30BD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05D1F"/>
    <w:multiLevelType w:val="multilevel"/>
    <w:tmpl w:val="4FAA9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55723"/>
    <w:rsid w:val="000735F8"/>
    <w:rsid w:val="0007362D"/>
    <w:rsid w:val="00074132"/>
    <w:rsid w:val="00094553"/>
    <w:rsid w:val="000A473B"/>
    <w:rsid w:val="000C533F"/>
    <w:rsid w:val="00116C37"/>
    <w:rsid w:val="00125C19"/>
    <w:rsid w:val="00127094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A0C81"/>
    <w:rsid w:val="001B62CC"/>
    <w:rsid w:val="001B7098"/>
    <w:rsid w:val="001C22F0"/>
    <w:rsid w:val="001D08EF"/>
    <w:rsid w:val="001D3803"/>
    <w:rsid w:val="001E29B2"/>
    <w:rsid w:val="001E386A"/>
    <w:rsid w:val="001F4454"/>
    <w:rsid w:val="0020300C"/>
    <w:rsid w:val="002135BA"/>
    <w:rsid w:val="00221BA3"/>
    <w:rsid w:val="00223D84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56EFE"/>
    <w:rsid w:val="00374581"/>
    <w:rsid w:val="00374E37"/>
    <w:rsid w:val="00376EFB"/>
    <w:rsid w:val="003848CD"/>
    <w:rsid w:val="003A17F3"/>
    <w:rsid w:val="003A5491"/>
    <w:rsid w:val="003A7CFE"/>
    <w:rsid w:val="003B69AD"/>
    <w:rsid w:val="003D1DF1"/>
    <w:rsid w:val="003D3316"/>
    <w:rsid w:val="00413D85"/>
    <w:rsid w:val="00416739"/>
    <w:rsid w:val="00424F62"/>
    <w:rsid w:val="0043562E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D6A72"/>
    <w:rsid w:val="004E3E14"/>
    <w:rsid w:val="004F04B9"/>
    <w:rsid w:val="004F085D"/>
    <w:rsid w:val="004F3206"/>
    <w:rsid w:val="004F4173"/>
    <w:rsid w:val="005030E9"/>
    <w:rsid w:val="00511A0A"/>
    <w:rsid w:val="00521776"/>
    <w:rsid w:val="00522461"/>
    <w:rsid w:val="00522DBC"/>
    <w:rsid w:val="0052604C"/>
    <w:rsid w:val="00537C9D"/>
    <w:rsid w:val="00537FBD"/>
    <w:rsid w:val="00546D29"/>
    <w:rsid w:val="005532AE"/>
    <w:rsid w:val="00570F0C"/>
    <w:rsid w:val="005727D2"/>
    <w:rsid w:val="005761DA"/>
    <w:rsid w:val="00577D1F"/>
    <w:rsid w:val="00584EE0"/>
    <w:rsid w:val="005869E9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621D0"/>
    <w:rsid w:val="00667C1B"/>
    <w:rsid w:val="00674E1A"/>
    <w:rsid w:val="006774A6"/>
    <w:rsid w:val="00683FC9"/>
    <w:rsid w:val="00687E02"/>
    <w:rsid w:val="006A37FF"/>
    <w:rsid w:val="006A5F2A"/>
    <w:rsid w:val="006A7002"/>
    <w:rsid w:val="006B10F1"/>
    <w:rsid w:val="006B5911"/>
    <w:rsid w:val="006B7B1D"/>
    <w:rsid w:val="006C6114"/>
    <w:rsid w:val="006D1233"/>
    <w:rsid w:val="006E1258"/>
    <w:rsid w:val="006F06EA"/>
    <w:rsid w:val="0070411C"/>
    <w:rsid w:val="00706279"/>
    <w:rsid w:val="00706F0E"/>
    <w:rsid w:val="0071417C"/>
    <w:rsid w:val="00715575"/>
    <w:rsid w:val="00746EA0"/>
    <w:rsid w:val="00757413"/>
    <w:rsid w:val="00782D25"/>
    <w:rsid w:val="00795738"/>
    <w:rsid w:val="0079717A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62EFE"/>
    <w:rsid w:val="00866DC3"/>
    <w:rsid w:val="008727F6"/>
    <w:rsid w:val="0087659C"/>
    <w:rsid w:val="00897BA9"/>
    <w:rsid w:val="008D0B4F"/>
    <w:rsid w:val="008D37C2"/>
    <w:rsid w:val="008D58AA"/>
    <w:rsid w:val="008E4315"/>
    <w:rsid w:val="008E4EF5"/>
    <w:rsid w:val="008E6247"/>
    <w:rsid w:val="009022F2"/>
    <w:rsid w:val="009044BA"/>
    <w:rsid w:val="00904DEA"/>
    <w:rsid w:val="009078D9"/>
    <w:rsid w:val="00922382"/>
    <w:rsid w:val="0092265B"/>
    <w:rsid w:val="00922DB9"/>
    <w:rsid w:val="00940260"/>
    <w:rsid w:val="00940D08"/>
    <w:rsid w:val="00962A76"/>
    <w:rsid w:val="00964356"/>
    <w:rsid w:val="00974D2E"/>
    <w:rsid w:val="00984BD2"/>
    <w:rsid w:val="00985327"/>
    <w:rsid w:val="00997AC1"/>
    <w:rsid w:val="009A0B89"/>
    <w:rsid w:val="009B2806"/>
    <w:rsid w:val="009F5241"/>
    <w:rsid w:val="00A0267D"/>
    <w:rsid w:val="00A02687"/>
    <w:rsid w:val="00A03300"/>
    <w:rsid w:val="00A0677A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C115C"/>
    <w:rsid w:val="00AC1642"/>
    <w:rsid w:val="00AC3D49"/>
    <w:rsid w:val="00AE599A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2758"/>
    <w:rsid w:val="00BB0D49"/>
    <w:rsid w:val="00BB5F9B"/>
    <w:rsid w:val="00BC2F46"/>
    <w:rsid w:val="00BC370B"/>
    <w:rsid w:val="00BD479A"/>
    <w:rsid w:val="00BF0232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C3DC1"/>
    <w:rsid w:val="00DC5E11"/>
    <w:rsid w:val="00DC6DE8"/>
    <w:rsid w:val="00DD19AD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828C5"/>
    <w:rsid w:val="00EA200D"/>
    <w:rsid w:val="00EB1B09"/>
    <w:rsid w:val="00EB7697"/>
    <w:rsid w:val="00EE0E49"/>
    <w:rsid w:val="00EE363B"/>
    <w:rsid w:val="00EE60ED"/>
    <w:rsid w:val="00F10103"/>
    <w:rsid w:val="00F171DF"/>
    <w:rsid w:val="00F250CD"/>
    <w:rsid w:val="00F43896"/>
    <w:rsid w:val="00F459D0"/>
    <w:rsid w:val="00F67B2A"/>
    <w:rsid w:val="00F904DC"/>
    <w:rsid w:val="00FA342A"/>
    <w:rsid w:val="00FA3FA2"/>
    <w:rsid w:val="00FB031E"/>
    <w:rsid w:val="00FB3356"/>
    <w:rsid w:val="00FB544B"/>
    <w:rsid w:val="00FC13F9"/>
    <w:rsid w:val="00FC259C"/>
    <w:rsid w:val="00FC41BD"/>
    <w:rsid w:val="00FC7D28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paragraph" w:styleId="3">
    <w:name w:val="heading 3"/>
    <w:basedOn w:val="a"/>
    <w:link w:val="30"/>
    <w:uiPriority w:val="9"/>
    <w:qFormat/>
    <w:rsid w:val="00FB3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paragraph" w:customStyle="1" w:styleId="1">
    <w:name w:val="Обычный1"/>
    <w:rsid w:val="008D37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FB335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">
    <w:name w:val="HTML Cite"/>
    <w:basedOn w:val="a0"/>
    <w:uiPriority w:val="99"/>
    <w:semiHidden/>
    <w:unhideWhenUsed/>
    <w:rsid w:val="00FB3356"/>
    <w:rPr>
      <w:i/>
      <w:iCs/>
    </w:rPr>
  </w:style>
  <w:style w:type="table" w:styleId="a6">
    <w:name w:val="Table Grid"/>
    <w:basedOn w:val="a1"/>
    <w:uiPriority w:val="59"/>
    <w:rsid w:val="00674E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2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723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cspid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dio_sk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82</cp:revision>
  <cp:lastPrinted>2020-04-28T03:07:00Z</cp:lastPrinted>
  <dcterms:created xsi:type="dcterms:W3CDTF">2019-08-19T10:17:00Z</dcterms:created>
  <dcterms:modified xsi:type="dcterms:W3CDTF">2020-06-16T09:06:00Z</dcterms:modified>
</cp:coreProperties>
</file>