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4B" w:rsidRPr="004F2292"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sidR="008E2C85">
        <w:rPr>
          <w:bCs w:val="0"/>
          <w:color w:val="FF0000"/>
          <w:sz w:val="20"/>
          <w:szCs w:val="20"/>
        </w:rPr>
        <w:t>11</w:t>
      </w:r>
      <w:r w:rsidR="00AC1F4B" w:rsidRPr="004F2292">
        <w:rPr>
          <w:bCs w:val="0"/>
          <w:color w:val="FF0000"/>
          <w:sz w:val="20"/>
          <w:szCs w:val="20"/>
        </w:rPr>
        <w:t>.0</w:t>
      </w:r>
      <w:r w:rsidR="005F271C">
        <w:rPr>
          <w:bCs w:val="0"/>
          <w:color w:val="FF0000"/>
          <w:sz w:val="20"/>
          <w:szCs w:val="20"/>
        </w:rPr>
        <w:t>9</w:t>
      </w:r>
      <w:r w:rsidR="00AC1F4B" w:rsidRPr="004F2292">
        <w:rPr>
          <w:bCs w:val="0"/>
          <w:color w:val="FF0000"/>
          <w:sz w:val="20"/>
          <w:szCs w:val="20"/>
        </w:rPr>
        <w:t xml:space="preserve">.2020 </w:t>
      </w:r>
      <w:r w:rsidR="00B87E60">
        <w:rPr>
          <w:bCs w:val="0"/>
          <w:color w:val="FF0000"/>
          <w:sz w:val="20"/>
          <w:szCs w:val="20"/>
        </w:rPr>
        <w:t>ж</w:t>
      </w:r>
      <w:r w:rsidR="00AC1F4B" w:rsidRPr="004F2292">
        <w:rPr>
          <w:bCs w:val="0"/>
          <w:color w:val="FF0000"/>
          <w:sz w:val="20"/>
          <w:szCs w:val="20"/>
        </w:rPr>
        <w:t>.</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B87E60" w:rsidP="0092062A">
      <w:pPr>
        <w:pStyle w:val="3"/>
        <w:shd w:val="clear" w:color="auto" w:fill="FFFFFF"/>
        <w:spacing w:before="0" w:beforeAutospacing="0" w:after="0" w:afterAutospacing="0"/>
        <w:ind w:left="-567"/>
        <w:jc w:val="center"/>
        <w:textAlignment w:val="baseline"/>
        <w:rPr>
          <w:bCs w:val="0"/>
          <w:color w:val="FF0000"/>
          <w:sz w:val="20"/>
          <w:szCs w:val="20"/>
        </w:rPr>
      </w:pPr>
      <w:proofErr w:type="spellStart"/>
      <w:r w:rsidRPr="00B87E60">
        <w:rPr>
          <w:bCs w:val="0"/>
          <w:sz w:val="20"/>
          <w:szCs w:val="20"/>
        </w:rPr>
        <w:t>Баға</w:t>
      </w:r>
      <w:proofErr w:type="spellEnd"/>
      <w:r w:rsidRPr="00B87E60">
        <w:rPr>
          <w:bCs w:val="0"/>
          <w:sz w:val="20"/>
          <w:szCs w:val="20"/>
        </w:rPr>
        <w:t xml:space="preserve"> </w:t>
      </w:r>
      <w:proofErr w:type="spellStart"/>
      <w:r w:rsidRPr="00B87E60">
        <w:rPr>
          <w:bCs w:val="0"/>
          <w:sz w:val="20"/>
          <w:szCs w:val="20"/>
        </w:rPr>
        <w:t>ұсыныстарын</w:t>
      </w:r>
      <w:proofErr w:type="spellEnd"/>
      <w:r w:rsidRPr="00B87E60">
        <w:rPr>
          <w:bCs w:val="0"/>
          <w:sz w:val="20"/>
          <w:szCs w:val="20"/>
        </w:rPr>
        <w:t xml:space="preserve"> </w:t>
      </w:r>
      <w:proofErr w:type="spellStart"/>
      <w:r w:rsidRPr="00B87E60">
        <w:rPr>
          <w:bCs w:val="0"/>
          <w:sz w:val="20"/>
          <w:szCs w:val="20"/>
        </w:rPr>
        <w:t>сұрату</w:t>
      </w:r>
      <w:proofErr w:type="spellEnd"/>
      <w:r w:rsidRPr="00B87E60">
        <w:rPr>
          <w:bCs w:val="0"/>
          <w:sz w:val="20"/>
          <w:szCs w:val="20"/>
        </w:rPr>
        <w:t xml:space="preserve"> </w:t>
      </w:r>
      <w:proofErr w:type="spellStart"/>
      <w:r w:rsidRPr="00B87E60">
        <w:rPr>
          <w:bCs w:val="0"/>
          <w:sz w:val="20"/>
          <w:szCs w:val="20"/>
        </w:rPr>
        <w:t>тәсілімен</w:t>
      </w:r>
      <w:proofErr w:type="spellEnd"/>
      <w:r w:rsidRPr="00B87E60">
        <w:rPr>
          <w:bCs w:val="0"/>
          <w:sz w:val="20"/>
          <w:szCs w:val="20"/>
        </w:rPr>
        <w:t xml:space="preserve"> </w:t>
      </w:r>
      <w:proofErr w:type="spellStart"/>
      <w:r w:rsidRPr="00B87E60">
        <w:rPr>
          <w:bCs w:val="0"/>
          <w:sz w:val="20"/>
          <w:szCs w:val="20"/>
        </w:rPr>
        <w:t>тауарларды</w:t>
      </w:r>
      <w:proofErr w:type="spellEnd"/>
      <w:r w:rsidRPr="00B87E60">
        <w:rPr>
          <w:bCs w:val="0"/>
          <w:sz w:val="20"/>
          <w:szCs w:val="20"/>
        </w:rPr>
        <w:t xml:space="preserve"> </w:t>
      </w:r>
      <w:proofErr w:type="spellStart"/>
      <w:r w:rsidRPr="00B87E60">
        <w:rPr>
          <w:bCs w:val="0"/>
          <w:sz w:val="20"/>
          <w:szCs w:val="20"/>
        </w:rPr>
        <w:t>сатып</w:t>
      </w:r>
      <w:proofErr w:type="spellEnd"/>
      <w:r w:rsidRPr="00B87E60">
        <w:rPr>
          <w:bCs w:val="0"/>
          <w:sz w:val="20"/>
          <w:szCs w:val="20"/>
        </w:rPr>
        <w:t xml:space="preserve"> алу </w:t>
      </w:r>
      <w:proofErr w:type="spellStart"/>
      <w:r w:rsidRPr="00B87E60">
        <w:rPr>
          <w:bCs w:val="0"/>
          <w:sz w:val="20"/>
          <w:szCs w:val="20"/>
        </w:rPr>
        <w:t>өткіз</w:t>
      </w:r>
      <w:r>
        <w:rPr>
          <w:bCs w:val="0"/>
          <w:sz w:val="20"/>
          <w:szCs w:val="20"/>
        </w:rPr>
        <w:t>ілетіні</w:t>
      </w:r>
      <w:proofErr w:type="spellEnd"/>
      <w:r>
        <w:rPr>
          <w:bCs w:val="0"/>
          <w:sz w:val="20"/>
          <w:szCs w:val="20"/>
        </w:rPr>
        <w:t xml:space="preserve"> туралы </w:t>
      </w:r>
      <w:proofErr w:type="spellStart"/>
      <w:r>
        <w:rPr>
          <w:bCs w:val="0"/>
          <w:sz w:val="20"/>
          <w:szCs w:val="20"/>
        </w:rPr>
        <w:t>хабарландыру</w:t>
      </w:r>
      <w:proofErr w:type="spellEnd"/>
      <w:r>
        <w:rPr>
          <w:bCs w:val="0"/>
          <w:sz w:val="20"/>
          <w:szCs w:val="20"/>
        </w:rPr>
        <w:t xml:space="preserve"> </w:t>
      </w:r>
      <w:r w:rsidR="006776CB" w:rsidRPr="004F2292">
        <w:rPr>
          <w:color w:val="FF0000"/>
          <w:sz w:val="20"/>
          <w:szCs w:val="20"/>
        </w:rPr>
        <w:t>№</w:t>
      </w:r>
      <w:r w:rsidR="005F271C">
        <w:rPr>
          <w:color w:val="FF0000"/>
          <w:sz w:val="20"/>
          <w:szCs w:val="20"/>
        </w:rPr>
        <w:t>1</w:t>
      </w:r>
      <w:r w:rsidR="008E2C85">
        <w:rPr>
          <w:color w:val="FF0000"/>
          <w:sz w:val="20"/>
          <w:szCs w:val="20"/>
        </w:rPr>
        <w:t>7</w:t>
      </w:r>
    </w:p>
    <w:p w:rsidR="00EB14A6" w:rsidRPr="004F2292" w:rsidRDefault="00EB14A6" w:rsidP="0092062A">
      <w:pPr>
        <w:pStyle w:val="a4"/>
        <w:ind w:left="-567" w:firstLine="708"/>
        <w:jc w:val="both"/>
        <w:rPr>
          <w:rFonts w:ascii="Times New Roman" w:hAnsi="Times New Roman"/>
          <w:sz w:val="20"/>
          <w:szCs w:val="20"/>
        </w:rPr>
      </w:pPr>
    </w:p>
    <w:p w:rsidR="00E07531" w:rsidRPr="004F2292" w:rsidRDefault="00B84182" w:rsidP="0092062A">
      <w:pPr>
        <w:pStyle w:val="a4"/>
        <w:ind w:left="-567" w:firstLine="708"/>
        <w:jc w:val="both"/>
        <w:rPr>
          <w:rFonts w:ascii="Times New Roman" w:hAnsi="Times New Roman"/>
          <w:sz w:val="20"/>
          <w:szCs w:val="20"/>
        </w:rPr>
      </w:pPr>
      <w:r w:rsidRPr="00B84182">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B84182">
        <w:rPr>
          <w:rFonts w:ascii="Times New Roman" w:hAnsi="Times New Roman"/>
          <w:sz w:val="20"/>
          <w:szCs w:val="20"/>
        </w:rPr>
        <w:t>, Петропавл</w:t>
      </w:r>
      <w:r w:rsidRPr="00B84182">
        <w:rPr>
          <w:rFonts w:ascii="Times New Roman" w:hAnsi="Times New Roman"/>
          <w:sz w:val="20"/>
          <w:szCs w:val="20"/>
          <w:lang w:val="kk-KZ"/>
        </w:rPr>
        <w:t xml:space="preserve"> қ.,</w:t>
      </w:r>
      <w:r w:rsidRPr="00B84182">
        <w:rPr>
          <w:rFonts w:ascii="Times New Roman" w:hAnsi="Times New Roman"/>
          <w:sz w:val="20"/>
          <w:szCs w:val="20"/>
        </w:rPr>
        <w:t xml:space="preserve"> 2-ші Кирпичная</w:t>
      </w:r>
      <w:r w:rsidRPr="00B84182">
        <w:rPr>
          <w:rFonts w:ascii="Times New Roman" w:hAnsi="Times New Roman"/>
          <w:sz w:val="20"/>
          <w:szCs w:val="20"/>
          <w:lang w:val="kk-KZ"/>
        </w:rPr>
        <w:t xml:space="preserve"> көш.</w:t>
      </w:r>
      <w:r w:rsidRPr="00B84182">
        <w:rPr>
          <w:rFonts w:ascii="Times New Roman" w:hAnsi="Times New Roman"/>
          <w:sz w:val="20"/>
          <w:szCs w:val="20"/>
        </w:rPr>
        <w:t xml:space="preserve"> 6/1 </w:t>
      </w:r>
      <w:proofErr w:type="spellStart"/>
      <w:r w:rsidRPr="00B84182">
        <w:rPr>
          <w:rFonts w:ascii="Times New Roman" w:hAnsi="Times New Roman"/>
          <w:sz w:val="20"/>
          <w:szCs w:val="20"/>
        </w:rPr>
        <w:t>баға</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ұсыныстарын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сұрату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тәсілімен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тауарларды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сатып</w:t>
      </w:r>
      <w:proofErr w:type="spellEnd"/>
      <w:r w:rsidRPr="00B84182">
        <w:rPr>
          <w:rFonts w:ascii="Times New Roman" w:hAnsi="Times New Roman"/>
          <w:sz w:val="20"/>
          <w:szCs w:val="20"/>
        </w:rPr>
        <w:t xml:space="preserve"> алу </w:t>
      </w:r>
      <w:proofErr w:type="spellStart"/>
      <w:r w:rsidRPr="00B84182">
        <w:rPr>
          <w:rFonts w:ascii="Times New Roman" w:hAnsi="Times New Roman"/>
          <w:sz w:val="20"/>
          <w:szCs w:val="20"/>
        </w:rPr>
        <w:t>өткізілетіні</w:t>
      </w:r>
      <w:proofErr w:type="spellEnd"/>
      <w:r w:rsidRPr="00B84182">
        <w:rPr>
          <w:rFonts w:ascii="Times New Roman" w:hAnsi="Times New Roman"/>
          <w:sz w:val="20"/>
          <w:szCs w:val="20"/>
        </w:rPr>
        <w:t xml:space="preserve"> туралы </w:t>
      </w:r>
      <w:proofErr w:type="spellStart"/>
      <w:r w:rsidRPr="00B84182">
        <w:rPr>
          <w:rFonts w:ascii="Times New Roman" w:hAnsi="Times New Roman"/>
          <w:sz w:val="20"/>
          <w:szCs w:val="20"/>
        </w:rPr>
        <w:t>хабарлайды</w:t>
      </w:r>
      <w:proofErr w:type="spellEnd"/>
      <w:r w:rsidR="00E07531" w:rsidRPr="004F2292">
        <w:rPr>
          <w:rFonts w:ascii="Times New Roman" w:hAnsi="Times New Roman"/>
          <w:sz w:val="20"/>
          <w:szCs w:val="20"/>
        </w:rPr>
        <w:t>:</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B84182" w:rsidRPr="0028626C" w:rsidTr="00095CBF">
        <w:tc>
          <w:tcPr>
            <w:tcW w:w="851" w:type="dxa"/>
            <w:shd w:val="clear" w:color="auto" w:fill="auto"/>
          </w:tcPr>
          <w:p w:rsidR="00B84182" w:rsidRPr="0028626C" w:rsidRDefault="00B84182" w:rsidP="00B84182">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B84182" w:rsidRPr="00A002BA" w:rsidRDefault="00B84182" w:rsidP="00B84182">
            <w:pPr>
              <w:ind w:left="-109" w:right="-107"/>
              <w:jc w:val="center"/>
              <w:rPr>
                <w:b/>
                <w:sz w:val="20"/>
                <w:szCs w:val="20"/>
                <w:lang w:val="kk-KZ"/>
              </w:rPr>
            </w:pPr>
            <w:r>
              <w:rPr>
                <w:b/>
                <w:sz w:val="20"/>
                <w:szCs w:val="20"/>
                <w:lang w:val="kk-KZ"/>
              </w:rPr>
              <w:t>Тауардың атауы</w:t>
            </w:r>
          </w:p>
        </w:tc>
        <w:tc>
          <w:tcPr>
            <w:tcW w:w="8647" w:type="dxa"/>
          </w:tcPr>
          <w:p w:rsidR="00B84182" w:rsidRPr="00A002BA" w:rsidRDefault="00B84182" w:rsidP="00B84182">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B84182" w:rsidRPr="00A002BA" w:rsidRDefault="00B84182" w:rsidP="00B84182">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B84182" w:rsidRPr="00A002BA" w:rsidRDefault="00B84182" w:rsidP="00B84182">
            <w:pPr>
              <w:jc w:val="center"/>
              <w:rPr>
                <w:b/>
                <w:sz w:val="20"/>
                <w:szCs w:val="20"/>
                <w:lang w:val="kk-KZ"/>
              </w:rPr>
            </w:pPr>
            <w:r w:rsidRPr="00A002BA">
              <w:rPr>
                <w:b/>
                <w:sz w:val="20"/>
                <w:szCs w:val="20"/>
                <w:lang w:val="kk-KZ"/>
              </w:rPr>
              <w:t xml:space="preserve">Саны </w:t>
            </w:r>
          </w:p>
        </w:tc>
        <w:tc>
          <w:tcPr>
            <w:tcW w:w="1134" w:type="dxa"/>
            <w:shd w:val="clear" w:color="auto" w:fill="auto"/>
          </w:tcPr>
          <w:p w:rsidR="00B84182" w:rsidRPr="0028626C" w:rsidRDefault="00B84182" w:rsidP="00B84182">
            <w:pPr>
              <w:ind w:left="-109" w:right="-107"/>
              <w:jc w:val="center"/>
              <w:rPr>
                <w:b/>
                <w:sz w:val="20"/>
                <w:szCs w:val="20"/>
              </w:rPr>
            </w:pPr>
            <w:r w:rsidRPr="00A002BA">
              <w:rPr>
                <w:b/>
                <w:sz w:val="20"/>
                <w:szCs w:val="20"/>
              </w:rPr>
              <w:t xml:space="preserve">Бір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B84182" w:rsidRPr="0028626C" w:rsidRDefault="00B84182" w:rsidP="00B84182">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646352" w:rsidRPr="0028626C" w:rsidTr="00006006">
        <w:trPr>
          <w:trHeight w:val="584"/>
        </w:trPr>
        <w:tc>
          <w:tcPr>
            <w:tcW w:w="851" w:type="dxa"/>
            <w:shd w:val="clear" w:color="auto" w:fill="auto"/>
            <w:vAlign w:val="center"/>
          </w:tcPr>
          <w:p w:rsidR="00646352" w:rsidRPr="0028626C" w:rsidRDefault="00646352" w:rsidP="00006006">
            <w:pPr>
              <w:ind w:left="-250" w:right="-107" w:firstLine="142"/>
              <w:jc w:val="center"/>
              <w:rPr>
                <w:b/>
                <w:sz w:val="20"/>
                <w:szCs w:val="20"/>
              </w:rPr>
            </w:pPr>
            <w:r w:rsidRPr="0028626C">
              <w:rPr>
                <w:b/>
                <w:sz w:val="20"/>
                <w:szCs w:val="20"/>
              </w:rPr>
              <w:t>1</w:t>
            </w:r>
          </w:p>
        </w:tc>
        <w:tc>
          <w:tcPr>
            <w:tcW w:w="2126" w:type="dxa"/>
            <w:shd w:val="clear" w:color="auto" w:fill="auto"/>
            <w:vAlign w:val="center"/>
          </w:tcPr>
          <w:p w:rsidR="00646352" w:rsidRPr="00B84182" w:rsidRDefault="00646352" w:rsidP="00006006">
            <w:pPr>
              <w:rPr>
                <w:b/>
                <w:color w:val="000000"/>
                <w:sz w:val="20"/>
                <w:szCs w:val="20"/>
                <w:lang w:val="kk-KZ"/>
              </w:rPr>
            </w:pPr>
            <w:proofErr w:type="spellStart"/>
            <w:r>
              <w:rPr>
                <w:color w:val="000000"/>
                <w:sz w:val="20"/>
                <w:szCs w:val="20"/>
              </w:rPr>
              <w:t>Термо</w:t>
            </w:r>
            <w:proofErr w:type="spellEnd"/>
            <w:r w:rsidR="00B84182">
              <w:rPr>
                <w:color w:val="000000"/>
                <w:sz w:val="20"/>
                <w:szCs w:val="20"/>
                <w:lang w:val="kk-KZ"/>
              </w:rPr>
              <w:t>қағаз</w:t>
            </w:r>
          </w:p>
          <w:p w:rsidR="00646352" w:rsidRPr="0028626C" w:rsidRDefault="00646352" w:rsidP="00006006">
            <w:pPr>
              <w:rPr>
                <w:sz w:val="20"/>
                <w:szCs w:val="20"/>
              </w:rPr>
            </w:pPr>
          </w:p>
        </w:tc>
        <w:tc>
          <w:tcPr>
            <w:tcW w:w="8647" w:type="dxa"/>
            <w:vAlign w:val="center"/>
          </w:tcPr>
          <w:p w:rsidR="006437CC" w:rsidRDefault="006437CC" w:rsidP="00006006">
            <w:pPr>
              <w:rPr>
                <w:b/>
                <w:i/>
                <w:color w:val="000000"/>
                <w:sz w:val="20"/>
                <w:szCs w:val="20"/>
                <w:u w:val="single"/>
              </w:rPr>
            </w:pPr>
          </w:p>
          <w:p w:rsidR="00646352" w:rsidRPr="00B84182" w:rsidRDefault="00B84182" w:rsidP="00006006">
            <w:pPr>
              <w:rPr>
                <w:b/>
                <w:i/>
                <w:color w:val="000000"/>
                <w:sz w:val="20"/>
                <w:szCs w:val="20"/>
                <w:u w:val="single"/>
                <w:lang w:val="kk-KZ"/>
              </w:rPr>
            </w:pPr>
            <w:r>
              <w:rPr>
                <w:b/>
                <w:i/>
                <w:color w:val="000000"/>
                <w:sz w:val="20"/>
                <w:szCs w:val="20"/>
                <w:u w:val="single"/>
                <w:lang w:val="kk-KZ"/>
              </w:rPr>
              <w:t>Т</w:t>
            </w:r>
            <w:proofErr w:type="spellStart"/>
            <w:r w:rsidR="00646352">
              <w:rPr>
                <w:b/>
                <w:i/>
                <w:color w:val="000000"/>
                <w:sz w:val="20"/>
                <w:szCs w:val="20"/>
                <w:u w:val="single"/>
              </w:rPr>
              <w:t>ермопринтер</w:t>
            </w:r>
            <w:proofErr w:type="spellEnd"/>
            <w:r>
              <w:rPr>
                <w:b/>
                <w:i/>
                <w:color w:val="000000"/>
                <w:sz w:val="20"/>
                <w:szCs w:val="20"/>
                <w:u w:val="single"/>
                <w:lang w:val="kk-KZ"/>
              </w:rPr>
              <w:t>ге арналған қағаз</w:t>
            </w:r>
          </w:p>
          <w:p w:rsidR="00646352" w:rsidRPr="00B84182" w:rsidRDefault="00B84182" w:rsidP="00006006">
            <w:pPr>
              <w:shd w:val="clear" w:color="auto" w:fill="FFFFFF"/>
              <w:spacing w:after="180"/>
              <w:rPr>
                <w:color w:val="000000" w:themeColor="text1"/>
                <w:sz w:val="20"/>
                <w:szCs w:val="20"/>
                <w:lang w:val="kk-KZ"/>
              </w:rPr>
            </w:pPr>
            <w:r w:rsidRPr="00B84182">
              <w:rPr>
                <w:color w:val="000000" w:themeColor="text1"/>
                <w:sz w:val="20"/>
                <w:szCs w:val="20"/>
                <w:lang w:val="kk-KZ"/>
              </w:rPr>
              <w:t xml:space="preserve">Ақ-қара баспаға арналған қағаз жоғары сапалы, күңгірт, А6 </w:t>
            </w:r>
            <w:r w:rsidRPr="00B84182">
              <w:rPr>
                <w:color w:val="000000" w:themeColor="text1"/>
                <w:sz w:val="20"/>
                <w:szCs w:val="20"/>
                <w:lang w:val="kk-KZ"/>
              </w:rPr>
              <w:t>форматты</w:t>
            </w:r>
            <w:r w:rsidRPr="00B84182">
              <w:rPr>
                <w:color w:val="000000" w:themeColor="text1"/>
                <w:sz w:val="20"/>
                <w:szCs w:val="20"/>
                <w:lang w:val="kk-KZ"/>
              </w:rPr>
              <w:t>, орам ені 110мм х 20м, 215 сурет</w:t>
            </w:r>
            <w:r w:rsidR="00646352" w:rsidRPr="00B84182">
              <w:rPr>
                <w:color w:val="000000" w:themeColor="text1"/>
                <w:sz w:val="20"/>
                <w:szCs w:val="20"/>
                <w:lang w:val="kk-KZ"/>
              </w:rPr>
              <w:t>.  FACScount</w:t>
            </w:r>
            <w:r>
              <w:rPr>
                <w:color w:val="000000" w:themeColor="text1"/>
                <w:sz w:val="20"/>
                <w:szCs w:val="20"/>
                <w:lang w:val="kk-KZ"/>
              </w:rPr>
              <w:t xml:space="preserve"> </w:t>
            </w:r>
            <w:r w:rsidRPr="00B84182">
              <w:rPr>
                <w:color w:val="000000" w:themeColor="text1"/>
                <w:sz w:val="20"/>
                <w:szCs w:val="20"/>
                <w:lang w:val="kk-KZ"/>
              </w:rPr>
              <w:t>құралына арналған шығын материалы</w:t>
            </w:r>
            <w:r w:rsidR="00D216FF" w:rsidRPr="00B84182">
              <w:rPr>
                <w:color w:val="000000" w:themeColor="text1"/>
                <w:sz w:val="20"/>
                <w:szCs w:val="20"/>
                <w:lang w:val="kk-KZ"/>
              </w:rPr>
              <w:t>.</w:t>
            </w:r>
          </w:p>
          <w:p w:rsidR="00D216FF" w:rsidRPr="00B84182" w:rsidRDefault="00B84182" w:rsidP="00006006">
            <w:pPr>
              <w:shd w:val="clear" w:color="auto" w:fill="FFFFFF"/>
              <w:spacing w:after="180"/>
              <w:rPr>
                <w:color w:val="000000" w:themeColor="text1"/>
                <w:sz w:val="20"/>
                <w:szCs w:val="20"/>
                <w:lang w:val="kk-KZ"/>
              </w:rPr>
            </w:pPr>
            <w:r>
              <w:rPr>
                <w:color w:val="000000" w:themeColor="text1"/>
                <w:sz w:val="20"/>
                <w:szCs w:val="20"/>
                <w:lang w:val="kk-KZ"/>
              </w:rPr>
              <w:t>Жарамдылық мерзімі</w:t>
            </w:r>
            <w:r w:rsidR="00D216FF" w:rsidRPr="00B84182">
              <w:rPr>
                <w:color w:val="000000" w:themeColor="text1"/>
                <w:sz w:val="20"/>
                <w:szCs w:val="20"/>
                <w:lang w:val="kk-KZ"/>
              </w:rPr>
              <w:t xml:space="preserve">: </w:t>
            </w:r>
            <w:r>
              <w:rPr>
                <w:color w:val="000000" w:themeColor="text1"/>
                <w:sz w:val="20"/>
                <w:szCs w:val="20"/>
                <w:lang w:val="kk-KZ"/>
              </w:rPr>
              <w:t xml:space="preserve">Ереженің 4 тарауының 20 тармағының 4 тармақшасына сәйкес </w:t>
            </w:r>
          </w:p>
          <w:p w:rsidR="00646352" w:rsidRPr="00C96088" w:rsidRDefault="00B84182" w:rsidP="00B84182">
            <w:pPr>
              <w:rPr>
                <w:sz w:val="20"/>
                <w:szCs w:val="20"/>
                <w:lang w:val="kk-KZ"/>
              </w:rPr>
            </w:pPr>
            <w:r>
              <w:rPr>
                <w:b/>
                <w:color w:val="000000"/>
                <w:sz w:val="20"/>
                <w:szCs w:val="20"/>
                <w:lang w:val="kk-KZ"/>
              </w:rPr>
              <w:t>Жеткізу мерзімі</w:t>
            </w:r>
            <w:r w:rsidR="00646352" w:rsidRPr="00C96088">
              <w:rPr>
                <w:color w:val="000000"/>
                <w:sz w:val="20"/>
                <w:szCs w:val="20"/>
                <w:lang w:val="kk-KZ"/>
              </w:rPr>
              <w:t xml:space="preserve">: </w:t>
            </w:r>
            <w:r>
              <w:rPr>
                <w:color w:val="000000"/>
                <w:sz w:val="20"/>
                <w:szCs w:val="20"/>
                <w:lang w:val="kk-KZ"/>
              </w:rPr>
              <w:t>15 күнтізбелік күн ішінде</w:t>
            </w:r>
            <w:r w:rsidR="00646352" w:rsidRPr="00C96088">
              <w:rPr>
                <w:color w:val="000000"/>
                <w:sz w:val="20"/>
                <w:szCs w:val="20"/>
                <w:lang w:val="kk-KZ"/>
              </w:rPr>
              <w:t>.</w:t>
            </w:r>
          </w:p>
        </w:tc>
        <w:tc>
          <w:tcPr>
            <w:tcW w:w="850" w:type="dxa"/>
            <w:shd w:val="clear" w:color="auto" w:fill="auto"/>
            <w:vAlign w:val="center"/>
          </w:tcPr>
          <w:p w:rsidR="00646352" w:rsidRPr="00C96088" w:rsidRDefault="00C96088" w:rsidP="00006006">
            <w:pPr>
              <w:suppressAutoHyphens/>
              <w:ind w:left="-250" w:right="-107" w:firstLine="142"/>
              <w:jc w:val="center"/>
              <w:rPr>
                <w:sz w:val="20"/>
                <w:szCs w:val="20"/>
                <w:lang w:val="kk-KZ" w:eastAsia="ar-SA"/>
              </w:rPr>
            </w:pPr>
            <w:r>
              <w:rPr>
                <w:sz w:val="20"/>
                <w:szCs w:val="20"/>
                <w:lang w:val="kk-KZ" w:eastAsia="ar-SA"/>
              </w:rPr>
              <w:t>орам</w:t>
            </w:r>
          </w:p>
        </w:tc>
        <w:tc>
          <w:tcPr>
            <w:tcW w:w="851" w:type="dxa"/>
            <w:shd w:val="clear" w:color="auto" w:fill="auto"/>
            <w:vAlign w:val="center"/>
          </w:tcPr>
          <w:p w:rsidR="00646352" w:rsidRPr="0028626C" w:rsidRDefault="00646352" w:rsidP="00006006">
            <w:pPr>
              <w:suppressAutoHyphens/>
              <w:snapToGrid w:val="0"/>
              <w:ind w:left="-392" w:right="-107" w:firstLine="142"/>
              <w:jc w:val="center"/>
              <w:rPr>
                <w:sz w:val="20"/>
                <w:szCs w:val="20"/>
                <w:lang w:eastAsia="ar-SA"/>
              </w:rPr>
            </w:pPr>
            <w:r>
              <w:rPr>
                <w:sz w:val="20"/>
                <w:szCs w:val="20"/>
                <w:lang w:eastAsia="ar-SA"/>
              </w:rPr>
              <w:t>10</w:t>
            </w:r>
          </w:p>
        </w:tc>
        <w:tc>
          <w:tcPr>
            <w:tcW w:w="1134" w:type="dxa"/>
            <w:shd w:val="clear" w:color="auto" w:fill="auto"/>
            <w:vAlign w:val="center"/>
          </w:tcPr>
          <w:p w:rsidR="00646352" w:rsidRPr="0028626C" w:rsidRDefault="00646352" w:rsidP="00006006">
            <w:pPr>
              <w:ind w:left="-109" w:right="-107"/>
              <w:jc w:val="center"/>
              <w:rPr>
                <w:sz w:val="20"/>
                <w:szCs w:val="20"/>
              </w:rPr>
            </w:pPr>
            <w:r>
              <w:rPr>
                <w:sz w:val="20"/>
                <w:szCs w:val="20"/>
              </w:rPr>
              <w:t>9 877</w:t>
            </w:r>
            <w:r w:rsidRPr="0028626C">
              <w:rPr>
                <w:sz w:val="20"/>
                <w:szCs w:val="20"/>
              </w:rPr>
              <w:t>,00</w:t>
            </w:r>
          </w:p>
        </w:tc>
        <w:tc>
          <w:tcPr>
            <w:tcW w:w="1276" w:type="dxa"/>
            <w:shd w:val="clear" w:color="auto" w:fill="auto"/>
            <w:vAlign w:val="center"/>
          </w:tcPr>
          <w:p w:rsidR="00646352" w:rsidRPr="0028626C" w:rsidRDefault="00646352" w:rsidP="00006006">
            <w:pPr>
              <w:ind w:left="-108" w:right="-107"/>
              <w:jc w:val="center"/>
              <w:rPr>
                <w:sz w:val="20"/>
                <w:szCs w:val="20"/>
              </w:rPr>
            </w:pPr>
            <w:r>
              <w:rPr>
                <w:sz w:val="20"/>
                <w:szCs w:val="20"/>
              </w:rPr>
              <w:t>98</w:t>
            </w:r>
            <w:r w:rsidRPr="0028626C">
              <w:rPr>
                <w:sz w:val="20"/>
                <w:szCs w:val="20"/>
              </w:rPr>
              <w:t> </w:t>
            </w:r>
            <w:r>
              <w:rPr>
                <w:sz w:val="20"/>
                <w:szCs w:val="20"/>
              </w:rPr>
              <w:t>77</w:t>
            </w:r>
            <w:r w:rsidRPr="0028626C">
              <w:rPr>
                <w:sz w:val="20"/>
                <w:szCs w:val="20"/>
              </w:rPr>
              <w:t>0,00</w:t>
            </w:r>
          </w:p>
        </w:tc>
      </w:tr>
      <w:tr w:rsidR="00646352" w:rsidRPr="0028626C" w:rsidTr="00006006">
        <w:trPr>
          <w:trHeight w:val="584"/>
        </w:trPr>
        <w:tc>
          <w:tcPr>
            <w:tcW w:w="851" w:type="dxa"/>
            <w:shd w:val="clear" w:color="auto" w:fill="auto"/>
            <w:vAlign w:val="center"/>
          </w:tcPr>
          <w:p w:rsidR="00646352" w:rsidRPr="0028626C" w:rsidRDefault="00646352" w:rsidP="00006006">
            <w:pPr>
              <w:ind w:left="-250" w:right="-107" w:firstLine="142"/>
              <w:jc w:val="center"/>
              <w:rPr>
                <w:b/>
                <w:sz w:val="20"/>
                <w:szCs w:val="20"/>
              </w:rPr>
            </w:pPr>
            <w:r>
              <w:rPr>
                <w:b/>
                <w:sz w:val="20"/>
                <w:szCs w:val="20"/>
              </w:rPr>
              <w:t>2</w:t>
            </w:r>
          </w:p>
        </w:tc>
        <w:tc>
          <w:tcPr>
            <w:tcW w:w="2126" w:type="dxa"/>
            <w:shd w:val="clear" w:color="auto" w:fill="auto"/>
            <w:vAlign w:val="center"/>
          </w:tcPr>
          <w:p w:rsidR="00646352" w:rsidRPr="00C96088" w:rsidRDefault="00C96088" w:rsidP="00006006">
            <w:pPr>
              <w:rPr>
                <w:b/>
                <w:color w:val="000000"/>
                <w:sz w:val="20"/>
                <w:szCs w:val="20"/>
                <w:lang w:val="kk-KZ"/>
              </w:rPr>
            </w:pPr>
            <w:r>
              <w:rPr>
                <w:color w:val="000000"/>
                <w:sz w:val="20"/>
                <w:szCs w:val="20"/>
                <w:lang w:val="kk-KZ"/>
              </w:rPr>
              <w:t>Ағынды ерітінді</w:t>
            </w:r>
          </w:p>
          <w:p w:rsidR="00646352" w:rsidRPr="0028626C" w:rsidRDefault="00646352" w:rsidP="00006006">
            <w:pPr>
              <w:rPr>
                <w:sz w:val="20"/>
                <w:szCs w:val="20"/>
              </w:rPr>
            </w:pPr>
          </w:p>
        </w:tc>
        <w:tc>
          <w:tcPr>
            <w:tcW w:w="8647" w:type="dxa"/>
            <w:vAlign w:val="center"/>
          </w:tcPr>
          <w:p w:rsidR="006437CC" w:rsidRDefault="006437CC" w:rsidP="00006006">
            <w:pPr>
              <w:rPr>
                <w:b/>
                <w:i/>
                <w:color w:val="000000"/>
                <w:sz w:val="20"/>
                <w:szCs w:val="20"/>
                <w:u w:val="single"/>
              </w:rPr>
            </w:pPr>
          </w:p>
          <w:p w:rsidR="00646352" w:rsidRDefault="00C96088" w:rsidP="00006006">
            <w:pPr>
              <w:rPr>
                <w:b/>
                <w:i/>
                <w:color w:val="000000"/>
                <w:sz w:val="20"/>
                <w:szCs w:val="20"/>
                <w:u w:val="single"/>
              </w:rPr>
            </w:pPr>
            <w:proofErr w:type="spellStart"/>
            <w:r w:rsidRPr="00C96088">
              <w:rPr>
                <w:b/>
                <w:i/>
                <w:color w:val="000000"/>
                <w:sz w:val="20"/>
                <w:szCs w:val="20"/>
                <w:u w:val="single"/>
              </w:rPr>
              <w:t>Жабық</w:t>
            </w:r>
            <w:proofErr w:type="spellEnd"/>
            <w:r w:rsidRPr="00C96088">
              <w:rPr>
                <w:b/>
                <w:i/>
                <w:color w:val="000000"/>
                <w:sz w:val="20"/>
                <w:szCs w:val="20"/>
                <w:u w:val="single"/>
              </w:rPr>
              <w:t xml:space="preserve"> т</w:t>
            </w:r>
            <w:r>
              <w:rPr>
                <w:b/>
                <w:i/>
                <w:color w:val="000000"/>
                <w:sz w:val="20"/>
                <w:szCs w:val="20"/>
                <w:u w:val="single"/>
                <w:lang w:val="kk-KZ"/>
              </w:rPr>
              <w:t>ипті</w:t>
            </w:r>
            <w:r w:rsidRPr="00C96088">
              <w:rPr>
                <w:b/>
                <w:i/>
                <w:color w:val="000000"/>
                <w:sz w:val="20"/>
                <w:szCs w:val="20"/>
                <w:u w:val="single"/>
              </w:rPr>
              <w:t xml:space="preserve"> </w:t>
            </w:r>
            <w:proofErr w:type="spellStart"/>
            <w:r w:rsidRPr="00C96088">
              <w:rPr>
                <w:b/>
                <w:i/>
                <w:color w:val="000000"/>
                <w:sz w:val="20"/>
                <w:szCs w:val="20"/>
                <w:u w:val="single"/>
              </w:rPr>
              <w:t>цитометрге</w:t>
            </w:r>
            <w:proofErr w:type="spellEnd"/>
            <w:r w:rsidRPr="00C96088">
              <w:rPr>
                <w:b/>
                <w:i/>
                <w:color w:val="000000"/>
                <w:sz w:val="20"/>
                <w:szCs w:val="20"/>
                <w:u w:val="single"/>
              </w:rPr>
              <w:t xml:space="preserve"> арналған </w:t>
            </w:r>
            <w:proofErr w:type="spellStart"/>
            <w:r w:rsidRPr="00C96088">
              <w:rPr>
                <w:b/>
                <w:i/>
                <w:color w:val="000000"/>
                <w:sz w:val="20"/>
                <w:szCs w:val="20"/>
                <w:u w:val="single"/>
              </w:rPr>
              <w:t>ағынды</w:t>
            </w:r>
            <w:proofErr w:type="spellEnd"/>
            <w:r w:rsidRPr="00C96088">
              <w:rPr>
                <w:b/>
                <w:i/>
                <w:color w:val="000000"/>
                <w:sz w:val="20"/>
                <w:szCs w:val="20"/>
                <w:u w:val="single"/>
              </w:rPr>
              <w:t xml:space="preserve"> </w:t>
            </w:r>
            <w:proofErr w:type="spellStart"/>
            <w:r w:rsidRPr="00C96088">
              <w:rPr>
                <w:b/>
                <w:i/>
                <w:color w:val="000000"/>
                <w:sz w:val="20"/>
                <w:szCs w:val="20"/>
                <w:u w:val="single"/>
              </w:rPr>
              <w:t>ерітінді</w:t>
            </w:r>
            <w:proofErr w:type="spellEnd"/>
          </w:p>
          <w:p w:rsidR="00646352" w:rsidRDefault="00C96088" w:rsidP="00006006">
            <w:pPr>
              <w:shd w:val="clear" w:color="auto" w:fill="FFFFFF"/>
              <w:spacing w:after="180"/>
              <w:rPr>
                <w:color w:val="000000" w:themeColor="text1"/>
                <w:sz w:val="20"/>
                <w:szCs w:val="20"/>
              </w:rPr>
            </w:pPr>
            <w:proofErr w:type="spellStart"/>
            <w:r w:rsidRPr="00C96088">
              <w:rPr>
                <w:color w:val="000000" w:themeColor="text1"/>
                <w:sz w:val="20"/>
                <w:szCs w:val="20"/>
              </w:rPr>
              <w:t>Пайдалануға</w:t>
            </w:r>
            <w:proofErr w:type="spellEnd"/>
            <w:r w:rsidRPr="00C96088">
              <w:rPr>
                <w:color w:val="000000" w:themeColor="text1"/>
                <w:sz w:val="20"/>
                <w:szCs w:val="20"/>
              </w:rPr>
              <w:t xml:space="preserve"> </w:t>
            </w:r>
            <w:proofErr w:type="spellStart"/>
            <w:r w:rsidRPr="00C96088">
              <w:rPr>
                <w:color w:val="000000" w:themeColor="text1"/>
                <w:sz w:val="20"/>
                <w:szCs w:val="20"/>
              </w:rPr>
              <w:t>дайын</w:t>
            </w:r>
            <w:proofErr w:type="spellEnd"/>
            <w:r w:rsidRPr="00C96088">
              <w:rPr>
                <w:color w:val="000000" w:themeColor="text1"/>
                <w:sz w:val="20"/>
                <w:szCs w:val="20"/>
              </w:rPr>
              <w:t xml:space="preserve"> </w:t>
            </w:r>
            <w:proofErr w:type="spellStart"/>
            <w:r w:rsidRPr="00C96088">
              <w:rPr>
                <w:color w:val="000000" w:themeColor="text1"/>
                <w:sz w:val="20"/>
                <w:szCs w:val="20"/>
              </w:rPr>
              <w:t>ағынды</w:t>
            </w:r>
            <w:proofErr w:type="spellEnd"/>
            <w:r w:rsidRPr="00C96088">
              <w:rPr>
                <w:color w:val="000000" w:themeColor="text1"/>
                <w:sz w:val="20"/>
                <w:szCs w:val="20"/>
              </w:rPr>
              <w:t xml:space="preserve"> </w:t>
            </w:r>
            <w:proofErr w:type="spellStart"/>
            <w:r w:rsidRPr="00C96088">
              <w:rPr>
                <w:color w:val="000000" w:themeColor="text1"/>
                <w:sz w:val="20"/>
                <w:szCs w:val="20"/>
              </w:rPr>
              <w:t>ерітінді</w:t>
            </w:r>
            <w:proofErr w:type="spellEnd"/>
            <w:r w:rsidR="00646352" w:rsidRPr="00EA6E45">
              <w:rPr>
                <w:color w:val="000000" w:themeColor="text1"/>
                <w:sz w:val="20"/>
                <w:szCs w:val="20"/>
              </w:rPr>
              <w:t>.</w:t>
            </w:r>
            <w:r w:rsidR="00D216FF">
              <w:rPr>
                <w:color w:val="000000" w:themeColor="text1"/>
                <w:sz w:val="20"/>
                <w:szCs w:val="20"/>
              </w:rPr>
              <w:t xml:space="preserve"> </w:t>
            </w:r>
            <w:proofErr w:type="spellStart"/>
            <w:r w:rsidRPr="00C96088">
              <w:rPr>
                <w:color w:val="000000" w:themeColor="text1"/>
                <w:sz w:val="20"/>
                <w:szCs w:val="20"/>
              </w:rPr>
              <w:t>Құрамында</w:t>
            </w:r>
            <w:proofErr w:type="spellEnd"/>
            <w:r w:rsidRPr="00C96088">
              <w:rPr>
                <w:color w:val="000000" w:themeColor="text1"/>
                <w:sz w:val="20"/>
                <w:szCs w:val="20"/>
              </w:rPr>
              <w:t xml:space="preserve"> </w:t>
            </w:r>
            <w:proofErr w:type="spellStart"/>
            <w:r w:rsidRPr="00C96088">
              <w:rPr>
                <w:color w:val="000000" w:themeColor="text1"/>
                <w:sz w:val="20"/>
                <w:szCs w:val="20"/>
              </w:rPr>
              <w:t>жууға</w:t>
            </w:r>
            <w:proofErr w:type="spellEnd"/>
            <w:r w:rsidRPr="00C96088">
              <w:rPr>
                <w:color w:val="000000" w:themeColor="text1"/>
                <w:sz w:val="20"/>
                <w:szCs w:val="20"/>
              </w:rPr>
              <w:t xml:space="preserve"> арналған детергент бар</w:t>
            </w:r>
            <w:r w:rsidR="00D216FF">
              <w:rPr>
                <w:color w:val="000000" w:themeColor="text1"/>
                <w:sz w:val="20"/>
                <w:szCs w:val="20"/>
              </w:rPr>
              <w:t xml:space="preserve">. </w:t>
            </w:r>
            <w:r w:rsidRPr="00C96088">
              <w:rPr>
                <w:color w:val="000000" w:themeColor="text1"/>
                <w:sz w:val="20"/>
                <w:szCs w:val="20"/>
              </w:rPr>
              <w:t xml:space="preserve">Бір </w:t>
            </w:r>
            <w:r>
              <w:rPr>
                <w:color w:val="000000" w:themeColor="text1"/>
                <w:sz w:val="20"/>
                <w:szCs w:val="20"/>
                <w:lang w:val="kk-KZ"/>
              </w:rPr>
              <w:t>шөлмектің</w:t>
            </w:r>
            <w:r w:rsidRPr="00C96088">
              <w:rPr>
                <w:color w:val="000000" w:themeColor="text1"/>
                <w:sz w:val="20"/>
                <w:szCs w:val="20"/>
              </w:rPr>
              <w:t xml:space="preserve"> </w:t>
            </w:r>
            <w:proofErr w:type="spellStart"/>
            <w:r w:rsidRPr="00C96088">
              <w:rPr>
                <w:color w:val="000000" w:themeColor="text1"/>
                <w:sz w:val="20"/>
                <w:szCs w:val="20"/>
              </w:rPr>
              <w:t>көлемі</w:t>
            </w:r>
            <w:proofErr w:type="spellEnd"/>
            <w:r w:rsidRPr="00C96088">
              <w:rPr>
                <w:color w:val="000000" w:themeColor="text1"/>
                <w:sz w:val="20"/>
                <w:szCs w:val="20"/>
              </w:rPr>
              <w:t xml:space="preserve"> </w:t>
            </w:r>
            <w:proofErr w:type="spellStart"/>
            <w:r w:rsidRPr="00C96088">
              <w:rPr>
                <w:color w:val="000000" w:themeColor="text1"/>
                <w:sz w:val="20"/>
                <w:szCs w:val="20"/>
              </w:rPr>
              <w:t>кемінде</w:t>
            </w:r>
            <w:proofErr w:type="spellEnd"/>
            <w:r w:rsidRPr="00C96088">
              <w:rPr>
                <w:color w:val="000000" w:themeColor="text1"/>
                <w:sz w:val="20"/>
                <w:szCs w:val="20"/>
              </w:rPr>
              <w:t xml:space="preserve"> 20 литр</w:t>
            </w:r>
            <w:r w:rsidR="00D216FF">
              <w:rPr>
                <w:color w:val="000000" w:themeColor="text1"/>
                <w:sz w:val="20"/>
                <w:szCs w:val="20"/>
              </w:rPr>
              <w:t>.</w:t>
            </w:r>
            <w:r w:rsidR="00214A83">
              <w:rPr>
                <w:color w:val="000000" w:themeColor="text1"/>
                <w:sz w:val="20"/>
                <w:szCs w:val="20"/>
              </w:rPr>
              <w:t xml:space="preserve"> </w:t>
            </w:r>
            <w:proofErr w:type="spellStart"/>
            <w:r w:rsidR="00D216FF">
              <w:rPr>
                <w:color w:val="000000" w:themeColor="text1"/>
                <w:sz w:val="20"/>
                <w:szCs w:val="20"/>
                <w:lang w:val="en-US"/>
              </w:rPr>
              <w:t>FACSFlow</w:t>
            </w:r>
            <w:proofErr w:type="spellEnd"/>
            <w:r w:rsidR="00D216FF" w:rsidRPr="00D216FF">
              <w:rPr>
                <w:color w:val="000000" w:themeColor="text1"/>
                <w:sz w:val="20"/>
                <w:szCs w:val="20"/>
              </w:rPr>
              <w:t xml:space="preserve"> </w:t>
            </w:r>
            <w:r w:rsidR="00D216FF">
              <w:rPr>
                <w:color w:val="000000" w:themeColor="text1"/>
                <w:sz w:val="20"/>
                <w:szCs w:val="20"/>
                <w:lang w:val="en-US"/>
              </w:rPr>
              <w:t>TM</w:t>
            </w:r>
            <w:r>
              <w:rPr>
                <w:color w:val="000000" w:themeColor="text1"/>
                <w:sz w:val="20"/>
                <w:szCs w:val="20"/>
                <w:lang w:val="kk-KZ"/>
              </w:rPr>
              <w:t xml:space="preserve"> </w:t>
            </w:r>
            <w:r w:rsidRPr="00B84182">
              <w:rPr>
                <w:color w:val="000000" w:themeColor="text1"/>
                <w:sz w:val="20"/>
                <w:szCs w:val="20"/>
                <w:lang w:val="kk-KZ"/>
              </w:rPr>
              <w:t>құралына арналған шығын материалы</w:t>
            </w:r>
            <w:r w:rsidR="00D216FF">
              <w:rPr>
                <w:color w:val="000000" w:themeColor="text1"/>
                <w:sz w:val="20"/>
                <w:szCs w:val="20"/>
              </w:rPr>
              <w:t>.</w:t>
            </w:r>
          </w:p>
          <w:p w:rsidR="00C96088" w:rsidRPr="00B84182" w:rsidRDefault="00C96088" w:rsidP="00C96088">
            <w:pPr>
              <w:shd w:val="clear" w:color="auto" w:fill="FFFFFF"/>
              <w:spacing w:after="180"/>
              <w:rPr>
                <w:color w:val="000000" w:themeColor="text1"/>
                <w:sz w:val="20"/>
                <w:szCs w:val="20"/>
                <w:lang w:val="kk-KZ"/>
              </w:rPr>
            </w:pPr>
            <w:r>
              <w:rPr>
                <w:color w:val="000000" w:themeColor="text1"/>
                <w:sz w:val="20"/>
                <w:szCs w:val="20"/>
                <w:lang w:val="kk-KZ"/>
              </w:rPr>
              <w:t>Жарамдылық мерзімі</w:t>
            </w:r>
            <w:r w:rsidRPr="00B84182">
              <w:rPr>
                <w:color w:val="000000" w:themeColor="text1"/>
                <w:sz w:val="20"/>
                <w:szCs w:val="20"/>
                <w:lang w:val="kk-KZ"/>
              </w:rPr>
              <w:t xml:space="preserve">: </w:t>
            </w:r>
            <w:r>
              <w:rPr>
                <w:color w:val="000000" w:themeColor="text1"/>
                <w:sz w:val="20"/>
                <w:szCs w:val="20"/>
                <w:lang w:val="kk-KZ"/>
              </w:rPr>
              <w:t xml:space="preserve">Ереженің 4 тарауының 20 тармағының 4 тармақшасына сәйкес </w:t>
            </w:r>
          </w:p>
          <w:p w:rsidR="00646352" w:rsidRPr="00C96088" w:rsidRDefault="00C96088" w:rsidP="00C96088">
            <w:pPr>
              <w:rPr>
                <w:sz w:val="20"/>
                <w:szCs w:val="20"/>
                <w:lang w:val="kk-KZ"/>
              </w:rPr>
            </w:pPr>
            <w:r>
              <w:rPr>
                <w:b/>
                <w:color w:val="000000"/>
                <w:sz w:val="20"/>
                <w:szCs w:val="20"/>
                <w:lang w:val="kk-KZ"/>
              </w:rPr>
              <w:t>Жеткізу мерзімі</w:t>
            </w:r>
            <w:r w:rsidRPr="00C96088">
              <w:rPr>
                <w:color w:val="000000"/>
                <w:sz w:val="20"/>
                <w:szCs w:val="20"/>
                <w:lang w:val="kk-KZ"/>
              </w:rPr>
              <w:t xml:space="preserve">: </w:t>
            </w:r>
            <w:r>
              <w:rPr>
                <w:color w:val="000000"/>
                <w:sz w:val="20"/>
                <w:szCs w:val="20"/>
                <w:lang w:val="kk-KZ"/>
              </w:rPr>
              <w:t>15 күнтізбелік күн ішінде</w:t>
            </w:r>
            <w:r w:rsidR="00646352" w:rsidRPr="00C96088">
              <w:rPr>
                <w:color w:val="000000"/>
                <w:sz w:val="20"/>
                <w:szCs w:val="20"/>
                <w:lang w:val="kk-KZ"/>
              </w:rPr>
              <w:t>.</w:t>
            </w:r>
          </w:p>
        </w:tc>
        <w:tc>
          <w:tcPr>
            <w:tcW w:w="850" w:type="dxa"/>
            <w:shd w:val="clear" w:color="auto" w:fill="auto"/>
            <w:vAlign w:val="center"/>
          </w:tcPr>
          <w:p w:rsidR="00646352" w:rsidRPr="00C96088" w:rsidRDefault="00C96088" w:rsidP="00006006">
            <w:pPr>
              <w:suppressAutoHyphens/>
              <w:ind w:left="-250" w:right="-107" w:firstLine="142"/>
              <w:jc w:val="center"/>
              <w:rPr>
                <w:sz w:val="20"/>
                <w:szCs w:val="20"/>
                <w:lang w:val="kk-KZ" w:eastAsia="ar-SA"/>
              </w:rPr>
            </w:pPr>
            <w:r>
              <w:rPr>
                <w:sz w:val="20"/>
                <w:szCs w:val="20"/>
                <w:lang w:val="kk-KZ" w:eastAsia="ar-SA"/>
              </w:rPr>
              <w:t>шөлмек</w:t>
            </w:r>
          </w:p>
        </w:tc>
        <w:tc>
          <w:tcPr>
            <w:tcW w:w="851" w:type="dxa"/>
            <w:shd w:val="clear" w:color="auto" w:fill="auto"/>
            <w:vAlign w:val="center"/>
          </w:tcPr>
          <w:p w:rsidR="00646352" w:rsidRPr="0028626C" w:rsidRDefault="00646352" w:rsidP="00006006">
            <w:pPr>
              <w:suppressAutoHyphens/>
              <w:snapToGrid w:val="0"/>
              <w:ind w:left="-392" w:right="-107" w:firstLine="142"/>
              <w:jc w:val="center"/>
              <w:rPr>
                <w:sz w:val="20"/>
                <w:szCs w:val="20"/>
                <w:lang w:eastAsia="ar-SA"/>
              </w:rPr>
            </w:pPr>
            <w:r>
              <w:rPr>
                <w:sz w:val="20"/>
                <w:szCs w:val="20"/>
                <w:lang w:eastAsia="ar-SA"/>
              </w:rPr>
              <w:t>4</w:t>
            </w:r>
          </w:p>
        </w:tc>
        <w:tc>
          <w:tcPr>
            <w:tcW w:w="1134" w:type="dxa"/>
            <w:shd w:val="clear" w:color="auto" w:fill="auto"/>
            <w:vAlign w:val="center"/>
          </w:tcPr>
          <w:p w:rsidR="00646352" w:rsidRPr="0028626C" w:rsidRDefault="00646352" w:rsidP="00006006">
            <w:pPr>
              <w:ind w:left="-109" w:right="-107"/>
              <w:jc w:val="center"/>
              <w:rPr>
                <w:sz w:val="20"/>
                <w:szCs w:val="20"/>
              </w:rPr>
            </w:pPr>
            <w:r>
              <w:rPr>
                <w:sz w:val="20"/>
                <w:szCs w:val="20"/>
              </w:rPr>
              <w:t>38 484</w:t>
            </w:r>
            <w:r w:rsidRPr="0028626C">
              <w:rPr>
                <w:sz w:val="20"/>
                <w:szCs w:val="20"/>
              </w:rPr>
              <w:t>,00</w:t>
            </w:r>
          </w:p>
        </w:tc>
        <w:tc>
          <w:tcPr>
            <w:tcW w:w="1276" w:type="dxa"/>
            <w:shd w:val="clear" w:color="auto" w:fill="auto"/>
            <w:vAlign w:val="center"/>
          </w:tcPr>
          <w:p w:rsidR="00646352" w:rsidRPr="0028626C" w:rsidRDefault="00646352" w:rsidP="00646352">
            <w:pPr>
              <w:ind w:left="-108" w:right="-107"/>
              <w:jc w:val="center"/>
              <w:rPr>
                <w:sz w:val="20"/>
                <w:szCs w:val="20"/>
              </w:rPr>
            </w:pPr>
            <w:r>
              <w:rPr>
                <w:sz w:val="20"/>
                <w:szCs w:val="20"/>
              </w:rPr>
              <w:t>153</w:t>
            </w:r>
            <w:r w:rsidRPr="0028626C">
              <w:rPr>
                <w:sz w:val="20"/>
                <w:szCs w:val="20"/>
              </w:rPr>
              <w:t> </w:t>
            </w:r>
            <w:r>
              <w:rPr>
                <w:sz w:val="20"/>
                <w:szCs w:val="20"/>
              </w:rPr>
              <w:t>936</w:t>
            </w:r>
            <w:r w:rsidRPr="0028626C">
              <w:rPr>
                <w:sz w:val="20"/>
                <w:szCs w:val="20"/>
              </w:rPr>
              <w:t>,00</w:t>
            </w:r>
          </w:p>
        </w:tc>
      </w:tr>
      <w:tr w:rsidR="00646352" w:rsidRPr="0028626C" w:rsidTr="00006006">
        <w:trPr>
          <w:trHeight w:val="584"/>
        </w:trPr>
        <w:tc>
          <w:tcPr>
            <w:tcW w:w="851" w:type="dxa"/>
            <w:shd w:val="clear" w:color="auto" w:fill="auto"/>
            <w:vAlign w:val="center"/>
          </w:tcPr>
          <w:p w:rsidR="00646352" w:rsidRPr="0028626C" w:rsidRDefault="00646352" w:rsidP="00006006">
            <w:pPr>
              <w:ind w:left="-250" w:right="-107" w:firstLine="142"/>
              <w:jc w:val="center"/>
              <w:rPr>
                <w:b/>
                <w:sz w:val="20"/>
                <w:szCs w:val="20"/>
              </w:rPr>
            </w:pPr>
            <w:r>
              <w:rPr>
                <w:b/>
                <w:sz w:val="20"/>
                <w:szCs w:val="20"/>
              </w:rPr>
              <w:t>3</w:t>
            </w:r>
          </w:p>
        </w:tc>
        <w:tc>
          <w:tcPr>
            <w:tcW w:w="2126" w:type="dxa"/>
            <w:shd w:val="clear" w:color="auto" w:fill="auto"/>
            <w:vAlign w:val="center"/>
          </w:tcPr>
          <w:p w:rsidR="00646352" w:rsidRPr="00C96088" w:rsidRDefault="00C96088" w:rsidP="00C96088">
            <w:pPr>
              <w:rPr>
                <w:sz w:val="20"/>
                <w:szCs w:val="20"/>
                <w:lang w:val="kk-KZ"/>
              </w:rPr>
            </w:pPr>
            <w:proofErr w:type="spellStart"/>
            <w:r w:rsidRPr="00C96088">
              <w:rPr>
                <w:color w:val="000000"/>
                <w:sz w:val="20"/>
                <w:szCs w:val="20"/>
              </w:rPr>
              <w:t>Гидрофобты</w:t>
            </w:r>
            <w:proofErr w:type="spellEnd"/>
            <w:r w:rsidRPr="00C96088">
              <w:rPr>
                <w:color w:val="000000"/>
                <w:sz w:val="20"/>
                <w:szCs w:val="20"/>
              </w:rPr>
              <w:t xml:space="preserve"> </w:t>
            </w:r>
            <w:r>
              <w:rPr>
                <w:color w:val="000000"/>
                <w:sz w:val="20"/>
                <w:szCs w:val="20"/>
                <w:lang w:val="kk-KZ"/>
              </w:rPr>
              <w:t>сүзгі</w:t>
            </w:r>
          </w:p>
        </w:tc>
        <w:tc>
          <w:tcPr>
            <w:tcW w:w="8647" w:type="dxa"/>
            <w:vAlign w:val="center"/>
          </w:tcPr>
          <w:p w:rsidR="006437CC" w:rsidRPr="00C96088" w:rsidRDefault="006437CC" w:rsidP="00006006">
            <w:pPr>
              <w:rPr>
                <w:b/>
                <w:i/>
                <w:color w:val="000000"/>
                <w:sz w:val="20"/>
                <w:szCs w:val="20"/>
                <w:u w:val="single"/>
                <w:lang w:val="kk-KZ"/>
              </w:rPr>
            </w:pPr>
          </w:p>
          <w:p w:rsidR="003A3564" w:rsidRPr="00C96088" w:rsidRDefault="003A3564" w:rsidP="003A3564">
            <w:pPr>
              <w:rPr>
                <w:b/>
                <w:i/>
                <w:color w:val="000000"/>
                <w:sz w:val="20"/>
                <w:szCs w:val="20"/>
                <w:u w:val="single"/>
                <w:lang w:val="kk-KZ"/>
              </w:rPr>
            </w:pPr>
            <w:r w:rsidRPr="00C96088">
              <w:rPr>
                <w:b/>
                <w:i/>
                <w:color w:val="000000"/>
                <w:sz w:val="20"/>
                <w:szCs w:val="20"/>
                <w:u w:val="single"/>
                <w:lang w:val="kk-KZ"/>
              </w:rPr>
              <w:t xml:space="preserve">FA-1 </w:t>
            </w:r>
            <w:r w:rsidR="00C96088">
              <w:rPr>
                <w:b/>
                <w:i/>
                <w:color w:val="000000"/>
                <w:sz w:val="20"/>
                <w:szCs w:val="20"/>
                <w:u w:val="single"/>
                <w:lang w:val="kk-KZ"/>
              </w:rPr>
              <w:t xml:space="preserve">арналған </w:t>
            </w:r>
            <w:r w:rsidRPr="00C96088">
              <w:rPr>
                <w:b/>
                <w:i/>
                <w:color w:val="000000"/>
                <w:sz w:val="20"/>
                <w:szCs w:val="20"/>
                <w:u w:val="single"/>
                <w:lang w:val="kk-KZ"/>
              </w:rPr>
              <w:t xml:space="preserve"> 0,025 мкм  </w:t>
            </w:r>
            <w:r w:rsidR="00C96088" w:rsidRPr="00C96088">
              <w:rPr>
                <w:b/>
                <w:i/>
                <w:color w:val="000000"/>
                <w:sz w:val="20"/>
                <w:szCs w:val="20"/>
                <w:u w:val="single"/>
                <w:lang w:val="kk-KZ"/>
              </w:rPr>
              <w:t>аспиратор үшін гидрофобты</w:t>
            </w:r>
            <w:r w:rsidR="00C96088">
              <w:rPr>
                <w:b/>
                <w:i/>
                <w:color w:val="000000"/>
                <w:sz w:val="20"/>
                <w:szCs w:val="20"/>
                <w:u w:val="single"/>
                <w:lang w:val="kk-KZ"/>
              </w:rPr>
              <w:t xml:space="preserve"> сүзгі</w:t>
            </w:r>
          </w:p>
          <w:p w:rsidR="003A3564" w:rsidRPr="00C96088" w:rsidRDefault="003A3564" w:rsidP="003A3564">
            <w:pPr>
              <w:rPr>
                <w:b/>
                <w:i/>
                <w:color w:val="000000"/>
                <w:sz w:val="20"/>
                <w:szCs w:val="20"/>
                <w:u w:val="single"/>
                <w:lang w:val="kk-KZ"/>
              </w:rPr>
            </w:pPr>
          </w:p>
          <w:p w:rsidR="00971E7C" w:rsidRPr="00B84182" w:rsidRDefault="00971E7C" w:rsidP="00971E7C">
            <w:pPr>
              <w:shd w:val="clear" w:color="auto" w:fill="FFFFFF"/>
              <w:spacing w:after="180"/>
              <w:rPr>
                <w:color w:val="000000" w:themeColor="text1"/>
                <w:sz w:val="20"/>
                <w:szCs w:val="20"/>
                <w:lang w:val="kk-KZ"/>
              </w:rPr>
            </w:pPr>
            <w:r>
              <w:rPr>
                <w:color w:val="000000" w:themeColor="text1"/>
                <w:sz w:val="20"/>
                <w:szCs w:val="20"/>
                <w:lang w:val="kk-KZ"/>
              </w:rPr>
              <w:t>Жарамдылық мерзімі</w:t>
            </w:r>
            <w:r w:rsidRPr="00B84182">
              <w:rPr>
                <w:color w:val="000000" w:themeColor="text1"/>
                <w:sz w:val="20"/>
                <w:szCs w:val="20"/>
                <w:lang w:val="kk-KZ"/>
              </w:rPr>
              <w:t xml:space="preserve">: </w:t>
            </w:r>
            <w:r>
              <w:rPr>
                <w:color w:val="000000" w:themeColor="text1"/>
                <w:sz w:val="20"/>
                <w:szCs w:val="20"/>
                <w:lang w:val="kk-KZ"/>
              </w:rPr>
              <w:t xml:space="preserve">Ереженің 4 тарауының 20 тармағының 4 тармақшасына сәйкес </w:t>
            </w:r>
          </w:p>
          <w:p w:rsidR="00646352" w:rsidRPr="00971E7C" w:rsidRDefault="00971E7C" w:rsidP="00971E7C">
            <w:pPr>
              <w:rPr>
                <w:sz w:val="20"/>
                <w:szCs w:val="20"/>
                <w:lang w:val="kk-KZ"/>
              </w:rPr>
            </w:pPr>
            <w:r>
              <w:rPr>
                <w:b/>
                <w:color w:val="000000"/>
                <w:sz w:val="20"/>
                <w:szCs w:val="20"/>
                <w:lang w:val="kk-KZ"/>
              </w:rPr>
              <w:t>Жеткізу мерзімі</w:t>
            </w:r>
            <w:r w:rsidRPr="00C96088">
              <w:rPr>
                <w:color w:val="000000"/>
                <w:sz w:val="20"/>
                <w:szCs w:val="20"/>
                <w:lang w:val="kk-KZ"/>
              </w:rPr>
              <w:t xml:space="preserve">: </w:t>
            </w:r>
            <w:r>
              <w:rPr>
                <w:color w:val="000000"/>
                <w:sz w:val="20"/>
                <w:szCs w:val="20"/>
                <w:lang w:val="kk-KZ"/>
              </w:rPr>
              <w:t>60</w:t>
            </w:r>
            <w:r>
              <w:rPr>
                <w:color w:val="000000"/>
                <w:sz w:val="20"/>
                <w:szCs w:val="20"/>
                <w:lang w:val="kk-KZ"/>
              </w:rPr>
              <w:t xml:space="preserve"> күнтізбелік күн ішінде</w:t>
            </w:r>
            <w:r w:rsidR="00646352" w:rsidRPr="00971E7C">
              <w:rPr>
                <w:color w:val="000000"/>
                <w:sz w:val="20"/>
                <w:szCs w:val="20"/>
                <w:lang w:val="kk-KZ"/>
              </w:rPr>
              <w:t>.</w:t>
            </w:r>
          </w:p>
        </w:tc>
        <w:tc>
          <w:tcPr>
            <w:tcW w:w="850" w:type="dxa"/>
            <w:shd w:val="clear" w:color="auto" w:fill="auto"/>
            <w:vAlign w:val="center"/>
          </w:tcPr>
          <w:p w:rsidR="00646352" w:rsidRPr="00971E7C" w:rsidRDefault="00971E7C" w:rsidP="0000600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646352" w:rsidRPr="0028626C" w:rsidRDefault="00646352" w:rsidP="00006006">
            <w:pPr>
              <w:suppressAutoHyphens/>
              <w:snapToGrid w:val="0"/>
              <w:ind w:left="-392" w:right="-107" w:firstLine="142"/>
              <w:jc w:val="center"/>
              <w:rPr>
                <w:sz w:val="20"/>
                <w:szCs w:val="20"/>
                <w:lang w:eastAsia="ar-SA"/>
              </w:rPr>
            </w:pPr>
            <w:r>
              <w:rPr>
                <w:sz w:val="20"/>
                <w:szCs w:val="20"/>
                <w:lang w:eastAsia="ar-SA"/>
              </w:rPr>
              <w:t>10</w:t>
            </w:r>
          </w:p>
        </w:tc>
        <w:tc>
          <w:tcPr>
            <w:tcW w:w="1134" w:type="dxa"/>
            <w:shd w:val="clear" w:color="auto" w:fill="auto"/>
            <w:vAlign w:val="center"/>
          </w:tcPr>
          <w:p w:rsidR="00646352" w:rsidRPr="0028626C" w:rsidRDefault="00303BEC" w:rsidP="00006006">
            <w:pPr>
              <w:ind w:left="-109" w:right="-107"/>
              <w:jc w:val="center"/>
              <w:rPr>
                <w:sz w:val="20"/>
                <w:szCs w:val="20"/>
              </w:rPr>
            </w:pPr>
            <w:r>
              <w:rPr>
                <w:sz w:val="20"/>
                <w:szCs w:val="20"/>
              </w:rPr>
              <w:t>30 980</w:t>
            </w:r>
            <w:r w:rsidR="00646352" w:rsidRPr="0028626C">
              <w:rPr>
                <w:sz w:val="20"/>
                <w:szCs w:val="20"/>
              </w:rPr>
              <w:t>,00</w:t>
            </w:r>
          </w:p>
        </w:tc>
        <w:tc>
          <w:tcPr>
            <w:tcW w:w="1276" w:type="dxa"/>
            <w:shd w:val="clear" w:color="auto" w:fill="auto"/>
            <w:vAlign w:val="center"/>
          </w:tcPr>
          <w:p w:rsidR="00646352" w:rsidRPr="0028626C" w:rsidRDefault="00303BEC" w:rsidP="00006006">
            <w:pPr>
              <w:ind w:left="-108" w:right="-107"/>
              <w:jc w:val="center"/>
              <w:rPr>
                <w:sz w:val="20"/>
                <w:szCs w:val="20"/>
              </w:rPr>
            </w:pPr>
            <w:r>
              <w:rPr>
                <w:sz w:val="20"/>
                <w:szCs w:val="20"/>
              </w:rPr>
              <w:t>309 80</w:t>
            </w:r>
            <w:r w:rsidR="00646352" w:rsidRPr="0028626C">
              <w:rPr>
                <w:sz w:val="20"/>
                <w:szCs w:val="20"/>
              </w:rPr>
              <w:t>0,00</w:t>
            </w:r>
          </w:p>
        </w:tc>
      </w:tr>
      <w:tr w:rsidR="001B4A60" w:rsidRPr="0028626C" w:rsidTr="006D448A">
        <w:trPr>
          <w:trHeight w:val="584"/>
        </w:trPr>
        <w:tc>
          <w:tcPr>
            <w:tcW w:w="851" w:type="dxa"/>
            <w:shd w:val="clear" w:color="auto" w:fill="auto"/>
            <w:vAlign w:val="center"/>
          </w:tcPr>
          <w:p w:rsidR="00B93B6E" w:rsidRPr="0028626C" w:rsidRDefault="00646352" w:rsidP="0092062A">
            <w:pPr>
              <w:ind w:left="-250" w:right="-107" w:firstLine="142"/>
              <w:jc w:val="center"/>
              <w:rPr>
                <w:b/>
                <w:sz w:val="20"/>
                <w:szCs w:val="20"/>
              </w:rPr>
            </w:pPr>
            <w:r>
              <w:rPr>
                <w:b/>
                <w:sz w:val="20"/>
                <w:szCs w:val="20"/>
              </w:rPr>
              <w:t>4</w:t>
            </w:r>
          </w:p>
        </w:tc>
        <w:tc>
          <w:tcPr>
            <w:tcW w:w="2126" w:type="dxa"/>
            <w:shd w:val="clear" w:color="auto" w:fill="auto"/>
            <w:vAlign w:val="center"/>
          </w:tcPr>
          <w:p w:rsidR="00A974B4" w:rsidRPr="0028626C" w:rsidRDefault="00074750" w:rsidP="00A974B4">
            <w:pPr>
              <w:rPr>
                <w:b/>
                <w:color w:val="000000"/>
                <w:sz w:val="20"/>
                <w:szCs w:val="20"/>
              </w:rPr>
            </w:pPr>
            <w:r>
              <w:rPr>
                <w:color w:val="000000"/>
                <w:sz w:val="20"/>
                <w:szCs w:val="20"/>
              </w:rPr>
              <w:t>Стетоскоп</w:t>
            </w:r>
          </w:p>
          <w:p w:rsidR="00B93B6E" w:rsidRPr="0028626C" w:rsidRDefault="00B93B6E" w:rsidP="00D217C9">
            <w:pPr>
              <w:rPr>
                <w:sz w:val="20"/>
                <w:szCs w:val="20"/>
              </w:rPr>
            </w:pPr>
          </w:p>
        </w:tc>
        <w:tc>
          <w:tcPr>
            <w:tcW w:w="8647" w:type="dxa"/>
            <w:vAlign w:val="center"/>
          </w:tcPr>
          <w:p w:rsidR="00344531" w:rsidRDefault="00344531" w:rsidP="000829AA">
            <w:pPr>
              <w:rPr>
                <w:b/>
                <w:i/>
                <w:color w:val="000000"/>
                <w:sz w:val="20"/>
                <w:szCs w:val="20"/>
                <w:u w:val="single"/>
              </w:rPr>
            </w:pPr>
          </w:p>
          <w:p w:rsidR="00971E7C" w:rsidRDefault="00971E7C" w:rsidP="00214A83">
            <w:pPr>
              <w:shd w:val="clear" w:color="auto" w:fill="FFFFFF"/>
              <w:spacing w:after="180"/>
              <w:rPr>
                <w:b/>
                <w:i/>
                <w:color w:val="000000"/>
                <w:sz w:val="20"/>
                <w:szCs w:val="20"/>
                <w:u w:val="single"/>
              </w:rPr>
            </w:pPr>
            <w:proofErr w:type="spellStart"/>
            <w:r w:rsidRPr="00971E7C">
              <w:rPr>
                <w:b/>
                <w:i/>
                <w:color w:val="000000"/>
                <w:sz w:val="20"/>
                <w:szCs w:val="20"/>
                <w:u w:val="single"/>
              </w:rPr>
              <w:t>Көпфункционалды</w:t>
            </w:r>
            <w:proofErr w:type="spellEnd"/>
            <w:r w:rsidRPr="00971E7C">
              <w:rPr>
                <w:b/>
                <w:i/>
                <w:color w:val="000000"/>
                <w:sz w:val="20"/>
                <w:szCs w:val="20"/>
                <w:u w:val="single"/>
              </w:rPr>
              <w:t xml:space="preserve"> </w:t>
            </w:r>
            <w:proofErr w:type="spellStart"/>
            <w:r w:rsidRPr="00971E7C">
              <w:rPr>
                <w:b/>
                <w:i/>
                <w:color w:val="000000"/>
                <w:sz w:val="20"/>
                <w:szCs w:val="20"/>
                <w:u w:val="single"/>
              </w:rPr>
              <w:t>стетофонендоскоп</w:t>
            </w:r>
            <w:proofErr w:type="spellEnd"/>
          </w:p>
          <w:p w:rsidR="00A25491" w:rsidRDefault="00971E7C" w:rsidP="00214A83">
            <w:pPr>
              <w:shd w:val="clear" w:color="auto" w:fill="FFFFFF"/>
              <w:spacing w:after="180"/>
              <w:rPr>
                <w:color w:val="000000" w:themeColor="text1"/>
                <w:sz w:val="20"/>
                <w:szCs w:val="20"/>
              </w:rPr>
            </w:pPr>
            <w:proofErr w:type="spellStart"/>
            <w:r w:rsidRPr="00971E7C">
              <w:rPr>
                <w:color w:val="000000" w:themeColor="text1"/>
                <w:sz w:val="20"/>
                <w:szCs w:val="20"/>
              </w:rPr>
              <w:t>Жүрек</w:t>
            </w:r>
            <w:proofErr w:type="spellEnd"/>
            <w:r w:rsidRPr="00971E7C">
              <w:rPr>
                <w:color w:val="000000" w:themeColor="text1"/>
                <w:sz w:val="20"/>
                <w:szCs w:val="20"/>
              </w:rPr>
              <w:t xml:space="preserve"> және </w:t>
            </w:r>
            <w:proofErr w:type="spellStart"/>
            <w:r w:rsidRPr="00971E7C">
              <w:rPr>
                <w:color w:val="000000" w:themeColor="text1"/>
                <w:sz w:val="20"/>
                <w:szCs w:val="20"/>
              </w:rPr>
              <w:t>өкпе</w:t>
            </w:r>
            <w:proofErr w:type="spellEnd"/>
            <w:r w:rsidRPr="00971E7C">
              <w:rPr>
                <w:color w:val="000000" w:themeColor="text1"/>
                <w:sz w:val="20"/>
                <w:szCs w:val="20"/>
              </w:rPr>
              <w:t xml:space="preserve"> </w:t>
            </w:r>
            <w:proofErr w:type="spellStart"/>
            <w:r w:rsidRPr="00971E7C">
              <w:rPr>
                <w:color w:val="000000" w:themeColor="text1"/>
                <w:sz w:val="20"/>
                <w:szCs w:val="20"/>
              </w:rPr>
              <w:t>дыбыстарын</w:t>
            </w:r>
            <w:proofErr w:type="spellEnd"/>
            <w:r w:rsidRPr="00971E7C">
              <w:rPr>
                <w:color w:val="000000" w:themeColor="text1"/>
                <w:sz w:val="20"/>
                <w:szCs w:val="20"/>
              </w:rPr>
              <w:t xml:space="preserve"> </w:t>
            </w:r>
            <w:proofErr w:type="spellStart"/>
            <w:r w:rsidRPr="00971E7C">
              <w:rPr>
                <w:color w:val="000000" w:themeColor="text1"/>
                <w:sz w:val="20"/>
                <w:szCs w:val="20"/>
              </w:rPr>
              <w:t>тыңдауға</w:t>
            </w:r>
            <w:proofErr w:type="spellEnd"/>
            <w:r w:rsidRPr="00971E7C">
              <w:rPr>
                <w:color w:val="000000" w:themeColor="text1"/>
                <w:sz w:val="20"/>
                <w:szCs w:val="20"/>
              </w:rPr>
              <w:t xml:space="preserve"> арналған</w:t>
            </w:r>
            <w:r w:rsidR="00344531">
              <w:rPr>
                <w:color w:val="000000" w:themeColor="text1"/>
                <w:sz w:val="20"/>
                <w:szCs w:val="20"/>
              </w:rPr>
              <w:t xml:space="preserve">. </w:t>
            </w:r>
            <w:proofErr w:type="spellStart"/>
            <w:r w:rsidRPr="00971E7C">
              <w:rPr>
                <w:color w:val="000000" w:themeColor="text1"/>
                <w:sz w:val="20"/>
                <w:szCs w:val="20"/>
              </w:rPr>
              <w:t>Жоғары</w:t>
            </w:r>
            <w:proofErr w:type="spellEnd"/>
            <w:r w:rsidRPr="00971E7C">
              <w:rPr>
                <w:color w:val="000000" w:themeColor="text1"/>
                <w:sz w:val="20"/>
                <w:szCs w:val="20"/>
              </w:rPr>
              <w:t xml:space="preserve"> және </w:t>
            </w:r>
            <w:proofErr w:type="spellStart"/>
            <w:r w:rsidRPr="00971E7C">
              <w:rPr>
                <w:color w:val="000000" w:themeColor="text1"/>
                <w:sz w:val="20"/>
                <w:szCs w:val="20"/>
              </w:rPr>
              <w:t>төмен</w:t>
            </w:r>
            <w:proofErr w:type="spellEnd"/>
            <w:r w:rsidRPr="00971E7C">
              <w:rPr>
                <w:color w:val="000000" w:themeColor="text1"/>
                <w:sz w:val="20"/>
                <w:szCs w:val="20"/>
              </w:rPr>
              <w:t xml:space="preserve"> </w:t>
            </w:r>
            <w:proofErr w:type="spellStart"/>
            <w:r w:rsidRPr="00971E7C">
              <w:rPr>
                <w:color w:val="000000" w:themeColor="text1"/>
                <w:sz w:val="20"/>
                <w:szCs w:val="20"/>
              </w:rPr>
              <w:t>реңктерді</w:t>
            </w:r>
            <w:proofErr w:type="spellEnd"/>
            <w:r w:rsidRPr="00971E7C">
              <w:rPr>
                <w:color w:val="000000" w:themeColor="text1"/>
                <w:sz w:val="20"/>
                <w:szCs w:val="20"/>
              </w:rPr>
              <w:t xml:space="preserve">, </w:t>
            </w:r>
            <w:proofErr w:type="spellStart"/>
            <w:r w:rsidRPr="00971E7C">
              <w:rPr>
                <w:color w:val="000000" w:themeColor="text1"/>
                <w:sz w:val="20"/>
                <w:szCs w:val="20"/>
              </w:rPr>
              <w:t>ең</w:t>
            </w:r>
            <w:proofErr w:type="spellEnd"/>
            <w:r w:rsidRPr="00971E7C">
              <w:rPr>
                <w:color w:val="000000" w:themeColor="text1"/>
                <w:sz w:val="20"/>
                <w:szCs w:val="20"/>
              </w:rPr>
              <w:t xml:space="preserve"> </w:t>
            </w:r>
            <w:proofErr w:type="spellStart"/>
            <w:r w:rsidRPr="00971E7C">
              <w:rPr>
                <w:color w:val="000000" w:themeColor="text1"/>
                <w:sz w:val="20"/>
                <w:szCs w:val="20"/>
              </w:rPr>
              <w:t>әлсіз</w:t>
            </w:r>
            <w:proofErr w:type="spellEnd"/>
            <w:r w:rsidRPr="00971E7C">
              <w:rPr>
                <w:color w:val="000000" w:themeColor="text1"/>
                <w:sz w:val="20"/>
                <w:szCs w:val="20"/>
              </w:rPr>
              <w:t xml:space="preserve"> </w:t>
            </w:r>
            <w:proofErr w:type="spellStart"/>
            <w:r w:rsidRPr="00971E7C">
              <w:rPr>
                <w:color w:val="000000" w:themeColor="text1"/>
                <w:sz w:val="20"/>
                <w:szCs w:val="20"/>
              </w:rPr>
              <w:t>шуды</w:t>
            </w:r>
            <w:proofErr w:type="spellEnd"/>
            <w:r w:rsidRPr="00971E7C">
              <w:rPr>
                <w:color w:val="000000" w:themeColor="text1"/>
                <w:sz w:val="20"/>
                <w:szCs w:val="20"/>
              </w:rPr>
              <w:t xml:space="preserve"> </w:t>
            </w:r>
            <w:proofErr w:type="spellStart"/>
            <w:r w:rsidRPr="00971E7C">
              <w:rPr>
                <w:color w:val="000000" w:themeColor="text1"/>
                <w:sz w:val="20"/>
                <w:szCs w:val="20"/>
              </w:rPr>
              <w:t>анықтау</w:t>
            </w:r>
            <w:proofErr w:type="spellEnd"/>
            <w:r w:rsidRPr="00971E7C">
              <w:rPr>
                <w:color w:val="000000" w:themeColor="text1"/>
                <w:sz w:val="20"/>
                <w:szCs w:val="20"/>
              </w:rPr>
              <w:t xml:space="preserve"> </w:t>
            </w:r>
            <w:proofErr w:type="spellStart"/>
            <w:r w:rsidRPr="00971E7C">
              <w:rPr>
                <w:color w:val="000000" w:themeColor="text1"/>
                <w:sz w:val="20"/>
                <w:szCs w:val="20"/>
              </w:rPr>
              <w:t>үшін</w:t>
            </w:r>
            <w:proofErr w:type="spellEnd"/>
            <w:r w:rsidRPr="00971E7C">
              <w:rPr>
                <w:color w:val="000000" w:themeColor="text1"/>
                <w:sz w:val="20"/>
                <w:szCs w:val="20"/>
              </w:rPr>
              <w:t xml:space="preserve"> </w:t>
            </w:r>
            <w:proofErr w:type="spellStart"/>
            <w:r w:rsidRPr="00971E7C">
              <w:rPr>
                <w:color w:val="000000" w:themeColor="text1"/>
                <w:sz w:val="20"/>
                <w:szCs w:val="20"/>
              </w:rPr>
              <w:t>өте</w:t>
            </w:r>
            <w:proofErr w:type="spellEnd"/>
            <w:r w:rsidRPr="00971E7C">
              <w:rPr>
                <w:color w:val="000000" w:themeColor="text1"/>
                <w:sz w:val="20"/>
                <w:szCs w:val="20"/>
              </w:rPr>
              <w:t xml:space="preserve"> </w:t>
            </w:r>
            <w:proofErr w:type="spellStart"/>
            <w:r w:rsidRPr="00971E7C">
              <w:rPr>
                <w:color w:val="000000" w:themeColor="text1"/>
                <w:sz w:val="20"/>
                <w:szCs w:val="20"/>
              </w:rPr>
              <w:t>сезімтал</w:t>
            </w:r>
            <w:proofErr w:type="spellEnd"/>
            <w:r w:rsidRPr="00971E7C">
              <w:rPr>
                <w:color w:val="000000" w:themeColor="text1"/>
                <w:sz w:val="20"/>
                <w:szCs w:val="20"/>
              </w:rPr>
              <w:t xml:space="preserve"> </w:t>
            </w:r>
            <w:proofErr w:type="spellStart"/>
            <w:r w:rsidRPr="00971E7C">
              <w:rPr>
                <w:color w:val="000000" w:themeColor="text1"/>
                <w:sz w:val="20"/>
                <w:szCs w:val="20"/>
              </w:rPr>
              <w:t>болуы</w:t>
            </w:r>
            <w:proofErr w:type="spellEnd"/>
            <w:r w:rsidRPr="00971E7C">
              <w:rPr>
                <w:color w:val="000000" w:themeColor="text1"/>
                <w:sz w:val="20"/>
                <w:szCs w:val="20"/>
              </w:rPr>
              <w:t xml:space="preserve"> </w:t>
            </w:r>
            <w:proofErr w:type="spellStart"/>
            <w:r w:rsidRPr="00971E7C">
              <w:rPr>
                <w:color w:val="000000" w:themeColor="text1"/>
                <w:sz w:val="20"/>
                <w:szCs w:val="20"/>
              </w:rPr>
              <w:t>керек</w:t>
            </w:r>
            <w:proofErr w:type="spellEnd"/>
            <w:r w:rsidR="00214A83">
              <w:rPr>
                <w:color w:val="000000" w:themeColor="text1"/>
                <w:sz w:val="20"/>
                <w:szCs w:val="20"/>
              </w:rPr>
              <w:t xml:space="preserve">.  </w:t>
            </w:r>
            <w:proofErr w:type="spellStart"/>
            <w:r w:rsidRPr="00971E7C">
              <w:rPr>
                <w:color w:val="000000" w:themeColor="text1"/>
                <w:sz w:val="20"/>
                <w:szCs w:val="20"/>
              </w:rPr>
              <w:t>Түрлі</w:t>
            </w:r>
            <w:proofErr w:type="spellEnd"/>
            <w:r w:rsidRPr="00971E7C">
              <w:rPr>
                <w:color w:val="000000" w:themeColor="text1"/>
                <w:sz w:val="20"/>
                <w:szCs w:val="20"/>
              </w:rPr>
              <w:t xml:space="preserve"> </w:t>
            </w:r>
            <w:proofErr w:type="spellStart"/>
            <w:r w:rsidRPr="00971E7C">
              <w:rPr>
                <w:color w:val="000000" w:themeColor="text1"/>
                <w:sz w:val="20"/>
                <w:szCs w:val="20"/>
              </w:rPr>
              <w:t>конфигурациядағы</w:t>
            </w:r>
            <w:proofErr w:type="spellEnd"/>
            <w:r w:rsidRPr="00971E7C">
              <w:rPr>
                <w:color w:val="000000" w:themeColor="text1"/>
                <w:sz w:val="20"/>
                <w:szCs w:val="20"/>
              </w:rPr>
              <w:t xml:space="preserve"> </w:t>
            </w:r>
            <w:proofErr w:type="spellStart"/>
            <w:r w:rsidRPr="00971E7C">
              <w:rPr>
                <w:color w:val="000000" w:themeColor="text1"/>
                <w:sz w:val="20"/>
                <w:szCs w:val="20"/>
              </w:rPr>
              <w:t>құлақ</w:t>
            </w:r>
            <w:proofErr w:type="spellEnd"/>
            <w:r w:rsidRPr="00971E7C">
              <w:rPr>
                <w:color w:val="000000" w:themeColor="text1"/>
                <w:sz w:val="20"/>
                <w:szCs w:val="20"/>
              </w:rPr>
              <w:t xml:space="preserve"> </w:t>
            </w:r>
            <w:proofErr w:type="spellStart"/>
            <w:r w:rsidRPr="00971E7C">
              <w:rPr>
                <w:color w:val="000000" w:themeColor="text1"/>
                <w:sz w:val="20"/>
                <w:szCs w:val="20"/>
              </w:rPr>
              <w:t>зәйтүнінің</w:t>
            </w:r>
            <w:proofErr w:type="spellEnd"/>
            <w:r>
              <w:rPr>
                <w:color w:val="000000" w:themeColor="text1"/>
                <w:sz w:val="20"/>
                <w:szCs w:val="20"/>
                <w:lang w:val="kk-KZ"/>
              </w:rPr>
              <w:t xml:space="preserve"> қосалқы</w:t>
            </w:r>
            <w:r w:rsidRPr="00971E7C">
              <w:rPr>
                <w:color w:val="000000" w:themeColor="text1"/>
                <w:sz w:val="20"/>
                <w:szCs w:val="20"/>
              </w:rPr>
              <w:t xml:space="preserve"> </w:t>
            </w:r>
            <w:proofErr w:type="spellStart"/>
            <w:r w:rsidRPr="00971E7C">
              <w:rPr>
                <w:color w:val="000000" w:themeColor="text1"/>
                <w:sz w:val="20"/>
                <w:szCs w:val="20"/>
              </w:rPr>
              <w:t>үш</w:t>
            </w:r>
            <w:proofErr w:type="spellEnd"/>
            <w:r w:rsidRPr="00971E7C">
              <w:rPr>
                <w:color w:val="000000" w:themeColor="text1"/>
                <w:sz w:val="20"/>
                <w:szCs w:val="20"/>
              </w:rPr>
              <w:t xml:space="preserve"> </w:t>
            </w:r>
            <w:proofErr w:type="spellStart"/>
            <w:r w:rsidRPr="00971E7C">
              <w:rPr>
                <w:color w:val="000000" w:themeColor="text1"/>
                <w:sz w:val="20"/>
                <w:szCs w:val="20"/>
              </w:rPr>
              <w:t>жиынтығы</w:t>
            </w:r>
            <w:proofErr w:type="spellEnd"/>
            <w:r w:rsidR="00344531">
              <w:rPr>
                <w:color w:val="000000" w:themeColor="text1"/>
                <w:sz w:val="20"/>
                <w:szCs w:val="20"/>
              </w:rPr>
              <w:t>.</w:t>
            </w:r>
            <w:r w:rsidR="00DD5291">
              <w:rPr>
                <w:color w:val="000000" w:themeColor="text1"/>
                <w:sz w:val="20"/>
                <w:szCs w:val="20"/>
              </w:rPr>
              <w:t xml:space="preserve"> </w:t>
            </w:r>
            <w:proofErr w:type="spellStart"/>
            <w:r w:rsidRPr="00971E7C">
              <w:rPr>
                <w:color w:val="000000" w:themeColor="text1"/>
                <w:sz w:val="20"/>
                <w:szCs w:val="20"/>
              </w:rPr>
              <w:t>Түтіктердің</w:t>
            </w:r>
            <w:proofErr w:type="spellEnd"/>
            <w:r w:rsidRPr="00971E7C">
              <w:rPr>
                <w:color w:val="000000" w:themeColor="text1"/>
                <w:sz w:val="20"/>
                <w:szCs w:val="20"/>
              </w:rPr>
              <w:t xml:space="preserve"> </w:t>
            </w:r>
            <w:proofErr w:type="spellStart"/>
            <w:r w:rsidRPr="00971E7C">
              <w:rPr>
                <w:color w:val="000000" w:themeColor="text1"/>
                <w:sz w:val="20"/>
                <w:szCs w:val="20"/>
              </w:rPr>
              <w:t>ұзындығы</w:t>
            </w:r>
            <w:proofErr w:type="spellEnd"/>
            <w:r w:rsidRPr="00971E7C">
              <w:rPr>
                <w:color w:val="000000" w:themeColor="text1"/>
                <w:sz w:val="20"/>
                <w:szCs w:val="20"/>
              </w:rPr>
              <w:t xml:space="preserve"> 56 см-</w:t>
            </w:r>
            <w:proofErr w:type="spellStart"/>
            <w:r w:rsidRPr="00971E7C">
              <w:rPr>
                <w:color w:val="000000" w:themeColor="text1"/>
                <w:sz w:val="20"/>
                <w:szCs w:val="20"/>
              </w:rPr>
              <w:t>ден</w:t>
            </w:r>
            <w:proofErr w:type="spellEnd"/>
            <w:r w:rsidRPr="00971E7C">
              <w:rPr>
                <w:color w:val="000000" w:themeColor="text1"/>
                <w:sz w:val="20"/>
                <w:szCs w:val="20"/>
              </w:rPr>
              <w:t xml:space="preserve"> кем </w:t>
            </w:r>
            <w:proofErr w:type="spellStart"/>
            <w:r w:rsidRPr="00971E7C">
              <w:rPr>
                <w:color w:val="000000" w:themeColor="text1"/>
                <w:sz w:val="20"/>
                <w:szCs w:val="20"/>
              </w:rPr>
              <w:t>емес</w:t>
            </w:r>
            <w:proofErr w:type="spellEnd"/>
            <w:r w:rsidRPr="00971E7C">
              <w:rPr>
                <w:color w:val="000000" w:themeColor="text1"/>
                <w:sz w:val="20"/>
                <w:szCs w:val="20"/>
              </w:rPr>
              <w:t xml:space="preserve">. </w:t>
            </w:r>
            <w:proofErr w:type="spellStart"/>
            <w:r w:rsidRPr="00971E7C">
              <w:rPr>
                <w:color w:val="000000" w:themeColor="text1"/>
                <w:sz w:val="20"/>
                <w:szCs w:val="20"/>
              </w:rPr>
              <w:t>Түтіктердің</w:t>
            </w:r>
            <w:proofErr w:type="spellEnd"/>
            <w:r w:rsidRPr="00971E7C">
              <w:rPr>
                <w:color w:val="000000" w:themeColor="text1"/>
                <w:sz w:val="20"/>
                <w:szCs w:val="20"/>
              </w:rPr>
              <w:t xml:space="preserve"> </w:t>
            </w:r>
            <w:proofErr w:type="spellStart"/>
            <w:r w:rsidRPr="00971E7C">
              <w:rPr>
                <w:color w:val="000000" w:themeColor="text1"/>
                <w:sz w:val="20"/>
                <w:szCs w:val="20"/>
              </w:rPr>
              <w:t>түстері</w:t>
            </w:r>
            <w:proofErr w:type="spellEnd"/>
            <w:r w:rsidRPr="00971E7C">
              <w:rPr>
                <w:color w:val="000000" w:themeColor="text1"/>
                <w:sz w:val="20"/>
                <w:szCs w:val="20"/>
              </w:rPr>
              <w:t xml:space="preserve">: </w:t>
            </w:r>
            <w:r>
              <w:rPr>
                <w:color w:val="000000" w:themeColor="text1"/>
                <w:sz w:val="20"/>
                <w:szCs w:val="20"/>
                <w:lang w:val="kk-KZ"/>
              </w:rPr>
              <w:t>түрлі-</w:t>
            </w:r>
            <w:proofErr w:type="spellStart"/>
            <w:r w:rsidRPr="00971E7C">
              <w:rPr>
                <w:color w:val="000000" w:themeColor="text1"/>
                <w:sz w:val="20"/>
                <w:szCs w:val="20"/>
              </w:rPr>
              <w:t>түсті</w:t>
            </w:r>
            <w:proofErr w:type="spellEnd"/>
            <w:r w:rsidRPr="00971E7C">
              <w:rPr>
                <w:color w:val="000000" w:themeColor="text1"/>
                <w:sz w:val="20"/>
                <w:szCs w:val="20"/>
              </w:rPr>
              <w:t xml:space="preserve"> (</w:t>
            </w:r>
            <w:r>
              <w:rPr>
                <w:color w:val="000000" w:themeColor="text1"/>
                <w:sz w:val="20"/>
                <w:szCs w:val="20"/>
                <w:lang w:val="kk-KZ"/>
              </w:rPr>
              <w:t xml:space="preserve">әр </w:t>
            </w:r>
            <w:proofErr w:type="spellStart"/>
            <w:r>
              <w:rPr>
                <w:color w:val="000000" w:themeColor="text1"/>
                <w:sz w:val="20"/>
                <w:szCs w:val="20"/>
              </w:rPr>
              <w:t>түрлі</w:t>
            </w:r>
            <w:proofErr w:type="spellEnd"/>
            <w:r>
              <w:rPr>
                <w:color w:val="000000" w:themeColor="text1"/>
                <w:sz w:val="20"/>
                <w:szCs w:val="20"/>
              </w:rPr>
              <w:t xml:space="preserve"> </w:t>
            </w:r>
            <w:proofErr w:type="spellStart"/>
            <w:r>
              <w:rPr>
                <w:color w:val="000000" w:themeColor="text1"/>
                <w:sz w:val="20"/>
                <w:szCs w:val="20"/>
              </w:rPr>
              <w:t>түсті</w:t>
            </w:r>
            <w:proofErr w:type="spellEnd"/>
            <w:r w:rsidRPr="00971E7C">
              <w:rPr>
                <w:color w:val="000000" w:themeColor="text1"/>
                <w:sz w:val="20"/>
                <w:szCs w:val="20"/>
              </w:rPr>
              <w:t>)</w:t>
            </w:r>
            <w:r w:rsidR="003F0300">
              <w:rPr>
                <w:color w:val="000000" w:themeColor="text1"/>
                <w:sz w:val="20"/>
                <w:szCs w:val="20"/>
              </w:rPr>
              <w:t>.</w:t>
            </w:r>
            <w:r w:rsidR="00214A83">
              <w:rPr>
                <w:color w:val="000000" w:themeColor="text1"/>
                <w:sz w:val="20"/>
                <w:szCs w:val="20"/>
              </w:rPr>
              <w:t xml:space="preserve"> </w:t>
            </w:r>
            <w:r>
              <w:rPr>
                <w:color w:val="000000" w:themeColor="text1"/>
                <w:sz w:val="20"/>
                <w:szCs w:val="20"/>
                <w:lang w:val="kk-KZ"/>
              </w:rPr>
              <w:t xml:space="preserve">Сақтауға арналған сөмке жиынтықта. </w:t>
            </w:r>
          </w:p>
          <w:p w:rsidR="00971E7C" w:rsidRPr="00B84182" w:rsidRDefault="00971E7C" w:rsidP="00971E7C">
            <w:pPr>
              <w:shd w:val="clear" w:color="auto" w:fill="FFFFFF"/>
              <w:spacing w:after="180"/>
              <w:rPr>
                <w:color w:val="000000" w:themeColor="text1"/>
                <w:sz w:val="20"/>
                <w:szCs w:val="20"/>
                <w:lang w:val="kk-KZ"/>
              </w:rPr>
            </w:pPr>
            <w:r>
              <w:rPr>
                <w:color w:val="000000" w:themeColor="text1"/>
                <w:sz w:val="20"/>
                <w:szCs w:val="20"/>
                <w:lang w:val="kk-KZ"/>
              </w:rPr>
              <w:t>Жарамдылық мерзімі</w:t>
            </w:r>
            <w:r w:rsidRPr="00B84182">
              <w:rPr>
                <w:color w:val="000000" w:themeColor="text1"/>
                <w:sz w:val="20"/>
                <w:szCs w:val="20"/>
                <w:lang w:val="kk-KZ"/>
              </w:rPr>
              <w:t xml:space="preserve">: </w:t>
            </w:r>
            <w:r>
              <w:rPr>
                <w:color w:val="000000" w:themeColor="text1"/>
                <w:sz w:val="20"/>
                <w:szCs w:val="20"/>
                <w:lang w:val="kk-KZ"/>
              </w:rPr>
              <w:t xml:space="preserve">Ереженің 4 тарауының 20 тармағының 4 тармақшасына сәйкес </w:t>
            </w:r>
          </w:p>
          <w:p w:rsidR="0049206A" w:rsidRPr="00971E7C" w:rsidRDefault="00971E7C" w:rsidP="00971E7C">
            <w:pPr>
              <w:rPr>
                <w:sz w:val="20"/>
                <w:szCs w:val="20"/>
                <w:lang w:val="kk-KZ"/>
              </w:rPr>
            </w:pPr>
            <w:r>
              <w:rPr>
                <w:b/>
                <w:color w:val="000000"/>
                <w:sz w:val="20"/>
                <w:szCs w:val="20"/>
                <w:lang w:val="kk-KZ"/>
              </w:rPr>
              <w:t>Жеткізу мерзімі</w:t>
            </w:r>
            <w:r w:rsidRPr="00C96088">
              <w:rPr>
                <w:color w:val="000000"/>
                <w:sz w:val="20"/>
                <w:szCs w:val="20"/>
                <w:lang w:val="kk-KZ"/>
              </w:rPr>
              <w:t xml:space="preserve">: </w:t>
            </w:r>
            <w:r>
              <w:rPr>
                <w:color w:val="000000"/>
                <w:sz w:val="20"/>
                <w:szCs w:val="20"/>
                <w:lang w:val="kk-KZ"/>
              </w:rPr>
              <w:t>20</w:t>
            </w:r>
            <w:r>
              <w:rPr>
                <w:color w:val="000000"/>
                <w:sz w:val="20"/>
                <w:szCs w:val="20"/>
                <w:lang w:val="kk-KZ"/>
              </w:rPr>
              <w:t xml:space="preserve"> күнтізбелік күн ішінде</w:t>
            </w:r>
            <w:r w:rsidR="00EA6E45" w:rsidRPr="00971E7C">
              <w:rPr>
                <w:color w:val="000000"/>
                <w:sz w:val="20"/>
                <w:szCs w:val="20"/>
                <w:lang w:val="kk-KZ"/>
              </w:rPr>
              <w:t>.</w:t>
            </w:r>
          </w:p>
        </w:tc>
        <w:tc>
          <w:tcPr>
            <w:tcW w:w="850" w:type="dxa"/>
            <w:shd w:val="clear" w:color="auto" w:fill="auto"/>
            <w:vAlign w:val="center"/>
          </w:tcPr>
          <w:p w:rsidR="00B93B6E" w:rsidRPr="00971E7C" w:rsidRDefault="00971E7C" w:rsidP="0092062A">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B93B6E" w:rsidRPr="0028626C" w:rsidRDefault="007944B6" w:rsidP="0092062A">
            <w:pPr>
              <w:suppressAutoHyphens/>
              <w:snapToGrid w:val="0"/>
              <w:ind w:left="-392" w:right="-107" w:firstLine="142"/>
              <w:jc w:val="center"/>
              <w:rPr>
                <w:sz w:val="20"/>
                <w:szCs w:val="20"/>
                <w:lang w:eastAsia="ar-SA"/>
              </w:rPr>
            </w:pPr>
            <w:r>
              <w:rPr>
                <w:sz w:val="20"/>
                <w:szCs w:val="20"/>
                <w:lang w:eastAsia="ar-SA"/>
              </w:rPr>
              <w:t>6</w:t>
            </w:r>
          </w:p>
        </w:tc>
        <w:tc>
          <w:tcPr>
            <w:tcW w:w="1134" w:type="dxa"/>
            <w:shd w:val="clear" w:color="auto" w:fill="auto"/>
            <w:vAlign w:val="center"/>
          </w:tcPr>
          <w:p w:rsidR="00B93B6E" w:rsidRPr="0028626C" w:rsidRDefault="007944B6" w:rsidP="00EA6E45">
            <w:pPr>
              <w:ind w:left="-109" w:right="-107"/>
              <w:jc w:val="center"/>
              <w:rPr>
                <w:sz w:val="20"/>
                <w:szCs w:val="20"/>
              </w:rPr>
            </w:pPr>
            <w:r>
              <w:rPr>
                <w:sz w:val="20"/>
                <w:szCs w:val="20"/>
              </w:rPr>
              <w:t>7 000</w:t>
            </w:r>
            <w:r w:rsidR="00201AF0" w:rsidRPr="0028626C">
              <w:rPr>
                <w:sz w:val="20"/>
                <w:szCs w:val="20"/>
              </w:rPr>
              <w:t>,00</w:t>
            </w:r>
          </w:p>
        </w:tc>
        <w:tc>
          <w:tcPr>
            <w:tcW w:w="1276" w:type="dxa"/>
            <w:shd w:val="clear" w:color="auto" w:fill="auto"/>
            <w:vAlign w:val="center"/>
          </w:tcPr>
          <w:p w:rsidR="00B93B6E" w:rsidRPr="0028626C" w:rsidRDefault="007944B6" w:rsidP="007944B6">
            <w:pPr>
              <w:ind w:left="-108" w:right="-107"/>
              <w:jc w:val="center"/>
              <w:rPr>
                <w:sz w:val="20"/>
                <w:szCs w:val="20"/>
              </w:rPr>
            </w:pPr>
            <w:r>
              <w:rPr>
                <w:sz w:val="20"/>
                <w:szCs w:val="20"/>
              </w:rPr>
              <w:t>42</w:t>
            </w:r>
            <w:r w:rsidR="00201AF0" w:rsidRPr="0028626C">
              <w:rPr>
                <w:sz w:val="20"/>
                <w:szCs w:val="20"/>
              </w:rPr>
              <w:t> </w:t>
            </w:r>
            <w:r>
              <w:rPr>
                <w:sz w:val="20"/>
                <w:szCs w:val="20"/>
              </w:rPr>
              <w:t>00</w:t>
            </w:r>
            <w:r w:rsidR="00201AF0" w:rsidRPr="0028626C">
              <w:rPr>
                <w:sz w:val="20"/>
                <w:szCs w:val="20"/>
              </w:rPr>
              <w:t>0,00</w:t>
            </w:r>
          </w:p>
        </w:tc>
      </w:tr>
    </w:tbl>
    <w:p w:rsidR="00B93B6E" w:rsidRPr="004F2292" w:rsidRDefault="00B93B6E" w:rsidP="0092062A">
      <w:pPr>
        <w:pStyle w:val="a4"/>
        <w:ind w:left="-567" w:firstLine="708"/>
        <w:jc w:val="both"/>
        <w:rPr>
          <w:rFonts w:ascii="Times New Roman" w:hAnsi="Times New Roman"/>
          <w:sz w:val="20"/>
          <w:szCs w:val="20"/>
        </w:rPr>
      </w:pPr>
    </w:p>
    <w:p w:rsidR="005256B7" w:rsidRPr="004F2292" w:rsidRDefault="005256B7" w:rsidP="0092062A">
      <w:pPr>
        <w:pStyle w:val="a6"/>
        <w:shd w:val="clear" w:color="auto" w:fill="FFFFFF"/>
        <w:spacing w:before="0" w:beforeAutospacing="0" w:after="0" w:afterAutospacing="0"/>
        <w:ind w:left="-567" w:firstLine="708"/>
        <w:jc w:val="both"/>
        <w:textAlignment w:val="baseline"/>
        <w:rPr>
          <w:sz w:val="20"/>
          <w:szCs w:val="20"/>
          <w:lang w:val="kk-KZ"/>
        </w:rPr>
      </w:pPr>
    </w:p>
    <w:p w:rsidR="009B2BB7" w:rsidRPr="003547B2" w:rsidRDefault="003547B2"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Pr="00AA62C3">
        <w:rPr>
          <w:sz w:val="20"/>
          <w:szCs w:val="20"/>
          <w:lang w:val="kk-KZ"/>
        </w:rPr>
        <w:t xml:space="preserve">. Баға ұсыныстарын сұрату тәсілімен сатып алуға </w:t>
      </w:r>
      <w:r>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Pr>
          <w:sz w:val="20"/>
          <w:szCs w:val="20"/>
          <w:lang w:val="kk-KZ"/>
        </w:rPr>
        <w:t>»</w:t>
      </w:r>
      <w:r w:rsidRPr="00AA62C3">
        <w:rPr>
          <w:sz w:val="20"/>
          <w:szCs w:val="20"/>
          <w:lang w:val="kk-KZ"/>
        </w:rPr>
        <w:t xml:space="preserve"> (бұдан әрі-Ереже)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w:t>
      </w:r>
      <w:r>
        <w:rPr>
          <w:sz w:val="20"/>
          <w:szCs w:val="20"/>
          <w:lang w:val="kk-KZ"/>
        </w:rPr>
        <w:t>жеткізушілер жіберіледі</w:t>
      </w:r>
      <w:r>
        <w:rPr>
          <w:sz w:val="20"/>
          <w:szCs w:val="20"/>
          <w:lang w:val="kk-KZ"/>
        </w:rPr>
        <w:t>.</w:t>
      </w:r>
    </w:p>
    <w:p w:rsidR="009F3F21" w:rsidRPr="003547B2" w:rsidRDefault="00082FD5" w:rsidP="0092062A">
      <w:pPr>
        <w:pStyle w:val="a4"/>
        <w:ind w:left="-567" w:firstLine="708"/>
        <w:jc w:val="both"/>
        <w:rPr>
          <w:rFonts w:ascii="Times New Roman" w:hAnsi="Times New Roman"/>
          <w:sz w:val="20"/>
          <w:szCs w:val="20"/>
          <w:lang w:val="kk-KZ"/>
        </w:rPr>
      </w:pPr>
      <w:r w:rsidRPr="003547B2">
        <w:rPr>
          <w:rFonts w:ascii="Times New Roman" w:hAnsi="Times New Roman"/>
          <w:sz w:val="20"/>
          <w:szCs w:val="20"/>
          <w:lang w:val="kk-KZ"/>
        </w:rPr>
        <w:lastRenderedPageBreak/>
        <w:t xml:space="preserve"> </w:t>
      </w:r>
      <w:r w:rsidR="003547B2" w:rsidRPr="003547B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3547B2">
        <w:rPr>
          <w:rFonts w:ascii="Times New Roman" w:hAnsi="Times New Roman"/>
          <w:sz w:val="20"/>
          <w:szCs w:val="20"/>
          <w:lang w:val="kk-KZ"/>
        </w:rPr>
        <w:t xml:space="preserve"> қағазы</w:t>
      </w:r>
      <w:r w:rsidR="003547B2" w:rsidRPr="003547B2">
        <w:rPr>
          <w:rFonts w:ascii="Times New Roman" w:hAnsi="Times New Roman"/>
          <w:sz w:val="20"/>
          <w:szCs w:val="20"/>
          <w:lang w:val="kk-KZ"/>
        </w:rPr>
        <w:t xml:space="preserve">, сондай-ақ ұсынылатын тауарлардың Қағидалардың </w:t>
      </w:r>
      <w:r w:rsidR="003547B2" w:rsidRPr="003547B2">
        <w:rPr>
          <w:rFonts w:ascii="Times New Roman" w:hAnsi="Times New Roman"/>
          <w:sz w:val="20"/>
          <w:szCs w:val="20"/>
          <w:u w:val="single"/>
          <w:lang w:val="kk-KZ"/>
        </w:rPr>
        <w:t>4-тарауында</w:t>
      </w:r>
      <w:r w:rsidR="003547B2" w:rsidRPr="003547B2">
        <w:rPr>
          <w:rFonts w:ascii="Times New Roman" w:hAnsi="Times New Roman"/>
          <w:sz w:val="20"/>
          <w:szCs w:val="20"/>
          <w:lang w:val="kk-KZ"/>
        </w:rPr>
        <w:t xml:space="preserve"> белгіленген талаптарға сәйкестігін растайтын құжаттар</w:t>
      </w:r>
      <w:r w:rsidR="003547B2">
        <w:rPr>
          <w:rFonts w:ascii="Times New Roman" w:hAnsi="Times New Roman"/>
          <w:sz w:val="20"/>
          <w:szCs w:val="20"/>
          <w:lang w:val="kk-KZ"/>
        </w:rPr>
        <w:t xml:space="preserve"> болады</w:t>
      </w:r>
      <w:r w:rsidR="003547B2">
        <w:rPr>
          <w:rFonts w:ascii="Times New Roman" w:hAnsi="Times New Roman"/>
          <w:sz w:val="20"/>
          <w:szCs w:val="20"/>
          <w:lang w:val="kk-KZ"/>
        </w:rPr>
        <w:t>.</w:t>
      </w:r>
      <w:bookmarkStart w:id="0" w:name="_GoBack"/>
      <w:bookmarkEnd w:id="0"/>
    </w:p>
    <w:p w:rsidR="00EB14A6" w:rsidRPr="003547B2" w:rsidRDefault="003547B2" w:rsidP="0092062A">
      <w:pPr>
        <w:pStyle w:val="a4"/>
        <w:ind w:left="-567" w:firstLine="708"/>
        <w:jc w:val="both"/>
        <w:rPr>
          <w:rFonts w:ascii="Times New Roman" w:hAnsi="Times New Roman"/>
          <w:sz w:val="20"/>
          <w:szCs w:val="20"/>
          <w:lang w:val="kk-KZ"/>
        </w:rPr>
      </w:pPr>
      <w:r w:rsidRPr="003547B2">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w:t>
      </w:r>
      <w:r w:rsidRPr="003547B2">
        <w:rPr>
          <w:rFonts w:ascii="Times New Roman" w:hAnsi="Times New Roman"/>
          <w:sz w:val="20"/>
          <w:szCs w:val="20"/>
          <w:u w:val="single"/>
          <w:lang w:val="kk-KZ"/>
        </w:rPr>
        <w:t>сатып алудың үлгі шартының</w:t>
      </w:r>
      <w:r w:rsidRPr="003547B2">
        <w:rPr>
          <w:rFonts w:ascii="Times New Roman" w:hAnsi="Times New Roman"/>
          <w:sz w:val="20"/>
          <w:szCs w:val="20"/>
          <w:lang w:val="kk-KZ"/>
        </w:rPr>
        <w:t xml:space="preserve"> талаптарына сәйкес тауарды жеткізуге келісімін білдіру нысаны болып табылады. </w:t>
      </w:r>
      <w:proofErr w:type="spellStart"/>
      <w:r w:rsidRPr="00E44D92">
        <w:rPr>
          <w:rFonts w:ascii="Times New Roman" w:hAnsi="Times New Roman"/>
          <w:sz w:val="20"/>
          <w:szCs w:val="20"/>
        </w:rPr>
        <w:t>Баға</w:t>
      </w:r>
      <w:proofErr w:type="spellEnd"/>
      <w:r w:rsidRPr="00E44D92">
        <w:rPr>
          <w:rFonts w:ascii="Times New Roman" w:hAnsi="Times New Roman"/>
          <w:sz w:val="20"/>
          <w:szCs w:val="20"/>
        </w:rPr>
        <w:t xml:space="preserve"> </w:t>
      </w:r>
      <w:proofErr w:type="spellStart"/>
      <w:r w:rsidRPr="00E44D92">
        <w:rPr>
          <w:rFonts w:ascii="Times New Roman" w:hAnsi="Times New Roman"/>
          <w:sz w:val="20"/>
          <w:szCs w:val="20"/>
        </w:rPr>
        <w:t>ұсыныстарын</w:t>
      </w:r>
      <w:proofErr w:type="spellEnd"/>
      <w:r w:rsidRPr="00E44D92">
        <w:rPr>
          <w:rFonts w:ascii="Times New Roman" w:hAnsi="Times New Roman"/>
          <w:sz w:val="20"/>
          <w:szCs w:val="20"/>
        </w:rPr>
        <w:t xml:space="preserve"> </w:t>
      </w:r>
      <w:proofErr w:type="spellStart"/>
      <w:r w:rsidRPr="00E44D92">
        <w:rPr>
          <w:rFonts w:ascii="Times New Roman" w:hAnsi="Times New Roman"/>
          <w:sz w:val="20"/>
          <w:szCs w:val="20"/>
        </w:rPr>
        <w:t>ұсынудың</w:t>
      </w:r>
      <w:proofErr w:type="spellEnd"/>
      <w:r w:rsidRPr="00E44D92">
        <w:rPr>
          <w:rFonts w:ascii="Times New Roman" w:hAnsi="Times New Roman"/>
          <w:sz w:val="20"/>
          <w:szCs w:val="20"/>
        </w:rPr>
        <w:t xml:space="preserve"> </w:t>
      </w:r>
      <w:proofErr w:type="spellStart"/>
      <w:r w:rsidRPr="00E44D92">
        <w:rPr>
          <w:rFonts w:ascii="Times New Roman" w:hAnsi="Times New Roman"/>
          <w:sz w:val="20"/>
          <w:szCs w:val="20"/>
        </w:rPr>
        <w:t>соңғы</w:t>
      </w:r>
      <w:proofErr w:type="spellEnd"/>
      <w:r w:rsidRPr="00E44D92">
        <w:rPr>
          <w:rFonts w:ascii="Times New Roman" w:hAnsi="Times New Roman"/>
          <w:sz w:val="20"/>
          <w:szCs w:val="20"/>
        </w:rPr>
        <w:t xml:space="preserve"> </w:t>
      </w:r>
      <w:proofErr w:type="spellStart"/>
      <w:r w:rsidRPr="00E44D92">
        <w:rPr>
          <w:rFonts w:ascii="Times New Roman" w:hAnsi="Times New Roman"/>
          <w:sz w:val="20"/>
          <w:szCs w:val="20"/>
        </w:rPr>
        <w:t>мерзімі</w:t>
      </w:r>
      <w:proofErr w:type="spellEnd"/>
      <w:r w:rsidRPr="00E44D92">
        <w:rPr>
          <w:rFonts w:ascii="Times New Roman" w:hAnsi="Times New Roman"/>
          <w:sz w:val="20"/>
          <w:szCs w:val="20"/>
        </w:rPr>
        <w:t xml:space="preserve"> </w:t>
      </w:r>
      <w:r w:rsidRPr="00E44D92">
        <w:rPr>
          <w:rFonts w:ascii="Times New Roman" w:hAnsi="Times New Roman"/>
          <w:color w:val="FF0000"/>
          <w:sz w:val="20"/>
          <w:szCs w:val="20"/>
        </w:rPr>
        <w:t xml:space="preserve">2020 </w:t>
      </w:r>
      <w:proofErr w:type="spellStart"/>
      <w:r w:rsidRPr="00E44D92">
        <w:rPr>
          <w:rFonts w:ascii="Times New Roman" w:hAnsi="Times New Roman"/>
          <w:color w:val="FF0000"/>
          <w:sz w:val="20"/>
          <w:szCs w:val="20"/>
        </w:rPr>
        <w:t>жылғы</w:t>
      </w:r>
      <w:proofErr w:type="spellEnd"/>
      <w:r w:rsidRPr="00E44D92">
        <w:rPr>
          <w:rFonts w:ascii="Times New Roman" w:hAnsi="Times New Roman"/>
          <w:color w:val="FF0000"/>
          <w:sz w:val="20"/>
          <w:szCs w:val="20"/>
        </w:rPr>
        <w:t xml:space="preserve"> 1</w:t>
      </w:r>
      <w:r>
        <w:rPr>
          <w:rFonts w:ascii="Times New Roman" w:hAnsi="Times New Roman"/>
          <w:color w:val="FF0000"/>
          <w:sz w:val="20"/>
          <w:szCs w:val="20"/>
          <w:lang w:val="kk-KZ"/>
        </w:rPr>
        <w:t>8</w:t>
      </w:r>
      <w:r w:rsidRPr="00E44D92">
        <w:rPr>
          <w:rFonts w:ascii="Times New Roman" w:hAnsi="Times New Roman"/>
          <w:color w:val="FF0000"/>
          <w:sz w:val="20"/>
          <w:szCs w:val="20"/>
        </w:rPr>
        <w:t xml:space="preserve"> </w:t>
      </w:r>
      <w:proofErr w:type="spellStart"/>
      <w:r w:rsidRPr="00E44D92">
        <w:rPr>
          <w:rFonts w:ascii="Times New Roman" w:hAnsi="Times New Roman"/>
          <w:color w:val="FF0000"/>
          <w:sz w:val="20"/>
          <w:szCs w:val="20"/>
        </w:rPr>
        <w:t>қыркүйекте</w:t>
      </w:r>
      <w:proofErr w:type="spellEnd"/>
      <w:r w:rsidRPr="00E44D92">
        <w:rPr>
          <w:rFonts w:ascii="Times New Roman" w:hAnsi="Times New Roman"/>
          <w:color w:val="FF0000"/>
          <w:sz w:val="20"/>
          <w:szCs w:val="20"/>
        </w:rPr>
        <w:t xml:space="preserve"> </w:t>
      </w:r>
      <w:proofErr w:type="spellStart"/>
      <w:r w:rsidRPr="00E44D92">
        <w:rPr>
          <w:rFonts w:ascii="Times New Roman" w:hAnsi="Times New Roman"/>
          <w:color w:val="FF0000"/>
          <w:sz w:val="20"/>
          <w:szCs w:val="20"/>
        </w:rPr>
        <w:t>сағат</w:t>
      </w:r>
      <w:proofErr w:type="spellEnd"/>
      <w:r w:rsidRPr="00E44D92">
        <w:rPr>
          <w:rFonts w:ascii="Times New Roman" w:hAnsi="Times New Roman"/>
          <w:color w:val="FF0000"/>
          <w:sz w:val="20"/>
          <w:szCs w:val="20"/>
        </w:rPr>
        <w:t xml:space="preserve"> 10.00-ге </w:t>
      </w:r>
      <w:proofErr w:type="spellStart"/>
      <w:r w:rsidRPr="00E44D92">
        <w:rPr>
          <w:rFonts w:ascii="Times New Roman" w:hAnsi="Times New Roman"/>
          <w:color w:val="FF0000"/>
          <w:sz w:val="20"/>
          <w:szCs w:val="20"/>
        </w:rPr>
        <w:t>дейін</w:t>
      </w:r>
      <w:proofErr w:type="spellEnd"/>
      <w:r>
        <w:rPr>
          <w:rFonts w:ascii="Times New Roman" w:hAnsi="Times New Roman"/>
          <w:color w:val="FF0000"/>
          <w:sz w:val="20"/>
          <w:szCs w:val="20"/>
          <w:lang w:val="kk-KZ"/>
        </w:rPr>
        <w:t>.</w:t>
      </w:r>
    </w:p>
    <w:p w:rsidR="00EB14A6" w:rsidRPr="003547B2" w:rsidRDefault="00EB14A6" w:rsidP="0092062A">
      <w:pPr>
        <w:pStyle w:val="a4"/>
        <w:ind w:left="-567"/>
        <w:jc w:val="both"/>
        <w:rPr>
          <w:rFonts w:ascii="Times New Roman" w:hAnsi="Times New Roman"/>
          <w:sz w:val="20"/>
          <w:szCs w:val="20"/>
          <w:lang w:val="kk-KZ"/>
        </w:rPr>
      </w:pPr>
      <w:r w:rsidRPr="004F2292">
        <w:rPr>
          <w:rFonts w:ascii="Times New Roman" w:hAnsi="Times New Roman"/>
          <w:sz w:val="20"/>
          <w:szCs w:val="20"/>
        </w:rPr>
        <w:tab/>
      </w:r>
      <w:proofErr w:type="spellStart"/>
      <w:r w:rsidR="003547B2" w:rsidRPr="00E44D92">
        <w:rPr>
          <w:rFonts w:ascii="Times New Roman" w:hAnsi="Times New Roman"/>
          <w:sz w:val="20"/>
          <w:szCs w:val="20"/>
        </w:rPr>
        <w:t>Баға</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ұсыныстары</w:t>
      </w:r>
      <w:proofErr w:type="spellEnd"/>
      <w:r w:rsidR="003547B2" w:rsidRPr="00E44D92">
        <w:rPr>
          <w:rFonts w:ascii="Times New Roman" w:hAnsi="Times New Roman"/>
          <w:sz w:val="20"/>
          <w:szCs w:val="20"/>
        </w:rPr>
        <w:t xml:space="preserve"> бар </w:t>
      </w:r>
      <w:proofErr w:type="spellStart"/>
      <w:r w:rsidR="003547B2" w:rsidRPr="00E44D92">
        <w:rPr>
          <w:rFonts w:ascii="Times New Roman" w:hAnsi="Times New Roman"/>
          <w:sz w:val="20"/>
          <w:szCs w:val="20"/>
        </w:rPr>
        <w:t>конверттер</w:t>
      </w:r>
      <w:proofErr w:type="spellEnd"/>
      <w:r w:rsidR="003547B2" w:rsidRPr="00E44D92">
        <w:rPr>
          <w:rFonts w:ascii="Times New Roman" w:hAnsi="Times New Roman"/>
          <w:sz w:val="20"/>
          <w:szCs w:val="20"/>
        </w:rPr>
        <w:t xml:space="preserve"> </w:t>
      </w:r>
      <w:r w:rsidR="003547B2" w:rsidRPr="00E44D92">
        <w:rPr>
          <w:rFonts w:ascii="Times New Roman" w:hAnsi="Times New Roman"/>
          <w:color w:val="FF0000"/>
          <w:sz w:val="20"/>
          <w:szCs w:val="20"/>
        </w:rPr>
        <w:t xml:space="preserve">2020 </w:t>
      </w:r>
      <w:proofErr w:type="spellStart"/>
      <w:r w:rsidR="003547B2" w:rsidRPr="00E44D92">
        <w:rPr>
          <w:rFonts w:ascii="Times New Roman" w:hAnsi="Times New Roman"/>
          <w:color w:val="FF0000"/>
          <w:sz w:val="20"/>
          <w:szCs w:val="20"/>
        </w:rPr>
        <w:t>жылғы</w:t>
      </w:r>
      <w:proofErr w:type="spellEnd"/>
      <w:r w:rsidR="003547B2" w:rsidRPr="00E44D92">
        <w:rPr>
          <w:rFonts w:ascii="Times New Roman" w:hAnsi="Times New Roman"/>
          <w:color w:val="FF0000"/>
          <w:sz w:val="20"/>
          <w:szCs w:val="20"/>
        </w:rPr>
        <w:t xml:space="preserve"> </w:t>
      </w:r>
      <w:r w:rsidR="003547B2">
        <w:rPr>
          <w:rFonts w:ascii="Times New Roman" w:hAnsi="Times New Roman"/>
          <w:color w:val="FF0000"/>
          <w:sz w:val="20"/>
          <w:szCs w:val="20"/>
          <w:lang w:val="kk-KZ"/>
        </w:rPr>
        <w:t>18</w:t>
      </w:r>
      <w:r w:rsidR="003547B2" w:rsidRPr="00E44D92">
        <w:rPr>
          <w:rFonts w:ascii="Times New Roman" w:hAnsi="Times New Roman"/>
          <w:color w:val="FF0000"/>
          <w:sz w:val="20"/>
          <w:szCs w:val="20"/>
        </w:rPr>
        <w:t xml:space="preserve"> </w:t>
      </w:r>
      <w:proofErr w:type="spellStart"/>
      <w:r w:rsidR="003547B2" w:rsidRPr="00E44D92">
        <w:rPr>
          <w:rFonts w:ascii="Times New Roman" w:hAnsi="Times New Roman"/>
          <w:color w:val="FF0000"/>
          <w:sz w:val="20"/>
          <w:szCs w:val="20"/>
        </w:rPr>
        <w:t>қыркүйекте</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жергілікті</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уақытпен</w:t>
      </w:r>
      <w:proofErr w:type="spellEnd"/>
      <w:r w:rsidR="003547B2" w:rsidRPr="00E44D92">
        <w:rPr>
          <w:rFonts w:ascii="Times New Roman" w:hAnsi="Times New Roman"/>
          <w:sz w:val="20"/>
          <w:szCs w:val="20"/>
        </w:rPr>
        <w:t xml:space="preserve"> </w:t>
      </w:r>
      <w:r w:rsidR="003547B2" w:rsidRPr="00E44D92">
        <w:rPr>
          <w:rFonts w:ascii="Times New Roman" w:hAnsi="Times New Roman"/>
          <w:color w:val="FF0000"/>
          <w:sz w:val="20"/>
          <w:szCs w:val="20"/>
        </w:rPr>
        <w:t xml:space="preserve">11 </w:t>
      </w:r>
      <w:proofErr w:type="spellStart"/>
      <w:r w:rsidR="003547B2" w:rsidRPr="00E44D92">
        <w:rPr>
          <w:rFonts w:ascii="Times New Roman" w:hAnsi="Times New Roman"/>
          <w:color w:val="FF0000"/>
          <w:sz w:val="20"/>
          <w:szCs w:val="20"/>
        </w:rPr>
        <w:t>сағат</w:t>
      </w:r>
      <w:proofErr w:type="spellEnd"/>
      <w:r w:rsidR="003547B2" w:rsidRPr="00E44D92">
        <w:rPr>
          <w:rFonts w:ascii="Times New Roman" w:hAnsi="Times New Roman"/>
          <w:color w:val="FF0000"/>
          <w:sz w:val="20"/>
          <w:szCs w:val="20"/>
        </w:rPr>
        <w:t xml:space="preserve"> 00 </w:t>
      </w:r>
      <w:proofErr w:type="spellStart"/>
      <w:r w:rsidR="003547B2" w:rsidRPr="00E44D92">
        <w:rPr>
          <w:rFonts w:ascii="Times New Roman" w:hAnsi="Times New Roman"/>
          <w:color w:val="FF0000"/>
          <w:sz w:val="20"/>
          <w:szCs w:val="20"/>
        </w:rPr>
        <w:t>минутта</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мына</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мекенжай</w:t>
      </w:r>
      <w:proofErr w:type="spellEnd"/>
      <w:r w:rsidR="003547B2" w:rsidRPr="00E44D92">
        <w:rPr>
          <w:rFonts w:ascii="Times New Roman" w:hAnsi="Times New Roman"/>
          <w:sz w:val="20"/>
          <w:szCs w:val="20"/>
        </w:rPr>
        <w:t xml:space="preserve"> бойынша </w:t>
      </w:r>
      <w:proofErr w:type="spellStart"/>
      <w:r w:rsidR="003547B2" w:rsidRPr="00E44D92">
        <w:rPr>
          <w:rFonts w:ascii="Times New Roman" w:hAnsi="Times New Roman"/>
          <w:sz w:val="20"/>
          <w:szCs w:val="20"/>
        </w:rPr>
        <w:t>ашылады</w:t>
      </w:r>
      <w:proofErr w:type="spellEnd"/>
      <w:r w:rsidR="003547B2" w:rsidRPr="00E44D92">
        <w:rPr>
          <w:rFonts w:ascii="Times New Roman" w:hAnsi="Times New Roman"/>
          <w:sz w:val="20"/>
          <w:szCs w:val="20"/>
        </w:rPr>
        <w:t xml:space="preserve">: СҚО, Петропавл </w:t>
      </w:r>
      <w:proofErr w:type="spellStart"/>
      <w:r w:rsidR="003547B2" w:rsidRPr="00E44D92">
        <w:rPr>
          <w:rFonts w:ascii="Times New Roman" w:hAnsi="Times New Roman"/>
          <w:sz w:val="20"/>
          <w:szCs w:val="20"/>
        </w:rPr>
        <w:t>қаласы</w:t>
      </w:r>
      <w:proofErr w:type="spellEnd"/>
      <w:r w:rsidR="003547B2" w:rsidRPr="00E44D92">
        <w:rPr>
          <w:rFonts w:ascii="Times New Roman" w:hAnsi="Times New Roman"/>
          <w:sz w:val="20"/>
          <w:szCs w:val="20"/>
        </w:rPr>
        <w:t xml:space="preserve">, 2-ші Кирпичная </w:t>
      </w:r>
      <w:proofErr w:type="spellStart"/>
      <w:r w:rsidR="003547B2" w:rsidRPr="00E44D92">
        <w:rPr>
          <w:rFonts w:ascii="Times New Roman" w:hAnsi="Times New Roman"/>
          <w:sz w:val="20"/>
          <w:szCs w:val="20"/>
        </w:rPr>
        <w:t>көшесі</w:t>
      </w:r>
      <w:proofErr w:type="spellEnd"/>
      <w:r w:rsidR="003547B2" w:rsidRPr="00E44D92">
        <w:rPr>
          <w:rFonts w:ascii="Times New Roman" w:hAnsi="Times New Roman"/>
          <w:sz w:val="20"/>
          <w:szCs w:val="20"/>
        </w:rPr>
        <w:t xml:space="preserve">, 6/1, №126 бухгалтерия </w:t>
      </w:r>
      <w:proofErr w:type="spellStart"/>
      <w:r w:rsidR="003547B2" w:rsidRPr="00E44D92">
        <w:rPr>
          <w:rFonts w:ascii="Times New Roman" w:hAnsi="Times New Roman"/>
          <w:sz w:val="20"/>
          <w:szCs w:val="20"/>
        </w:rPr>
        <w:t>кабинеті</w:t>
      </w:r>
      <w:proofErr w:type="spellEnd"/>
      <w:r w:rsidR="003547B2">
        <w:rPr>
          <w:rFonts w:ascii="Times New Roman" w:hAnsi="Times New Roman"/>
          <w:sz w:val="20"/>
          <w:szCs w:val="20"/>
          <w:lang w:val="kk-KZ"/>
        </w:rPr>
        <w:t>.</w:t>
      </w:r>
    </w:p>
    <w:p w:rsidR="003547B2" w:rsidRPr="004F2292" w:rsidRDefault="00EB14A6" w:rsidP="003547B2">
      <w:pPr>
        <w:pStyle w:val="a4"/>
        <w:ind w:left="-567"/>
        <w:jc w:val="both"/>
        <w:rPr>
          <w:rFonts w:ascii="Times New Roman" w:hAnsi="Times New Roman"/>
          <w:sz w:val="20"/>
          <w:szCs w:val="20"/>
          <w:lang w:val="kk-KZ"/>
        </w:rPr>
      </w:pPr>
      <w:r w:rsidRPr="004F2292">
        <w:rPr>
          <w:rFonts w:ascii="Times New Roman" w:hAnsi="Times New Roman"/>
          <w:sz w:val="20"/>
          <w:szCs w:val="20"/>
        </w:rPr>
        <w:tab/>
      </w:r>
      <w:proofErr w:type="spellStart"/>
      <w:r w:rsidR="003547B2" w:rsidRPr="00E44D92">
        <w:rPr>
          <w:rFonts w:ascii="Times New Roman" w:hAnsi="Times New Roman"/>
          <w:sz w:val="20"/>
          <w:szCs w:val="20"/>
        </w:rPr>
        <w:t>Әлеуетті</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жеткізушілер</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баға</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ұсыныстары</w:t>
      </w:r>
      <w:proofErr w:type="spellEnd"/>
      <w:r w:rsidR="003547B2" w:rsidRPr="00E44D92">
        <w:rPr>
          <w:rFonts w:ascii="Times New Roman" w:hAnsi="Times New Roman"/>
          <w:sz w:val="20"/>
          <w:szCs w:val="20"/>
        </w:rPr>
        <w:t xml:space="preserve"> бар </w:t>
      </w:r>
      <w:proofErr w:type="spellStart"/>
      <w:r w:rsidR="003547B2" w:rsidRPr="00E44D92">
        <w:rPr>
          <w:rFonts w:ascii="Times New Roman" w:hAnsi="Times New Roman"/>
          <w:sz w:val="20"/>
          <w:szCs w:val="20"/>
        </w:rPr>
        <w:t>конверттерді</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ашу</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кезінде</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қатыса</w:t>
      </w:r>
      <w:proofErr w:type="spellEnd"/>
      <w:r w:rsidR="003547B2" w:rsidRPr="00E44D92">
        <w:rPr>
          <w:rFonts w:ascii="Times New Roman" w:hAnsi="Times New Roman"/>
          <w:sz w:val="20"/>
          <w:szCs w:val="20"/>
        </w:rPr>
        <w:t xml:space="preserve"> </w:t>
      </w:r>
      <w:proofErr w:type="spellStart"/>
      <w:r w:rsidR="003547B2" w:rsidRPr="00E44D92">
        <w:rPr>
          <w:rFonts w:ascii="Times New Roman" w:hAnsi="Times New Roman"/>
          <w:sz w:val="20"/>
          <w:szCs w:val="20"/>
        </w:rPr>
        <w:t>алады</w:t>
      </w:r>
      <w:proofErr w:type="spellEnd"/>
      <w:r w:rsidR="003547B2" w:rsidRPr="004F2292">
        <w:rPr>
          <w:rFonts w:ascii="Times New Roman" w:hAnsi="Times New Roman"/>
          <w:sz w:val="20"/>
          <w:szCs w:val="20"/>
        </w:rPr>
        <w:t>.</w:t>
      </w:r>
    </w:p>
    <w:p w:rsidR="00EB14A6" w:rsidRPr="004F2292" w:rsidRDefault="003547B2" w:rsidP="003547B2">
      <w:pPr>
        <w:pStyle w:val="a4"/>
        <w:ind w:left="-567"/>
        <w:jc w:val="both"/>
        <w:rPr>
          <w:rFonts w:ascii="Times New Roman" w:hAnsi="Times New Roman"/>
          <w:sz w:val="20"/>
          <w:szCs w:val="20"/>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 8 (7152) 50-46-79</w:t>
      </w:r>
      <w:r w:rsidR="00EB14A6" w:rsidRPr="004F2292">
        <w:rPr>
          <w:rFonts w:ascii="Times New Roman" w:hAnsi="Times New Roman"/>
          <w:sz w:val="20"/>
          <w:szCs w:val="20"/>
        </w:rPr>
        <w:t>.</w:t>
      </w: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p>
    <w:p w:rsidR="003547B2" w:rsidRPr="004F2292" w:rsidRDefault="003547B2" w:rsidP="003547B2">
      <w:pPr>
        <w:pStyle w:val="a4"/>
        <w:ind w:left="-567"/>
        <w:jc w:val="both"/>
        <w:rPr>
          <w:rFonts w:ascii="Times New Roman" w:hAnsi="Times New Roman"/>
          <w:sz w:val="20"/>
          <w:szCs w:val="20"/>
        </w:rPr>
      </w:pPr>
      <w:r>
        <w:rPr>
          <w:rFonts w:ascii="Times New Roman" w:hAnsi="Times New Roman"/>
          <w:sz w:val="20"/>
          <w:szCs w:val="20"/>
          <w:lang w:val="kk-KZ"/>
        </w:rPr>
        <w:t>Бас дәрігер</w:t>
      </w:r>
      <w:r w:rsidRPr="00E44D92">
        <w:rPr>
          <w:rFonts w:ascii="Times New Roman" w:hAnsi="Times New Roman"/>
          <w:sz w:val="20"/>
          <w:szCs w:val="20"/>
          <w:lang w:val="kk-KZ"/>
        </w:rPr>
        <w:t xml:space="preserve"> Сызды</w:t>
      </w:r>
      <w:r>
        <w:rPr>
          <w:rFonts w:ascii="Times New Roman" w:hAnsi="Times New Roman"/>
          <w:sz w:val="20"/>
          <w:szCs w:val="20"/>
          <w:lang w:val="kk-KZ"/>
        </w:rPr>
        <w:t>қ</w:t>
      </w:r>
      <w:r w:rsidRPr="00E44D92">
        <w:rPr>
          <w:rFonts w:ascii="Times New Roman" w:hAnsi="Times New Roman"/>
          <w:sz w:val="20"/>
          <w:szCs w:val="20"/>
          <w:lang w:val="kk-KZ"/>
        </w:rPr>
        <w:t xml:space="preserve">ова А.К.  </w:t>
      </w:r>
      <w:r w:rsidRPr="004F2292">
        <w:rPr>
          <w:rFonts w:ascii="Times New Roman" w:hAnsi="Times New Roman"/>
          <w:sz w:val="20"/>
          <w:szCs w:val="20"/>
        </w:rPr>
        <w:t>______________</w:t>
      </w:r>
    </w:p>
    <w:p w:rsidR="003547B2" w:rsidRPr="004F2292" w:rsidRDefault="003547B2" w:rsidP="003547B2">
      <w:pPr>
        <w:pStyle w:val="a4"/>
        <w:ind w:left="-567"/>
        <w:jc w:val="both"/>
        <w:rPr>
          <w:rFonts w:ascii="Times New Roman" w:hAnsi="Times New Roman"/>
          <w:sz w:val="20"/>
          <w:szCs w:val="20"/>
        </w:rPr>
      </w:pPr>
    </w:p>
    <w:p w:rsidR="003547B2" w:rsidRPr="004F2292" w:rsidRDefault="003547B2" w:rsidP="003547B2">
      <w:pPr>
        <w:pStyle w:val="a4"/>
        <w:ind w:left="-567"/>
        <w:jc w:val="both"/>
        <w:rPr>
          <w:rFonts w:ascii="Times New Roman" w:hAnsi="Times New Roman"/>
          <w:sz w:val="20"/>
          <w:szCs w:val="20"/>
        </w:rPr>
      </w:pPr>
    </w:p>
    <w:p w:rsidR="003547B2" w:rsidRDefault="003547B2" w:rsidP="003547B2">
      <w:pPr>
        <w:pStyle w:val="a4"/>
        <w:ind w:left="-567"/>
        <w:jc w:val="both"/>
        <w:rPr>
          <w:rFonts w:ascii="Times New Roman" w:hAnsi="Times New Roman"/>
          <w:i/>
          <w:sz w:val="20"/>
          <w:szCs w:val="20"/>
        </w:rPr>
      </w:pPr>
      <w:r>
        <w:rPr>
          <w:rFonts w:ascii="Times New Roman" w:hAnsi="Times New Roman"/>
          <w:i/>
          <w:sz w:val="20"/>
          <w:szCs w:val="20"/>
          <w:lang w:val="kk-KZ"/>
        </w:rPr>
        <w:t>Орын</w:t>
      </w:r>
      <w:r w:rsidRPr="004F2292">
        <w:rPr>
          <w:rFonts w:ascii="Times New Roman" w:hAnsi="Times New Roman"/>
          <w:i/>
          <w:sz w:val="20"/>
          <w:szCs w:val="20"/>
        </w:rPr>
        <w:t>. Дмитриченко Е.М._______________</w:t>
      </w: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Default="00B87E60" w:rsidP="0092062A">
      <w:pPr>
        <w:pStyle w:val="a4"/>
        <w:ind w:left="-567"/>
        <w:jc w:val="both"/>
        <w:rPr>
          <w:rFonts w:ascii="Times New Roman" w:hAnsi="Times New Roman"/>
          <w:i/>
          <w:sz w:val="20"/>
          <w:szCs w:val="20"/>
        </w:rPr>
      </w:pPr>
    </w:p>
    <w:p w:rsidR="00B87E60" w:rsidRPr="004F2292" w:rsidRDefault="00B87E60" w:rsidP="00B87E60">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Pr>
          <w:bCs w:val="0"/>
          <w:color w:val="FF0000"/>
          <w:sz w:val="20"/>
          <w:szCs w:val="20"/>
        </w:rPr>
        <w:t>11</w:t>
      </w:r>
      <w:r w:rsidRPr="004F2292">
        <w:rPr>
          <w:bCs w:val="0"/>
          <w:color w:val="FF0000"/>
          <w:sz w:val="20"/>
          <w:szCs w:val="20"/>
        </w:rPr>
        <w:t>.0</w:t>
      </w:r>
      <w:r>
        <w:rPr>
          <w:bCs w:val="0"/>
          <w:color w:val="FF0000"/>
          <w:sz w:val="20"/>
          <w:szCs w:val="20"/>
        </w:rPr>
        <w:t>9</w:t>
      </w:r>
      <w:r w:rsidRPr="004F2292">
        <w:rPr>
          <w:bCs w:val="0"/>
          <w:color w:val="FF0000"/>
          <w:sz w:val="20"/>
          <w:szCs w:val="20"/>
        </w:rPr>
        <w:t>.2020 г.</w:t>
      </w:r>
    </w:p>
    <w:p w:rsidR="00B87E60" w:rsidRPr="004F2292" w:rsidRDefault="00B87E60" w:rsidP="00B87E60">
      <w:pPr>
        <w:pStyle w:val="3"/>
        <w:shd w:val="clear" w:color="auto" w:fill="FFFFFF"/>
        <w:spacing w:before="0" w:beforeAutospacing="0" w:after="0" w:afterAutospacing="0"/>
        <w:ind w:firstLine="709"/>
        <w:jc w:val="right"/>
        <w:textAlignment w:val="baseline"/>
        <w:rPr>
          <w:bCs w:val="0"/>
          <w:sz w:val="20"/>
          <w:szCs w:val="20"/>
        </w:rPr>
      </w:pPr>
    </w:p>
    <w:p w:rsidR="00B87E60" w:rsidRPr="004F2292" w:rsidRDefault="00B87E60" w:rsidP="00B87E60">
      <w:pPr>
        <w:pStyle w:val="3"/>
        <w:shd w:val="clear" w:color="auto" w:fill="FFFFFF"/>
        <w:spacing w:before="0" w:beforeAutospacing="0" w:after="0" w:afterAutospacing="0"/>
        <w:ind w:left="-567"/>
        <w:jc w:val="center"/>
        <w:textAlignment w:val="baseline"/>
        <w:rPr>
          <w:bCs w:val="0"/>
          <w:color w:val="FF0000"/>
          <w:sz w:val="20"/>
          <w:szCs w:val="20"/>
        </w:rPr>
      </w:pPr>
      <w:r w:rsidRPr="004F2292">
        <w:rPr>
          <w:bCs w:val="0"/>
          <w:sz w:val="20"/>
          <w:szCs w:val="20"/>
        </w:rPr>
        <w:t xml:space="preserve">Объявление о </w:t>
      </w:r>
      <w:r w:rsidRPr="004F2292">
        <w:rPr>
          <w:sz w:val="20"/>
          <w:szCs w:val="20"/>
        </w:rPr>
        <w:t xml:space="preserve">проведении закупа товаров способом запроса ценовых предложений </w:t>
      </w:r>
      <w:r w:rsidRPr="004F2292">
        <w:rPr>
          <w:color w:val="FF0000"/>
          <w:sz w:val="20"/>
          <w:szCs w:val="20"/>
        </w:rPr>
        <w:t>№</w:t>
      </w:r>
      <w:r>
        <w:rPr>
          <w:color w:val="FF0000"/>
          <w:sz w:val="20"/>
          <w:szCs w:val="20"/>
        </w:rPr>
        <w:t>17</w:t>
      </w:r>
    </w:p>
    <w:p w:rsidR="00B87E60" w:rsidRPr="004F2292" w:rsidRDefault="00B87E60" w:rsidP="00B87E60">
      <w:pPr>
        <w:pStyle w:val="a4"/>
        <w:ind w:left="-567" w:firstLine="708"/>
        <w:jc w:val="both"/>
        <w:rPr>
          <w:rFonts w:ascii="Times New Roman" w:hAnsi="Times New Roman"/>
          <w:sz w:val="20"/>
          <w:szCs w:val="20"/>
        </w:rPr>
      </w:pPr>
    </w:p>
    <w:p w:rsidR="00B87E60" w:rsidRPr="004F2292" w:rsidRDefault="00B87E60" w:rsidP="00B87E60">
      <w:pPr>
        <w:pStyle w:val="a4"/>
        <w:ind w:left="-567" w:firstLine="708"/>
        <w:jc w:val="both"/>
        <w:rPr>
          <w:rFonts w:ascii="Times New Roman" w:hAnsi="Times New Roman"/>
          <w:sz w:val="20"/>
          <w:szCs w:val="20"/>
        </w:rPr>
      </w:pPr>
      <w:r w:rsidRPr="004F2292">
        <w:rPr>
          <w:rFonts w:ascii="Times New Roman" w:hAnsi="Times New Roman"/>
          <w:sz w:val="20"/>
          <w:szCs w:val="20"/>
          <w:lang w:val="kk-KZ"/>
        </w:rPr>
        <w:t>КГП на ПХВ</w:t>
      </w:r>
      <w:r w:rsidRPr="004F2292">
        <w:rPr>
          <w:rFonts w:ascii="Times New Roman" w:hAnsi="Times New Roman"/>
          <w:sz w:val="20"/>
          <w:szCs w:val="20"/>
        </w:rPr>
        <w:t xml:space="preserve"> "Областной центр по профилактике и борьбе со СПИД" коммунального государственного учреждения "Управление здравоохранения </w:t>
      </w:r>
      <w:proofErr w:type="spellStart"/>
      <w:r w:rsidRPr="004F2292">
        <w:rPr>
          <w:rFonts w:ascii="Times New Roman" w:hAnsi="Times New Roman"/>
          <w:sz w:val="20"/>
          <w:szCs w:val="20"/>
        </w:rPr>
        <w:t>акимата</w:t>
      </w:r>
      <w:proofErr w:type="spellEnd"/>
      <w:r w:rsidRPr="004F2292">
        <w:rPr>
          <w:rFonts w:ascii="Times New Roman" w:hAnsi="Times New Roman"/>
          <w:sz w:val="20"/>
          <w:szCs w:val="20"/>
        </w:rPr>
        <w:t xml:space="preserve"> Северо-Казахстанской области", </w:t>
      </w:r>
      <w:proofErr w:type="spellStart"/>
      <w:r w:rsidRPr="004F2292">
        <w:rPr>
          <w:rFonts w:ascii="Times New Roman" w:hAnsi="Times New Roman"/>
          <w:sz w:val="20"/>
          <w:szCs w:val="20"/>
        </w:rPr>
        <w:t>г.Петропавловск</w:t>
      </w:r>
      <w:proofErr w:type="spellEnd"/>
      <w:r w:rsidRPr="004F2292">
        <w:rPr>
          <w:rFonts w:ascii="Times New Roman" w:hAnsi="Times New Roman"/>
          <w:sz w:val="20"/>
          <w:szCs w:val="20"/>
        </w:rPr>
        <w:t xml:space="preserve">, ул. </w:t>
      </w:r>
      <w:r w:rsidRPr="004F2292">
        <w:rPr>
          <w:rFonts w:ascii="Times New Roman" w:hAnsi="Times New Roman"/>
          <w:sz w:val="20"/>
          <w:szCs w:val="20"/>
          <w:lang w:val="kk-KZ"/>
        </w:rPr>
        <w:t>2-ая Кирпичная</w:t>
      </w:r>
      <w:r w:rsidRPr="004F2292">
        <w:rPr>
          <w:rFonts w:ascii="Times New Roman" w:hAnsi="Times New Roman"/>
          <w:sz w:val="20"/>
          <w:szCs w:val="20"/>
        </w:rPr>
        <w:t>,6/1 объя</w:t>
      </w:r>
      <w:r>
        <w:rPr>
          <w:rFonts w:ascii="Times New Roman" w:hAnsi="Times New Roman"/>
          <w:sz w:val="20"/>
          <w:szCs w:val="20"/>
        </w:rPr>
        <w:t>вляет о проведении закупа товаров</w:t>
      </w:r>
      <w:r w:rsidRPr="004F2292">
        <w:rPr>
          <w:rFonts w:ascii="Times New Roman" w:hAnsi="Times New Roman"/>
          <w:sz w:val="20"/>
          <w:szCs w:val="20"/>
        </w:rPr>
        <w:t xml:space="preserve"> способом запроса ценовых предложений:</w:t>
      </w:r>
    </w:p>
    <w:p w:rsidR="00B87E60" w:rsidRPr="004F2292" w:rsidRDefault="00B87E60" w:rsidP="00B87E60">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B87E60" w:rsidRPr="0028626C" w:rsidTr="00AD2636">
        <w:tc>
          <w:tcPr>
            <w:tcW w:w="851" w:type="dxa"/>
            <w:shd w:val="clear" w:color="auto" w:fill="auto"/>
          </w:tcPr>
          <w:p w:rsidR="00B87E60" w:rsidRPr="0028626C" w:rsidRDefault="00B87E60" w:rsidP="00AD2636">
            <w:pPr>
              <w:ind w:left="-250" w:right="-107" w:firstLine="142"/>
              <w:jc w:val="center"/>
              <w:rPr>
                <w:b/>
                <w:sz w:val="20"/>
                <w:szCs w:val="20"/>
                <w:lang w:val="kk-KZ"/>
              </w:rPr>
            </w:pPr>
            <w:r w:rsidRPr="0028626C">
              <w:rPr>
                <w:b/>
                <w:sz w:val="20"/>
                <w:szCs w:val="20"/>
              </w:rPr>
              <w:t>№</w:t>
            </w:r>
            <w:r>
              <w:rPr>
                <w:b/>
                <w:sz w:val="20"/>
                <w:szCs w:val="20"/>
              </w:rPr>
              <w:t>,</w:t>
            </w:r>
            <w:r w:rsidRPr="0028626C">
              <w:rPr>
                <w:b/>
                <w:sz w:val="20"/>
                <w:szCs w:val="20"/>
              </w:rPr>
              <w:t xml:space="preserve"> лота</w:t>
            </w:r>
          </w:p>
        </w:tc>
        <w:tc>
          <w:tcPr>
            <w:tcW w:w="2126" w:type="dxa"/>
            <w:shd w:val="clear" w:color="auto" w:fill="auto"/>
          </w:tcPr>
          <w:p w:rsidR="00B87E60" w:rsidRPr="0028626C" w:rsidRDefault="00B87E60" w:rsidP="00AD2636">
            <w:pPr>
              <w:ind w:left="-109" w:right="-107"/>
              <w:jc w:val="center"/>
              <w:rPr>
                <w:b/>
                <w:sz w:val="20"/>
                <w:szCs w:val="20"/>
              </w:rPr>
            </w:pPr>
            <w:r w:rsidRPr="0028626C">
              <w:rPr>
                <w:b/>
                <w:sz w:val="20"/>
                <w:szCs w:val="20"/>
              </w:rPr>
              <w:t>Наименование товара</w:t>
            </w:r>
          </w:p>
        </w:tc>
        <w:tc>
          <w:tcPr>
            <w:tcW w:w="8647" w:type="dxa"/>
          </w:tcPr>
          <w:p w:rsidR="00B87E60" w:rsidRPr="0028626C" w:rsidRDefault="00B87E60" w:rsidP="00AD2636">
            <w:pPr>
              <w:ind w:left="-534" w:right="-107" w:firstLine="142"/>
              <w:jc w:val="center"/>
              <w:rPr>
                <w:b/>
                <w:sz w:val="20"/>
                <w:szCs w:val="20"/>
              </w:rPr>
            </w:pPr>
            <w:r w:rsidRPr="0028626C">
              <w:rPr>
                <w:b/>
                <w:sz w:val="20"/>
                <w:szCs w:val="20"/>
              </w:rPr>
              <w:t>Характеристика</w:t>
            </w:r>
          </w:p>
        </w:tc>
        <w:tc>
          <w:tcPr>
            <w:tcW w:w="850" w:type="dxa"/>
            <w:shd w:val="clear" w:color="auto" w:fill="auto"/>
          </w:tcPr>
          <w:p w:rsidR="00B87E60" w:rsidRPr="0028626C" w:rsidRDefault="00B87E60" w:rsidP="00AD2636">
            <w:pPr>
              <w:ind w:left="-250" w:right="-107" w:firstLine="142"/>
              <w:jc w:val="center"/>
              <w:rPr>
                <w:b/>
                <w:sz w:val="20"/>
                <w:szCs w:val="20"/>
              </w:rPr>
            </w:pPr>
            <w:r w:rsidRPr="0028626C">
              <w:rPr>
                <w:b/>
                <w:sz w:val="20"/>
                <w:szCs w:val="20"/>
              </w:rPr>
              <w:t>Ед. изм.</w:t>
            </w:r>
          </w:p>
        </w:tc>
        <w:tc>
          <w:tcPr>
            <w:tcW w:w="851" w:type="dxa"/>
            <w:shd w:val="clear" w:color="auto" w:fill="auto"/>
          </w:tcPr>
          <w:p w:rsidR="00B87E60" w:rsidRPr="0028626C" w:rsidRDefault="00B87E60" w:rsidP="00AD2636">
            <w:pPr>
              <w:ind w:left="-392" w:right="-107" w:firstLine="142"/>
              <w:jc w:val="center"/>
              <w:rPr>
                <w:b/>
                <w:sz w:val="20"/>
                <w:szCs w:val="20"/>
              </w:rPr>
            </w:pPr>
            <w:r w:rsidRPr="0028626C">
              <w:rPr>
                <w:b/>
                <w:sz w:val="20"/>
                <w:szCs w:val="20"/>
              </w:rPr>
              <w:t>Кол</w:t>
            </w:r>
          </w:p>
          <w:p w:rsidR="00B87E60" w:rsidRPr="0028626C" w:rsidRDefault="00B87E60" w:rsidP="00AD2636">
            <w:pPr>
              <w:ind w:left="-392" w:right="-107" w:firstLine="142"/>
              <w:jc w:val="center"/>
              <w:rPr>
                <w:b/>
                <w:sz w:val="20"/>
                <w:szCs w:val="20"/>
              </w:rPr>
            </w:pPr>
            <w:r w:rsidRPr="0028626C">
              <w:rPr>
                <w:b/>
                <w:sz w:val="20"/>
                <w:szCs w:val="20"/>
              </w:rPr>
              <w:t>-во</w:t>
            </w:r>
          </w:p>
        </w:tc>
        <w:tc>
          <w:tcPr>
            <w:tcW w:w="1134" w:type="dxa"/>
            <w:shd w:val="clear" w:color="auto" w:fill="auto"/>
          </w:tcPr>
          <w:p w:rsidR="00B87E60" w:rsidRPr="0028626C" w:rsidRDefault="00B87E60" w:rsidP="00AD2636">
            <w:pPr>
              <w:ind w:left="-109" w:right="-107"/>
              <w:jc w:val="center"/>
              <w:rPr>
                <w:b/>
                <w:sz w:val="20"/>
                <w:szCs w:val="20"/>
              </w:rPr>
            </w:pPr>
            <w:r w:rsidRPr="0028626C">
              <w:rPr>
                <w:b/>
                <w:sz w:val="20"/>
                <w:szCs w:val="20"/>
              </w:rPr>
              <w:t>Цена за ед., тенге</w:t>
            </w:r>
          </w:p>
        </w:tc>
        <w:tc>
          <w:tcPr>
            <w:tcW w:w="1276" w:type="dxa"/>
            <w:shd w:val="clear" w:color="auto" w:fill="auto"/>
          </w:tcPr>
          <w:p w:rsidR="00B87E60" w:rsidRPr="0028626C" w:rsidRDefault="00B87E60" w:rsidP="00AD2636">
            <w:pPr>
              <w:ind w:left="-108" w:right="-107"/>
              <w:jc w:val="center"/>
              <w:rPr>
                <w:b/>
                <w:sz w:val="20"/>
                <w:szCs w:val="20"/>
              </w:rPr>
            </w:pPr>
            <w:r w:rsidRPr="0028626C">
              <w:rPr>
                <w:b/>
                <w:sz w:val="20"/>
                <w:szCs w:val="20"/>
              </w:rPr>
              <w:t>Сумма, тенге</w:t>
            </w:r>
          </w:p>
        </w:tc>
      </w:tr>
      <w:tr w:rsidR="00B87E60" w:rsidRPr="0028626C" w:rsidTr="00AD2636">
        <w:trPr>
          <w:trHeight w:val="584"/>
        </w:trPr>
        <w:tc>
          <w:tcPr>
            <w:tcW w:w="851" w:type="dxa"/>
            <w:shd w:val="clear" w:color="auto" w:fill="auto"/>
            <w:vAlign w:val="center"/>
          </w:tcPr>
          <w:p w:rsidR="00B87E60" w:rsidRPr="0028626C" w:rsidRDefault="00B87E60" w:rsidP="00AD2636">
            <w:pPr>
              <w:ind w:left="-250" w:right="-107" w:firstLine="142"/>
              <w:jc w:val="center"/>
              <w:rPr>
                <w:b/>
                <w:sz w:val="20"/>
                <w:szCs w:val="20"/>
              </w:rPr>
            </w:pPr>
            <w:r w:rsidRPr="0028626C">
              <w:rPr>
                <w:b/>
                <w:sz w:val="20"/>
                <w:szCs w:val="20"/>
              </w:rPr>
              <w:t>1</w:t>
            </w:r>
          </w:p>
        </w:tc>
        <w:tc>
          <w:tcPr>
            <w:tcW w:w="2126" w:type="dxa"/>
            <w:shd w:val="clear" w:color="auto" w:fill="auto"/>
            <w:vAlign w:val="center"/>
          </w:tcPr>
          <w:p w:rsidR="00B87E60" w:rsidRPr="0028626C" w:rsidRDefault="00B87E60" w:rsidP="00AD2636">
            <w:pPr>
              <w:rPr>
                <w:b/>
                <w:color w:val="000000"/>
                <w:sz w:val="20"/>
                <w:szCs w:val="20"/>
              </w:rPr>
            </w:pPr>
            <w:r>
              <w:rPr>
                <w:color w:val="000000"/>
                <w:sz w:val="20"/>
                <w:szCs w:val="20"/>
              </w:rPr>
              <w:t>Термобумага</w:t>
            </w:r>
          </w:p>
          <w:p w:rsidR="00B87E60" w:rsidRPr="0028626C" w:rsidRDefault="00B87E60" w:rsidP="00AD2636">
            <w:pPr>
              <w:rPr>
                <w:sz w:val="20"/>
                <w:szCs w:val="20"/>
              </w:rPr>
            </w:pPr>
          </w:p>
        </w:tc>
        <w:tc>
          <w:tcPr>
            <w:tcW w:w="8647" w:type="dxa"/>
            <w:vAlign w:val="center"/>
          </w:tcPr>
          <w:p w:rsidR="00B87E60" w:rsidRDefault="00B87E60" w:rsidP="00AD2636">
            <w:pPr>
              <w:rPr>
                <w:b/>
                <w:i/>
                <w:color w:val="000000"/>
                <w:sz w:val="20"/>
                <w:szCs w:val="20"/>
                <w:u w:val="single"/>
              </w:rPr>
            </w:pPr>
          </w:p>
          <w:p w:rsidR="00B87E60" w:rsidRDefault="00B87E60" w:rsidP="00AD2636">
            <w:pPr>
              <w:rPr>
                <w:b/>
                <w:i/>
                <w:color w:val="000000"/>
                <w:sz w:val="20"/>
                <w:szCs w:val="20"/>
                <w:u w:val="single"/>
              </w:rPr>
            </w:pPr>
            <w:r>
              <w:rPr>
                <w:b/>
                <w:i/>
                <w:color w:val="000000"/>
                <w:sz w:val="20"/>
                <w:szCs w:val="20"/>
                <w:u w:val="single"/>
              </w:rPr>
              <w:t>Бумага для термопринтера</w:t>
            </w:r>
          </w:p>
          <w:p w:rsidR="00B87E60" w:rsidRDefault="00B87E60" w:rsidP="00AD2636">
            <w:pPr>
              <w:shd w:val="clear" w:color="auto" w:fill="FFFFFF"/>
              <w:spacing w:after="180"/>
              <w:rPr>
                <w:color w:val="000000" w:themeColor="text1"/>
                <w:sz w:val="20"/>
                <w:szCs w:val="20"/>
              </w:rPr>
            </w:pPr>
            <w:r w:rsidRPr="00EA6E45">
              <w:rPr>
                <w:color w:val="000000" w:themeColor="text1"/>
                <w:sz w:val="20"/>
                <w:szCs w:val="20"/>
              </w:rPr>
              <w:t xml:space="preserve">Бумага для черно-белой печати высококачественная, матовая, формата А6, рулон ширина 110мм х 20м, 215 снимков. Расходный материал для прибора </w:t>
            </w:r>
            <w:proofErr w:type="spellStart"/>
            <w:r w:rsidRPr="00EA6E45">
              <w:rPr>
                <w:color w:val="000000" w:themeColor="text1"/>
                <w:sz w:val="20"/>
                <w:szCs w:val="20"/>
                <w:lang w:val="en-US"/>
              </w:rPr>
              <w:t>FACScount</w:t>
            </w:r>
            <w:proofErr w:type="spellEnd"/>
            <w:r>
              <w:rPr>
                <w:color w:val="000000" w:themeColor="text1"/>
                <w:sz w:val="20"/>
                <w:szCs w:val="20"/>
              </w:rPr>
              <w:t>.</w:t>
            </w:r>
          </w:p>
          <w:p w:rsidR="00B87E60" w:rsidRPr="00D216FF" w:rsidRDefault="00B87E60" w:rsidP="00AD2636">
            <w:pPr>
              <w:shd w:val="clear" w:color="auto" w:fill="FFFFFF"/>
              <w:spacing w:after="180"/>
              <w:rPr>
                <w:color w:val="000000" w:themeColor="text1"/>
                <w:sz w:val="20"/>
                <w:szCs w:val="20"/>
              </w:rPr>
            </w:pPr>
            <w:r>
              <w:rPr>
                <w:color w:val="000000" w:themeColor="text1"/>
                <w:sz w:val="20"/>
                <w:szCs w:val="20"/>
              </w:rPr>
              <w:t>Срок годности: согласно пп.4 п.20 Главы 4 Правил</w:t>
            </w:r>
          </w:p>
          <w:p w:rsidR="00B87E60" w:rsidRPr="0049206A" w:rsidRDefault="00B87E60" w:rsidP="00AD2636">
            <w:pPr>
              <w:rPr>
                <w:sz w:val="20"/>
                <w:szCs w:val="20"/>
              </w:rPr>
            </w:pPr>
            <w:r w:rsidRPr="0049206A">
              <w:rPr>
                <w:b/>
                <w:color w:val="000000"/>
                <w:sz w:val="20"/>
                <w:szCs w:val="20"/>
              </w:rPr>
              <w:t>Срок поставки</w:t>
            </w:r>
            <w:r>
              <w:rPr>
                <w:color w:val="000000"/>
                <w:sz w:val="20"/>
                <w:szCs w:val="20"/>
              </w:rPr>
              <w:t>: в течение 15 календарных дней.</w:t>
            </w:r>
          </w:p>
        </w:tc>
        <w:tc>
          <w:tcPr>
            <w:tcW w:w="850" w:type="dxa"/>
            <w:shd w:val="clear" w:color="auto" w:fill="auto"/>
            <w:vAlign w:val="center"/>
          </w:tcPr>
          <w:p w:rsidR="00B87E60" w:rsidRPr="0028626C" w:rsidRDefault="00B87E60" w:rsidP="00AD2636">
            <w:pPr>
              <w:suppressAutoHyphens/>
              <w:ind w:left="-250" w:right="-107" w:firstLine="142"/>
              <w:jc w:val="center"/>
              <w:rPr>
                <w:sz w:val="20"/>
                <w:szCs w:val="20"/>
                <w:lang w:eastAsia="ar-SA"/>
              </w:rPr>
            </w:pPr>
            <w:proofErr w:type="gramStart"/>
            <w:r>
              <w:rPr>
                <w:sz w:val="20"/>
                <w:szCs w:val="20"/>
                <w:lang w:eastAsia="ar-SA"/>
              </w:rPr>
              <w:t>рулон</w:t>
            </w:r>
            <w:proofErr w:type="gramEnd"/>
          </w:p>
        </w:tc>
        <w:tc>
          <w:tcPr>
            <w:tcW w:w="851" w:type="dxa"/>
            <w:shd w:val="clear" w:color="auto" w:fill="auto"/>
            <w:vAlign w:val="center"/>
          </w:tcPr>
          <w:p w:rsidR="00B87E60" w:rsidRPr="0028626C" w:rsidRDefault="00B87E60" w:rsidP="00AD2636">
            <w:pPr>
              <w:suppressAutoHyphens/>
              <w:snapToGrid w:val="0"/>
              <w:ind w:left="-392" w:right="-107" w:firstLine="142"/>
              <w:jc w:val="center"/>
              <w:rPr>
                <w:sz w:val="20"/>
                <w:szCs w:val="20"/>
                <w:lang w:eastAsia="ar-SA"/>
              </w:rPr>
            </w:pPr>
            <w:r>
              <w:rPr>
                <w:sz w:val="20"/>
                <w:szCs w:val="20"/>
                <w:lang w:eastAsia="ar-SA"/>
              </w:rPr>
              <w:t>10</w:t>
            </w:r>
          </w:p>
        </w:tc>
        <w:tc>
          <w:tcPr>
            <w:tcW w:w="1134" w:type="dxa"/>
            <w:shd w:val="clear" w:color="auto" w:fill="auto"/>
            <w:vAlign w:val="center"/>
          </w:tcPr>
          <w:p w:rsidR="00B87E60" w:rsidRPr="0028626C" w:rsidRDefault="00B87E60" w:rsidP="00AD2636">
            <w:pPr>
              <w:ind w:left="-109" w:right="-107"/>
              <w:jc w:val="center"/>
              <w:rPr>
                <w:sz w:val="20"/>
                <w:szCs w:val="20"/>
              </w:rPr>
            </w:pPr>
            <w:r>
              <w:rPr>
                <w:sz w:val="20"/>
                <w:szCs w:val="20"/>
              </w:rPr>
              <w:t>9 877</w:t>
            </w:r>
            <w:r w:rsidRPr="0028626C">
              <w:rPr>
                <w:sz w:val="20"/>
                <w:szCs w:val="20"/>
              </w:rPr>
              <w:t>,00</w:t>
            </w:r>
          </w:p>
        </w:tc>
        <w:tc>
          <w:tcPr>
            <w:tcW w:w="1276" w:type="dxa"/>
            <w:shd w:val="clear" w:color="auto" w:fill="auto"/>
            <w:vAlign w:val="center"/>
          </w:tcPr>
          <w:p w:rsidR="00B87E60" w:rsidRPr="0028626C" w:rsidRDefault="00B87E60" w:rsidP="00AD2636">
            <w:pPr>
              <w:ind w:left="-108" w:right="-107"/>
              <w:jc w:val="center"/>
              <w:rPr>
                <w:sz w:val="20"/>
                <w:szCs w:val="20"/>
              </w:rPr>
            </w:pPr>
            <w:r>
              <w:rPr>
                <w:sz w:val="20"/>
                <w:szCs w:val="20"/>
              </w:rPr>
              <w:t>98</w:t>
            </w:r>
            <w:r w:rsidRPr="0028626C">
              <w:rPr>
                <w:sz w:val="20"/>
                <w:szCs w:val="20"/>
              </w:rPr>
              <w:t> </w:t>
            </w:r>
            <w:r>
              <w:rPr>
                <w:sz w:val="20"/>
                <w:szCs w:val="20"/>
              </w:rPr>
              <w:t>77</w:t>
            </w:r>
            <w:r w:rsidRPr="0028626C">
              <w:rPr>
                <w:sz w:val="20"/>
                <w:szCs w:val="20"/>
              </w:rPr>
              <w:t>0,00</w:t>
            </w:r>
          </w:p>
        </w:tc>
      </w:tr>
      <w:tr w:rsidR="00B87E60" w:rsidRPr="0028626C" w:rsidTr="00AD2636">
        <w:trPr>
          <w:trHeight w:val="584"/>
        </w:trPr>
        <w:tc>
          <w:tcPr>
            <w:tcW w:w="851" w:type="dxa"/>
            <w:shd w:val="clear" w:color="auto" w:fill="auto"/>
            <w:vAlign w:val="center"/>
          </w:tcPr>
          <w:p w:rsidR="00B87E60" w:rsidRPr="0028626C" w:rsidRDefault="00B87E60" w:rsidP="00AD2636">
            <w:pPr>
              <w:ind w:left="-250" w:right="-107" w:firstLine="142"/>
              <w:jc w:val="center"/>
              <w:rPr>
                <w:b/>
                <w:sz w:val="20"/>
                <w:szCs w:val="20"/>
              </w:rPr>
            </w:pPr>
            <w:r>
              <w:rPr>
                <w:b/>
                <w:sz w:val="20"/>
                <w:szCs w:val="20"/>
              </w:rPr>
              <w:t>2</w:t>
            </w:r>
          </w:p>
        </w:tc>
        <w:tc>
          <w:tcPr>
            <w:tcW w:w="2126" w:type="dxa"/>
            <w:shd w:val="clear" w:color="auto" w:fill="auto"/>
            <w:vAlign w:val="center"/>
          </w:tcPr>
          <w:p w:rsidR="00B87E60" w:rsidRPr="0028626C" w:rsidRDefault="00B87E60" w:rsidP="00AD2636">
            <w:pPr>
              <w:rPr>
                <w:b/>
                <w:color w:val="000000"/>
                <w:sz w:val="20"/>
                <w:szCs w:val="20"/>
              </w:rPr>
            </w:pPr>
            <w:r>
              <w:rPr>
                <w:color w:val="000000"/>
                <w:sz w:val="20"/>
                <w:szCs w:val="20"/>
              </w:rPr>
              <w:t>Проточный раствор</w:t>
            </w:r>
          </w:p>
          <w:p w:rsidR="00B87E60" w:rsidRPr="0028626C" w:rsidRDefault="00B87E60" w:rsidP="00AD2636">
            <w:pPr>
              <w:rPr>
                <w:sz w:val="20"/>
                <w:szCs w:val="20"/>
              </w:rPr>
            </w:pPr>
          </w:p>
        </w:tc>
        <w:tc>
          <w:tcPr>
            <w:tcW w:w="8647" w:type="dxa"/>
            <w:vAlign w:val="center"/>
          </w:tcPr>
          <w:p w:rsidR="00B87E60" w:rsidRDefault="00B87E60" w:rsidP="00AD2636">
            <w:pPr>
              <w:rPr>
                <w:b/>
                <w:i/>
                <w:color w:val="000000"/>
                <w:sz w:val="20"/>
                <w:szCs w:val="20"/>
                <w:u w:val="single"/>
              </w:rPr>
            </w:pPr>
          </w:p>
          <w:p w:rsidR="00B87E60" w:rsidRDefault="00B87E60" w:rsidP="00AD2636">
            <w:pPr>
              <w:rPr>
                <w:b/>
                <w:i/>
                <w:color w:val="000000"/>
                <w:sz w:val="20"/>
                <w:szCs w:val="20"/>
                <w:u w:val="single"/>
              </w:rPr>
            </w:pPr>
            <w:r>
              <w:rPr>
                <w:b/>
                <w:i/>
                <w:color w:val="000000"/>
                <w:sz w:val="20"/>
                <w:szCs w:val="20"/>
                <w:u w:val="single"/>
              </w:rPr>
              <w:t xml:space="preserve">Проточный раствор для </w:t>
            </w:r>
            <w:proofErr w:type="spellStart"/>
            <w:r>
              <w:rPr>
                <w:b/>
                <w:i/>
                <w:color w:val="000000"/>
                <w:sz w:val="20"/>
                <w:szCs w:val="20"/>
                <w:u w:val="single"/>
              </w:rPr>
              <w:t>цитометра</w:t>
            </w:r>
            <w:proofErr w:type="spellEnd"/>
            <w:r>
              <w:rPr>
                <w:b/>
                <w:i/>
                <w:color w:val="000000"/>
                <w:sz w:val="20"/>
                <w:szCs w:val="20"/>
                <w:u w:val="single"/>
              </w:rPr>
              <w:t xml:space="preserve"> закрытого типа</w:t>
            </w:r>
          </w:p>
          <w:p w:rsidR="00B87E60" w:rsidRDefault="00B87E60" w:rsidP="00AD2636">
            <w:pPr>
              <w:shd w:val="clear" w:color="auto" w:fill="FFFFFF"/>
              <w:spacing w:after="180"/>
              <w:rPr>
                <w:color w:val="000000" w:themeColor="text1"/>
                <w:sz w:val="20"/>
                <w:szCs w:val="20"/>
              </w:rPr>
            </w:pPr>
            <w:r>
              <w:rPr>
                <w:color w:val="000000" w:themeColor="text1"/>
                <w:sz w:val="20"/>
                <w:szCs w:val="20"/>
              </w:rPr>
              <w:t>Готовый к использованию проточный раствор</w:t>
            </w:r>
            <w:r w:rsidRPr="00EA6E45">
              <w:rPr>
                <w:color w:val="000000" w:themeColor="text1"/>
                <w:sz w:val="20"/>
                <w:szCs w:val="20"/>
              </w:rPr>
              <w:t>.</w:t>
            </w:r>
            <w:r>
              <w:rPr>
                <w:color w:val="000000" w:themeColor="text1"/>
                <w:sz w:val="20"/>
                <w:szCs w:val="20"/>
              </w:rPr>
              <w:t xml:space="preserve"> Содержит детергент для промывки. Объем одной </w:t>
            </w:r>
            <w:proofErr w:type="gramStart"/>
            <w:r>
              <w:rPr>
                <w:color w:val="000000" w:themeColor="text1"/>
                <w:sz w:val="20"/>
                <w:szCs w:val="20"/>
              </w:rPr>
              <w:t>бутылки</w:t>
            </w:r>
            <w:r w:rsidRPr="00EA6E45">
              <w:rPr>
                <w:color w:val="000000" w:themeColor="text1"/>
                <w:sz w:val="20"/>
                <w:szCs w:val="20"/>
              </w:rPr>
              <w:t> </w:t>
            </w:r>
            <w:r>
              <w:rPr>
                <w:color w:val="000000" w:themeColor="text1"/>
                <w:sz w:val="20"/>
                <w:szCs w:val="20"/>
              </w:rPr>
              <w:t xml:space="preserve"> не</w:t>
            </w:r>
            <w:proofErr w:type="gramEnd"/>
            <w:r>
              <w:rPr>
                <w:color w:val="000000" w:themeColor="text1"/>
                <w:sz w:val="20"/>
                <w:szCs w:val="20"/>
              </w:rPr>
              <w:t xml:space="preserve"> менее 20 литров. </w:t>
            </w:r>
            <w:r w:rsidRPr="00EA6E45">
              <w:rPr>
                <w:color w:val="000000" w:themeColor="text1"/>
                <w:sz w:val="20"/>
                <w:szCs w:val="20"/>
              </w:rPr>
              <w:t xml:space="preserve">Расходный материал для прибора </w:t>
            </w:r>
            <w:proofErr w:type="spellStart"/>
            <w:r>
              <w:rPr>
                <w:color w:val="000000" w:themeColor="text1"/>
                <w:sz w:val="20"/>
                <w:szCs w:val="20"/>
                <w:lang w:val="en-US"/>
              </w:rPr>
              <w:t>FACSFlow</w:t>
            </w:r>
            <w:proofErr w:type="spellEnd"/>
            <w:r w:rsidRPr="00D216FF">
              <w:rPr>
                <w:color w:val="000000" w:themeColor="text1"/>
                <w:sz w:val="20"/>
                <w:szCs w:val="20"/>
              </w:rPr>
              <w:t xml:space="preserve"> </w:t>
            </w:r>
            <w:r>
              <w:rPr>
                <w:color w:val="000000" w:themeColor="text1"/>
                <w:sz w:val="20"/>
                <w:szCs w:val="20"/>
                <w:lang w:val="en-US"/>
              </w:rPr>
              <w:t>TM</w:t>
            </w:r>
            <w:r>
              <w:rPr>
                <w:color w:val="000000" w:themeColor="text1"/>
                <w:sz w:val="20"/>
                <w:szCs w:val="20"/>
              </w:rPr>
              <w:t>.</w:t>
            </w:r>
          </w:p>
          <w:p w:rsidR="00B87E60" w:rsidRPr="00D216FF" w:rsidRDefault="00B87E60" w:rsidP="00AD2636">
            <w:pPr>
              <w:shd w:val="clear" w:color="auto" w:fill="FFFFFF"/>
              <w:spacing w:after="180"/>
              <w:rPr>
                <w:color w:val="000000" w:themeColor="text1"/>
                <w:sz w:val="20"/>
                <w:szCs w:val="20"/>
              </w:rPr>
            </w:pPr>
            <w:r>
              <w:rPr>
                <w:color w:val="000000" w:themeColor="text1"/>
                <w:sz w:val="20"/>
                <w:szCs w:val="20"/>
              </w:rPr>
              <w:t>Срок годности: согласно пп.4 п.20 Главы 4 Правил</w:t>
            </w:r>
          </w:p>
          <w:p w:rsidR="00B87E60" w:rsidRPr="0049206A" w:rsidRDefault="00B87E60" w:rsidP="00AD2636">
            <w:pPr>
              <w:rPr>
                <w:sz w:val="20"/>
                <w:szCs w:val="20"/>
              </w:rPr>
            </w:pPr>
            <w:r w:rsidRPr="0049206A">
              <w:rPr>
                <w:b/>
                <w:color w:val="000000"/>
                <w:sz w:val="20"/>
                <w:szCs w:val="20"/>
              </w:rPr>
              <w:t>Срок поставки</w:t>
            </w:r>
            <w:r>
              <w:rPr>
                <w:color w:val="000000"/>
                <w:sz w:val="20"/>
                <w:szCs w:val="20"/>
              </w:rPr>
              <w:t>: в течение 15 календарных дней.</w:t>
            </w:r>
          </w:p>
        </w:tc>
        <w:tc>
          <w:tcPr>
            <w:tcW w:w="850" w:type="dxa"/>
            <w:shd w:val="clear" w:color="auto" w:fill="auto"/>
            <w:vAlign w:val="center"/>
          </w:tcPr>
          <w:p w:rsidR="00B87E60" w:rsidRPr="0028626C" w:rsidRDefault="00B87E60" w:rsidP="00AD2636">
            <w:pPr>
              <w:suppressAutoHyphens/>
              <w:ind w:left="-250" w:right="-107" w:firstLine="142"/>
              <w:jc w:val="center"/>
              <w:rPr>
                <w:sz w:val="20"/>
                <w:szCs w:val="20"/>
                <w:lang w:eastAsia="ar-SA"/>
              </w:rPr>
            </w:pPr>
            <w:proofErr w:type="gramStart"/>
            <w:r>
              <w:rPr>
                <w:sz w:val="20"/>
                <w:szCs w:val="20"/>
                <w:lang w:eastAsia="ar-SA"/>
              </w:rPr>
              <w:t>бутыль</w:t>
            </w:r>
            <w:proofErr w:type="gramEnd"/>
          </w:p>
        </w:tc>
        <w:tc>
          <w:tcPr>
            <w:tcW w:w="851" w:type="dxa"/>
            <w:shd w:val="clear" w:color="auto" w:fill="auto"/>
            <w:vAlign w:val="center"/>
          </w:tcPr>
          <w:p w:rsidR="00B87E60" w:rsidRPr="0028626C" w:rsidRDefault="00B87E60" w:rsidP="00AD2636">
            <w:pPr>
              <w:suppressAutoHyphens/>
              <w:snapToGrid w:val="0"/>
              <w:ind w:left="-392" w:right="-107" w:firstLine="142"/>
              <w:jc w:val="center"/>
              <w:rPr>
                <w:sz w:val="20"/>
                <w:szCs w:val="20"/>
                <w:lang w:eastAsia="ar-SA"/>
              </w:rPr>
            </w:pPr>
            <w:r>
              <w:rPr>
                <w:sz w:val="20"/>
                <w:szCs w:val="20"/>
                <w:lang w:eastAsia="ar-SA"/>
              </w:rPr>
              <w:t>4</w:t>
            </w:r>
          </w:p>
        </w:tc>
        <w:tc>
          <w:tcPr>
            <w:tcW w:w="1134" w:type="dxa"/>
            <w:shd w:val="clear" w:color="auto" w:fill="auto"/>
            <w:vAlign w:val="center"/>
          </w:tcPr>
          <w:p w:rsidR="00B87E60" w:rsidRPr="0028626C" w:rsidRDefault="00B87E60" w:rsidP="00AD2636">
            <w:pPr>
              <w:ind w:left="-109" w:right="-107"/>
              <w:jc w:val="center"/>
              <w:rPr>
                <w:sz w:val="20"/>
                <w:szCs w:val="20"/>
              </w:rPr>
            </w:pPr>
            <w:r>
              <w:rPr>
                <w:sz w:val="20"/>
                <w:szCs w:val="20"/>
              </w:rPr>
              <w:t>38 484</w:t>
            </w:r>
            <w:r w:rsidRPr="0028626C">
              <w:rPr>
                <w:sz w:val="20"/>
                <w:szCs w:val="20"/>
              </w:rPr>
              <w:t>,00</w:t>
            </w:r>
          </w:p>
        </w:tc>
        <w:tc>
          <w:tcPr>
            <w:tcW w:w="1276" w:type="dxa"/>
            <w:shd w:val="clear" w:color="auto" w:fill="auto"/>
            <w:vAlign w:val="center"/>
          </w:tcPr>
          <w:p w:rsidR="00B87E60" w:rsidRPr="0028626C" w:rsidRDefault="00B87E60" w:rsidP="00AD2636">
            <w:pPr>
              <w:ind w:left="-108" w:right="-107"/>
              <w:jc w:val="center"/>
              <w:rPr>
                <w:sz w:val="20"/>
                <w:szCs w:val="20"/>
              </w:rPr>
            </w:pPr>
            <w:r>
              <w:rPr>
                <w:sz w:val="20"/>
                <w:szCs w:val="20"/>
              </w:rPr>
              <w:t>153</w:t>
            </w:r>
            <w:r w:rsidRPr="0028626C">
              <w:rPr>
                <w:sz w:val="20"/>
                <w:szCs w:val="20"/>
              </w:rPr>
              <w:t> </w:t>
            </w:r>
            <w:r>
              <w:rPr>
                <w:sz w:val="20"/>
                <w:szCs w:val="20"/>
              </w:rPr>
              <w:t>936</w:t>
            </w:r>
            <w:r w:rsidRPr="0028626C">
              <w:rPr>
                <w:sz w:val="20"/>
                <w:szCs w:val="20"/>
              </w:rPr>
              <w:t>,00</w:t>
            </w:r>
          </w:p>
        </w:tc>
      </w:tr>
      <w:tr w:rsidR="00B87E60" w:rsidRPr="0028626C" w:rsidTr="00AD2636">
        <w:trPr>
          <w:trHeight w:val="584"/>
        </w:trPr>
        <w:tc>
          <w:tcPr>
            <w:tcW w:w="851" w:type="dxa"/>
            <w:shd w:val="clear" w:color="auto" w:fill="auto"/>
            <w:vAlign w:val="center"/>
          </w:tcPr>
          <w:p w:rsidR="00B87E60" w:rsidRPr="0028626C" w:rsidRDefault="00B87E60" w:rsidP="00AD2636">
            <w:pPr>
              <w:ind w:left="-250" w:right="-107" w:firstLine="142"/>
              <w:jc w:val="center"/>
              <w:rPr>
                <w:b/>
                <w:sz w:val="20"/>
                <w:szCs w:val="20"/>
              </w:rPr>
            </w:pPr>
            <w:r>
              <w:rPr>
                <w:b/>
                <w:sz w:val="20"/>
                <w:szCs w:val="20"/>
              </w:rPr>
              <w:t>3</w:t>
            </w:r>
          </w:p>
        </w:tc>
        <w:tc>
          <w:tcPr>
            <w:tcW w:w="2126" w:type="dxa"/>
            <w:shd w:val="clear" w:color="auto" w:fill="auto"/>
            <w:vAlign w:val="center"/>
          </w:tcPr>
          <w:p w:rsidR="00B87E60" w:rsidRPr="0028626C" w:rsidRDefault="00B87E60" w:rsidP="00AD2636">
            <w:pPr>
              <w:rPr>
                <w:b/>
                <w:color w:val="000000"/>
                <w:sz w:val="20"/>
                <w:szCs w:val="20"/>
              </w:rPr>
            </w:pPr>
            <w:r>
              <w:rPr>
                <w:color w:val="000000"/>
                <w:sz w:val="20"/>
                <w:szCs w:val="20"/>
              </w:rPr>
              <w:t>Гидрофобный фильтр</w:t>
            </w:r>
          </w:p>
          <w:p w:rsidR="00B87E60" w:rsidRPr="0028626C" w:rsidRDefault="00B87E60" w:rsidP="00AD2636">
            <w:pPr>
              <w:rPr>
                <w:sz w:val="20"/>
                <w:szCs w:val="20"/>
              </w:rPr>
            </w:pPr>
          </w:p>
        </w:tc>
        <w:tc>
          <w:tcPr>
            <w:tcW w:w="8647" w:type="dxa"/>
            <w:vAlign w:val="center"/>
          </w:tcPr>
          <w:p w:rsidR="00B87E60" w:rsidRDefault="00B87E60" w:rsidP="00AD2636">
            <w:pPr>
              <w:rPr>
                <w:b/>
                <w:i/>
                <w:color w:val="000000"/>
                <w:sz w:val="20"/>
                <w:szCs w:val="20"/>
                <w:u w:val="single"/>
              </w:rPr>
            </w:pPr>
          </w:p>
          <w:p w:rsidR="00B87E60" w:rsidRDefault="00B87E60" w:rsidP="00AD2636">
            <w:pPr>
              <w:rPr>
                <w:b/>
                <w:i/>
                <w:color w:val="000000"/>
                <w:sz w:val="20"/>
                <w:szCs w:val="20"/>
                <w:u w:val="single"/>
              </w:rPr>
            </w:pPr>
            <w:r w:rsidRPr="003A3564">
              <w:rPr>
                <w:b/>
                <w:i/>
                <w:color w:val="000000"/>
                <w:sz w:val="20"/>
                <w:szCs w:val="20"/>
                <w:u w:val="single"/>
              </w:rPr>
              <w:t>Гидрофобный фильтр</w:t>
            </w:r>
            <w:r>
              <w:rPr>
                <w:b/>
                <w:i/>
                <w:color w:val="000000"/>
                <w:sz w:val="20"/>
                <w:szCs w:val="20"/>
                <w:u w:val="single"/>
              </w:rPr>
              <w:t xml:space="preserve"> </w:t>
            </w:r>
            <w:proofErr w:type="gramStart"/>
            <w:r>
              <w:rPr>
                <w:b/>
                <w:i/>
                <w:color w:val="000000"/>
                <w:sz w:val="20"/>
                <w:szCs w:val="20"/>
                <w:u w:val="single"/>
              </w:rPr>
              <w:t xml:space="preserve">для  </w:t>
            </w:r>
            <w:r>
              <w:rPr>
                <w:b/>
                <w:i/>
                <w:color w:val="000000"/>
                <w:sz w:val="20"/>
                <w:szCs w:val="20"/>
                <w:u w:val="single"/>
                <w:lang w:val="en-US"/>
              </w:rPr>
              <w:t>FA</w:t>
            </w:r>
            <w:proofErr w:type="gramEnd"/>
            <w:r w:rsidRPr="003A3564">
              <w:rPr>
                <w:b/>
                <w:i/>
                <w:color w:val="000000"/>
                <w:sz w:val="20"/>
                <w:szCs w:val="20"/>
                <w:u w:val="single"/>
              </w:rPr>
              <w:t xml:space="preserve">-1 </w:t>
            </w:r>
            <w:r>
              <w:rPr>
                <w:b/>
                <w:i/>
                <w:color w:val="000000"/>
                <w:sz w:val="20"/>
                <w:szCs w:val="20"/>
                <w:u w:val="single"/>
              </w:rPr>
              <w:t xml:space="preserve">для аспиратора 0,025 мкм  </w:t>
            </w:r>
          </w:p>
          <w:p w:rsidR="00B87E60" w:rsidRPr="003A3564" w:rsidRDefault="00B87E60" w:rsidP="00AD2636">
            <w:pPr>
              <w:rPr>
                <w:b/>
                <w:i/>
                <w:color w:val="000000"/>
                <w:sz w:val="20"/>
                <w:szCs w:val="20"/>
                <w:u w:val="single"/>
              </w:rPr>
            </w:pPr>
          </w:p>
          <w:p w:rsidR="00B87E60" w:rsidRPr="00D216FF" w:rsidRDefault="00B87E60" w:rsidP="00AD2636">
            <w:pPr>
              <w:shd w:val="clear" w:color="auto" w:fill="FFFFFF"/>
              <w:spacing w:after="180"/>
              <w:rPr>
                <w:color w:val="000000" w:themeColor="text1"/>
                <w:sz w:val="20"/>
                <w:szCs w:val="20"/>
              </w:rPr>
            </w:pPr>
            <w:r>
              <w:rPr>
                <w:color w:val="000000" w:themeColor="text1"/>
                <w:sz w:val="20"/>
                <w:szCs w:val="20"/>
              </w:rPr>
              <w:t>Срок годности: согласно пп.4 п.20 Главы 4 Правил</w:t>
            </w:r>
          </w:p>
          <w:p w:rsidR="00B87E60" w:rsidRPr="0049206A" w:rsidRDefault="00B87E60" w:rsidP="00AD2636">
            <w:pPr>
              <w:rPr>
                <w:sz w:val="20"/>
                <w:szCs w:val="20"/>
              </w:rPr>
            </w:pPr>
            <w:r w:rsidRPr="0049206A">
              <w:rPr>
                <w:b/>
                <w:color w:val="000000"/>
                <w:sz w:val="20"/>
                <w:szCs w:val="20"/>
              </w:rPr>
              <w:t>Срок поставки</w:t>
            </w:r>
            <w:r>
              <w:rPr>
                <w:color w:val="000000"/>
                <w:sz w:val="20"/>
                <w:szCs w:val="20"/>
              </w:rPr>
              <w:t>: в течение 60 календарных дней.</w:t>
            </w:r>
          </w:p>
        </w:tc>
        <w:tc>
          <w:tcPr>
            <w:tcW w:w="850" w:type="dxa"/>
            <w:shd w:val="clear" w:color="auto" w:fill="auto"/>
            <w:vAlign w:val="center"/>
          </w:tcPr>
          <w:p w:rsidR="00B87E60" w:rsidRPr="0028626C" w:rsidRDefault="00B87E60" w:rsidP="00AD2636">
            <w:pPr>
              <w:suppressAutoHyphens/>
              <w:ind w:left="-250" w:right="-107" w:firstLine="142"/>
              <w:jc w:val="center"/>
              <w:rPr>
                <w:sz w:val="20"/>
                <w:szCs w:val="20"/>
                <w:lang w:eastAsia="ar-SA"/>
              </w:rPr>
            </w:pPr>
            <w:proofErr w:type="gramStart"/>
            <w:r>
              <w:rPr>
                <w:sz w:val="20"/>
                <w:szCs w:val="20"/>
                <w:lang w:eastAsia="ar-SA"/>
              </w:rPr>
              <w:t>штука</w:t>
            </w:r>
            <w:proofErr w:type="gramEnd"/>
          </w:p>
        </w:tc>
        <w:tc>
          <w:tcPr>
            <w:tcW w:w="851" w:type="dxa"/>
            <w:shd w:val="clear" w:color="auto" w:fill="auto"/>
            <w:vAlign w:val="center"/>
          </w:tcPr>
          <w:p w:rsidR="00B87E60" w:rsidRPr="0028626C" w:rsidRDefault="00B87E60" w:rsidP="00AD2636">
            <w:pPr>
              <w:suppressAutoHyphens/>
              <w:snapToGrid w:val="0"/>
              <w:ind w:left="-392" w:right="-107" w:firstLine="142"/>
              <w:jc w:val="center"/>
              <w:rPr>
                <w:sz w:val="20"/>
                <w:szCs w:val="20"/>
                <w:lang w:eastAsia="ar-SA"/>
              </w:rPr>
            </w:pPr>
            <w:r>
              <w:rPr>
                <w:sz w:val="20"/>
                <w:szCs w:val="20"/>
                <w:lang w:eastAsia="ar-SA"/>
              </w:rPr>
              <w:t>10</w:t>
            </w:r>
          </w:p>
        </w:tc>
        <w:tc>
          <w:tcPr>
            <w:tcW w:w="1134" w:type="dxa"/>
            <w:shd w:val="clear" w:color="auto" w:fill="auto"/>
            <w:vAlign w:val="center"/>
          </w:tcPr>
          <w:p w:rsidR="00B87E60" w:rsidRPr="0028626C" w:rsidRDefault="00B87E60" w:rsidP="00AD2636">
            <w:pPr>
              <w:ind w:left="-109" w:right="-107"/>
              <w:jc w:val="center"/>
              <w:rPr>
                <w:sz w:val="20"/>
                <w:szCs w:val="20"/>
              </w:rPr>
            </w:pPr>
            <w:r>
              <w:rPr>
                <w:sz w:val="20"/>
                <w:szCs w:val="20"/>
              </w:rPr>
              <w:t>30 980</w:t>
            </w:r>
            <w:r w:rsidRPr="0028626C">
              <w:rPr>
                <w:sz w:val="20"/>
                <w:szCs w:val="20"/>
              </w:rPr>
              <w:t>,00</w:t>
            </w:r>
          </w:p>
        </w:tc>
        <w:tc>
          <w:tcPr>
            <w:tcW w:w="1276" w:type="dxa"/>
            <w:shd w:val="clear" w:color="auto" w:fill="auto"/>
            <w:vAlign w:val="center"/>
          </w:tcPr>
          <w:p w:rsidR="00B87E60" w:rsidRPr="0028626C" w:rsidRDefault="00B87E60" w:rsidP="00AD2636">
            <w:pPr>
              <w:ind w:left="-108" w:right="-107"/>
              <w:jc w:val="center"/>
              <w:rPr>
                <w:sz w:val="20"/>
                <w:szCs w:val="20"/>
              </w:rPr>
            </w:pPr>
            <w:r>
              <w:rPr>
                <w:sz w:val="20"/>
                <w:szCs w:val="20"/>
              </w:rPr>
              <w:t>309 80</w:t>
            </w:r>
            <w:r w:rsidRPr="0028626C">
              <w:rPr>
                <w:sz w:val="20"/>
                <w:szCs w:val="20"/>
              </w:rPr>
              <w:t>0,00</w:t>
            </w:r>
          </w:p>
        </w:tc>
      </w:tr>
      <w:tr w:rsidR="00B87E60" w:rsidRPr="0028626C" w:rsidTr="00AD2636">
        <w:trPr>
          <w:trHeight w:val="584"/>
        </w:trPr>
        <w:tc>
          <w:tcPr>
            <w:tcW w:w="851" w:type="dxa"/>
            <w:shd w:val="clear" w:color="auto" w:fill="auto"/>
            <w:vAlign w:val="center"/>
          </w:tcPr>
          <w:p w:rsidR="00B87E60" w:rsidRPr="0028626C" w:rsidRDefault="00B87E60" w:rsidP="00AD2636">
            <w:pPr>
              <w:ind w:left="-250" w:right="-107" w:firstLine="142"/>
              <w:jc w:val="center"/>
              <w:rPr>
                <w:b/>
                <w:sz w:val="20"/>
                <w:szCs w:val="20"/>
              </w:rPr>
            </w:pPr>
            <w:r>
              <w:rPr>
                <w:b/>
                <w:sz w:val="20"/>
                <w:szCs w:val="20"/>
              </w:rPr>
              <w:t>4</w:t>
            </w:r>
          </w:p>
        </w:tc>
        <w:tc>
          <w:tcPr>
            <w:tcW w:w="2126" w:type="dxa"/>
            <w:shd w:val="clear" w:color="auto" w:fill="auto"/>
            <w:vAlign w:val="center"/>
          </w:tcPr>
          <w:p w:rsidR="00B87E60" w:rsidRPr="0028626C" w:rsidRDefault="00B87E60" w:rsidP="00AD2636">
            <w:pPr>
              <w:rPr>
                <w:b/>
                <w:color w:val="000000"/>
                <w:sz w:val="20"/>
                <w:szCs w:val="20"/>
              </w:rPr>
            </w:pPr>
            <w:r>
              <w:rPr>
                <w:color w:val="000000"/>
                <w:sz w:val="20"/>
                <w:szCs w:val="20"/>
              </w:rPr>
              <w:t>Стетоскоп</w:t>
            </w:r>
          </w:p>
          <w:p w:rsidR="00B87E60" w:rsidRPr="0028626C" w:rsidRDefault="00B87E60" w:rsidP="00AD2636">
            <w:pPr>
              <w:rPr>
                <w:sz w:val="20"/>
                <w:szCs w:val="20"/>
              </w:rPr>
            </w:pPr>
          </w:p>
        </w:tc>
        <w:tc>
          <w:tcPr>
            <w:tcW w:w="8647" w:type="dxa"/>
            <w:vAlign w:val="center"/>
          </w:tcPr>
          <w:p w:rsidR="00B87E60" w:rsidRDefault="00B87E60" w:rsidP="00AD2636">
            <w:pPr>
              <w:rPr>
                <w:b/>
                <w:i/>
                <w:color w:val="000000"/>
                <w:sz w:val="20"/>
                <w:szCs w:val="20"/>
                <w:u w:val="single"/>
              </w:rPr>
            </w:pPr>
          </w:p>
          <w:p w:rsidR="00B87E60" w:rsidRDefault="00B87E60" w:rsidP="00AD2636">
            <w:pPr>
              <w:rPr>
                <w:b/>
                <w:i/>
                <w:color w:val="000000"/>
                <w:sz w:val="20"/>
                <w:szCs w:val="20"/>
                <w:u w:val="single"/>
              </w:rPr>
            </w:pPr>
            <w:proofErr w:type="spellStart"/>
            <w:r>
              <w:rPr>
                <w:b/>
                <w:i/>
                <w:color w:val="000000"/>
                <w:sz w:val="20"/>
                <w:szCs w:val="20"/>
                <w:u w:val="single"/>
              </w:rPr>
              <w:t>Стетофонендоскоп</w:t>
            </w:r>
            <w:proofErr w:type="spellEnd"/>
            <w:r>
              <w:rPr>
                <w:b/>
                <w:i/>
                <w:color w:val="000000"/>
                <w:sz w:val="20"/>
                <w:szCs w:val="20"/>
                <w:u w:val="single"/>
              </w:rPr>
              <w:t xml:space="preserve"> многофункциональный</w:t>
            </w:r>
          </w:p>
          <w:p w:rsidR="00B87E60" w:rsidRDefault="00B87E60" w:rsidP="00AD2636">
            <w:pPr>
              <w:shd w:val="clear" w:color="auto" w:fill="FFFFFF"/>
              <w:spacing w:after="180"/>
              <w:rPr>
                <w:color w:val="000000" w:themeColor="text1"/>
                <w:sz w:val="20"/>
                <w:szCs w:val="20"/>
              </w:rPr>
            </w:pPr>
            <w:r>
              <w:rPr>
                <w:color w:val="000000" w:themeColor="text1"/>
                <w:sz w:val="20"/>
                <w:szCs w:val="20"/>
              </w:rPr>
              <w:t xml:space="preserve">Предназначен для прослушивания тонов сердца и легких. Должен быть высокочувствительным, для определения высоких и низких тонов, самых слабых шумов.  Три комплекта запасных ушных олив, различной конфигурации. Длина трубок не менее 56 см. Сумочка для хранения в комплекте. </w:t>
            </w:r>
            <w:r w:rsidRPr="00B3272A">
              <w:rPr>
                <w:color w:val="000000" w:themeColor="text1"/>
                <w:sz w:val="20"/>
                <w:szCs w:val="20"/>
              </w:rPr>
              <w:t>Цвета трубок: цветной (разных цветов).</w:t>
            </w:r>
          </w:p>
          <w:p w:rsidR="00B87E60" w:rsidRPr="00D216FF" w:rsidRDefault="00B87E60" w:rsidP="00AD2636">
            <w:pPr>
              <w:shd w:val="clear" w:color="auto" w:fill="FFFFFF"/>
              <w:spacing w:after="180"/>
              <w:rPr>
                <w:color w:val="000000" w:themeColor="text1"/>
                <w:sz w:val="20"/>
                <w:szCs w:val="20"/>
              </w:rPr>
            </w:pPr>
            <w:r>
              <w:rPr>
                <w:color w:val="000000" w:themeColor="text1"/>
                <w:sz w:val="20"/>
                <w:szCs w:val="20"/>
              </w:rPr>
              <w:t>Срок годности: согласно пп.4 п.20 Главы 4 Правил</w:t>
            </w:r>
          </w:p>
          <w:p w:rsidR="00B87E60" w:rsidRPr="0049206A" w:rsidRDefault="00B87E60" w:rsidP="00AD2636">
            <w:pPr>
              <w:rPr>
                <w:sz w:val="20"/>
                <w:szCs w:val="20"/>
              </w:rPr>
            </w:pPr>
            <w:r w:rsidRPr="0049206A">
              <w:rPr>
                <w:b/>
                <w:color w:val="000000"/>
                <w:sz w:val="20"/>
                <w:szCs w:val="20"/>
              </w:rPr>
              <w:t>Срок поставки</w:t>
            </w:r>
            <w:r>
              <w:rPr>
                <w:color w:val="000000"/>
                <w:sz w:val="20"/>
                <w:szCs w:val="20"/>
              </w:rPr>
              <w:t>: в течение 20 календарных дней.</w:t>
            </w:r>
          </w:p>
        </w:tc>
        <w:tc>
          <w:tcPr>
            <w:tcW w:w="850" w:type="dxa"/>
            <w:shd w:val="clear" w:color="auto" w:fill="auto"/>
            <w:vAlign w:val="center"/>
          </w:tcPr>
          <w:p w:rsidR="00B87E60" w:rsidRPr="0028626C" w:rsidRDefault="00B87E60" w:rsidP="00AD2636">
            <w:pPr>
              <w:suppressAutoHyphens/>
              <w:ind w:left="-250" w:right="-107" w:firstLine="142"/>
              <w:jc w:val="center"/>
              <w:rPr>
                <w:sz w:val="20"/>
                <w:szCs w:val="20"/>
                <w:lang w:eastAsia="ar-SA"/>
              </w:rPr>
            </w:pPr>
            <w:proofErr w:type="gramStart"/>
            <w:r>
              <w:rPr>
                <w:sz w:val="20"/>
                <w:szCs w:val="20"/>
                <w:lang w:eastAsia="ar-SA"/>
              </w:rPr>
              <w:t>штука</w:t>
            </w:r>
            <w:proofErr w:type="gramEnd"/>
          </w:p>
        </w:tc>
        <w:tc>
          <w:tcPr>
            <w:tcW w:w="851" w:type="dxa"/>
            <w:shd w:val="clear" w:color="auto" w:fill="auto"/>
            <w:vAlign w:val="center"/>
          </w:tcPr>
          <w:p w:rsidR="00B87E60" w:rsidRPr="0028626C" w:rsidRDefault="00B87E60" w:rsidP="00AD2636">
            <w:pPr>
              <w:suppressAutoHyphens/>
              <w:snapToGrid w:val="0"/>
              <w:ind w:left="-392" w:right="-107" w:firstLine="142"/>
              <w:jc w:val="center"/>
              <w:rPr>
                <w:sz w:val="20"/>
                <w:szCs w:val="20"/>
                <w:lang w:eastAsia="ar-SA"/>
              </w:rPr>
            </w:pPr>
            <w:r>
              <w:rPr>
                <w:sz w:val="20"/>
                <w:szCs w:val="20"/>
                <w:lang w:eastAsia="ar-SA"/>
              </w:rPr>
              <w:t>6</w:t>
            </w:r>
          </w:p>
        </w:tc>
        <w:tc>
          <w:tcPr>
            <w:tcW w:w="1134" w:type="dxa"/>
            <w:shd w:val="clear" w:color="auto" w:fill="auto"/>
            <w:vAlign w:val="center"/>
          </w:tcPr>
          <w:p w:rsidR="00B87E60" w:rsidRPr="0028626C" w:rsidRDefault="00B87E60" w:rsidP="00AD2636">
            <w:pPr>
              <w:ind w:left="-109" w:right="-107"/>
              <w:jc w:val="center"/>
              <w:rPr>
                <w:sz w:val="20"/>
                <w:szCs w:val="20"/>
              </w:rPr>
            </w:pPr>
            <w:r>
              <w:rPr>
                <w:sz w:val="20"/>
                <w:szCs w:val="20"/>
              </w:rPr>
              <w:t>7 000</w:t>
            </w:r>
            <w:r w:rsidRPr="0028626C">
              <w:rPr>
                <w:sz w:val="20"/>
                <w:szCs w:val="20"/>
              </w:rPr>
              <w:t>,00</w:t>
            </w:r>
          </w:p>
        </w:tc>
        <w:tc>
          <w:tcPr>
            <w:tcW w:w="1276" w:type="dxa"/>
            <w:shd w:val="clear" w:color="auto" w:fill="auto"/>
            <w:vAlign w:val="center"/>
          </w:tcPr>
          <w:p w:rsidR="00B87E60" w:rsidRPr="0028626C" w:rsidRDefault="00B87E60" w:rsidP="00AD2636">
            <w:pPr>
              <w:ind w:left="-108" w:right="-107"/>
              <w:jc w:val="center"/>
              <w:rPr>
                <w:sz w:val="20"/>
                <w:szCs w:val="20"/>
              </w:rPr>
            </w:pPr>
            <w:r>
              <w:rPr>
                <w:sz w:val="20"/>
                <w:szCs w:val="20"/>
              </w:rPr>
              <w:t>42</w:t>
            </w:r>
            <w:r w:rsidRPr="0028626C">
              <w:rPr>
                <w:sz w:val="20"/>
                <w:szCs w:val="20"/>
              </w:rPr>
              <w:t> </w:t>
            </w:r>
            <w:r>
              <w:rPr>
                <w:sz w:val="20"/>
                <w:szCs w:val="20"/>
              </w:rPr>
              <w:t>00</w:t>
            </w:r>
            <w:r w:rsidRPr="0028626C">
              <w:rPr>
                <w:sz w:val="20"/>
                <w:szCs w:val="20"/>
              </w:rPr>
              <w:t>0,00</w:t>
            </w:r>
          </w:p>
        </w:tc>
      </w:tr>
    </w:tbl>
    <w:p w:rsidR="00B87E60" w:rsidRPr="004F2292" w:rsidRDefault="00B87E60" w:rsidP="00B87E60">
      <w:pPr>
        <w:pStyle w:val="a4"/>
        <w:ind w:left="-567" w:firstLine="708"/>
        <w:jc w:val="both"/>
        <w:rPr>
          <w:rFonts w:ascii="Times New Roman" w:hAnsi="Times New Roman"/>
          <w:sz w:val="20"/>
          <w:szCs w:val="20"/>
        </w:rPr>
      </w:pPr>
    </w:p>
    <w:p w:rsidR="00B87E60" w:rsidRPr="004F2292" w:rsidRDefault="00B87E60" w:rsidP="00B87E60">
      <w:pPr>
        <w:pStyle w:val="a6"/>
        <w:shd w:val="clear" w:color="auto" w:fill="FFFFFF"/>
        <w:spacing w:before="0" w:beforeAutospacing="0" w:after="0" w:afterAutospacing="0"/>
        <w:ind w:left="-567" w:firstLine="708"/>
        <w:jc w:val="both"/>
        <w:textAlignment w:val="baseline"/>
        <w:rPr>
          <w:sz w:val="20"/>
          <w:szCs w:val="20"/>
          <w:lang w:val="kk-KZ"/>
        </w:rPr>
      </w:pPr>
    </w:p>
    <w:p w:rsidR="00B87E60" w:rsidRPr="004F2292" w:rsidRDefault="00B87E60" w:rsidP="00B87E60">
      <w:pPr>
        <w:ind w:left="-567" w:firstLine="709"/>
        <w:jc w:val="both"/>
        <w:rPr>
          <w:sz w:val="20"/>
          <w:szCs w:val="20"/>
        </w:rPr>
      </w:pPr>
      <w:r w:rsidRPr="004F2292">
        <w:rPr>
          <w:sz w:val="20"/>
          <w:szCs w:val="20"/>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 закупу способом запроса ценовых предложений допускаются все потенциальные поставщики, отвечающие квалификационным требованиям, указанным в п. 13 Постановления Правительства Республики Казахстан от 30 октября 2009 года № 1729 «Об утверждении Правил организации и проведения закупа лекарственных средств, медицинских изделий </w:t>
      </w:r>
      <w:proofErr w:type="gramStart"/>
      <w:r w:rsidRPr="004F2292">
        <w:rPr>
          <w:sz w:val="20"/>
          <w:szCs w:val="20"/>
        </w:rPr>
        <w:t>и  фармацевтических</w:t>
      </w:r>
      <w:proofErr w:type="gramEnd"/>
      <w:r w:rsidRPr="004F2292">
        <w:rPr>
          <w:sz w:val="20"/>
          <w:szCs w:val="20"/>
        </w:rPr>
        <w:t xml:space="preserve"> услуг» (Далее Правила).</w:t>
      </w:r>
    </w:p>
    <w:p w:rsidR="00B87E60" w:rsidRPr="004F2292" w:rsidRDefault="00B87E60" w:rsidP="00B87E60">
      <w:pPr>
        <w:pStyle w:val="a4"/>
        <w:ind w:left="-567" w:firstLine="708"/>
        <w:jc w:val="both"/>
        <w:rPr>
          <w:rFonts w:ascii="Times New Roman" w:hAnsi="Times New Roman"/>
          <w:sz w:val="20"/>
          <w:szCs w:val="20"/>
        </w:rPr>
      </w:pPr>
      <w:r w:rsidRPr="004F2292">
        <w:rPr>
          <w:rFonts w:ascii="Times New Roman" w:hAnsi="Times New Roman"/>
          <w:sz w:val="20"/>
          <w:szCs w:val="20"/>
        </w:rPr>
        <w:lastRenderedPageBreak/>
        <w:t xml:space="preserve"> Конверт содержит ценовое предложение по форме согласно Приложения 1 к приказу Министра здравоохранения и социального развития Республики Казахстан от 18 января 2017 года № 20 (Далее Приказ),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6" w:anchor="z140" w:history="1">
        <w:r w:rsidRPr="004F2292">
          <w:rPr>
            <w:rStyle w:val="a5"/>
            <w:rFonts w:ascii="Times New Roman" w:hAnsi="Times New Roman"/>
            <w:color w:val="auto"/>
            <w:sz w:val="20"/>
            <w:szCs w:val="20"/>
          </w:rPr>
          <w:t>главой 4</w:t>
        </w:r>
      </w:hyperlink>
      <w:r w:rsidRPr="004F2292">
        <w:rPr>
          <w:rFonts w:ascii="Times New Roman" w:hAnsi="Times New Roman"/>
          <w:sz w:val="20"/>
          <w:szCs w:val="20"/>
        </w:rPr>
        <w:t xml:space="preserve"> Правил. </w:t>
      </w:r>
    </w:p>
    <w:p w:rsidR="00B87E60" w:rsidRPr="004F2292" w:rsidRDefault="00B87E60" w:rsidP="00B87E60">
      <w:pPr>
        <w:pStyle w:val="a4"/>
        <w:ind w:left="-567" w:firstLine="708"/>
        <w:jc w:val="both"/>
        <w:rPr>
          <w:rFonts w:ascii="Times New Roman" w:hAnsi="Times New Roman"/>
          <w:sz w:val="20"/>
          <w:szCs w:val="20"/>
          <w:lang w:val="kk-KZ"/>
        </w:rPr>
      </w:pPr>
      <w:r w:rsidRPr="004F2292">
        <w:rPr>
          <w:rFonts w:ascii="Times New Roman" w:hAnsi="Times New Roman"/>
          <w:sz w:val="20"/>
          <w:szCs w:val="20"/>
        </w:rPr>
        <w:t xml:space="preserve">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(настоящего объявления) и </w:t>
      </w:r>
      <w:hyperlink r:id="rId7" w:anchor="z113" w:history="1">
        <w:r w:rsidRPr="004F2292">
          <w:rPr>
            <w:rStyle w:val="a5"/>
            <w:rFonts w:ascii="Times New Roman" w:hAnsi="Times New Roman"/>
            <w:color w:val="auto"/>
            <w:sz w:val="20"/>
            <w:szCs w:val="20"/>
          </w:rPr>
          <w:t>типового договора закупа</w:t>
        </w:r>
      </w:hyperlink>
      <w:r w:rsidRPr="004F2292">
        <w:rPr>
          <w:rFonts w:ascii="Times New Roman" w:hAnsi="Times New Roman"/>
          <w:sz w:val="20"/>
          <w:szCs w:val="20"/>
        </w:rPr>
        <w:t xml:space="preserve">, согласно Приложение 9 к Приказу Окончательный срок представления ценовых предложений </w:t>
      </w:r>
      <w:r w:rsidRPr="004F2292">
        <w:rPr>
          <w:rFonts w:ascii="Times New Roman" w:hAnsi="Times New Roman"/>
          <w:color w:val="FF0000"/>
          <w:sz w:val="20"/>
          <w:szCs w:val="20"/>
        </w:rPr>
        <w:t xml:space="preserve">до </w:t>
      </w:r>
      <w:proofErr w:type="gramStart"/>
      <w:r w:rsidRPr="004F2292">
        <w:rPr>
          <w:rFonts w:ascii="Times New Roman" w:hAnsi="Times New Roman"/>
          <w:color w:val="FF0000"/>
          <w:sz w:val="20"/>
          <w:szCs w:val="20"/>
        </w:rPr>
        <w:t>10  часов</w:t>
      </w:r>
      <w:proofErr w:type="gramEnd"/>
      <w:r w:rsidRPr="004F2292">
        <w:rPr>
          <w:rFonts w:ascii="Times New Roman" w:hAnsi="Times New Roman"/>
          <w:color w:val="FF0000"/>
          <w:sz w:val="20"/>
          <w:szCs w:val="20"/>
        </w:rPr>
        <w:t xml:space="preserve"> 00 минут</w:t>
      </w:r>
      <w:r w:rsidRPr="004F2292">
        <w:rPr>
          <w:rFonts w:ascii="Times New Roman" w:hAnsi="Times New Roman"/>
          <w:sz w:val="20"/>
          <w:szCs w:val="20"/>
        </w:rPr>
        <w:t xml:space="preserve"> </w:t>
      </w:r>
      <w:r>
        <w:rPr>
          <w:rFonts w:ascii="Times New Roman" w:hAnsi="Times New Roman"/>
          <w:color w:val="FF0000"/>
          <w:sz w:val="20"/>
          <w:szCs w:val="20"/>
        </w:rPr>
        <w:t>18</w:t>
      </w:r>
      <w:r w:rsidRPr="004F2292">
        <w:rPr>
          <w:rFonts w:ascii="Times New Roman" w:hAnsi="Times New Roman"/>
          <w:color w:val="FF0000"/>
          <w:sz w:val="20"/>
          <w:szCs w:val="20"/>
        </w:rPr>
        <w:t xml:space="preserve"> </w:t>
      </w:r>
      <w:r>
        <w:rPr>
          <w:rFonts w:ascii="Times New Roman" w:hAnsi="Times New Roman"/>
          <w:color w:val="FF0000"/>
          <w:sz w:val="20"/>
          <w:szCs w:val="20"/>
        </w:rPr>
        <w:t>сентября</w:t>
      </w:r>
      <w:r w:rsidRPr="004F2292">
        <w:rPr>
          <w:rFonts w:ascii="Times New Roman" w:hAnsi="Times New Roman"/>
          <w:sz w:val="20"/>
          <w:szCs w:val="20"/>
        </w:rPr>
        <w:t xml:space="preserve"> </w:t>
      </w:r>
      <w:r w:rsidRPr="004F2292">
        <w:rPr>
          <w:rFonts w:ascii="Times New Roman" w:hAnsi="Times New Roman"/>
          <w:color w:val="FF0000"/>
          <w:sz w:val="20"/>
          <w:szCs w:val="20"/>
        </w:rPr>
        <w:t>2020 года.</w:t>
      </w:r>
    </w:p>
    <w:p w:rsidR="00B87E60" w:rsidRPr="004F2292" w:rsidRDefault="00B87E60" w:rsidP="00B87E60">
      <w:pPr>
        <w:pStyle w:val="a4"/>
        <w:ind w:left="-567"/>
        <w:jc w:val="both"/>
        <w:rPr>
          <w:rFonts w:ascii="Times New Roman" w:hAnsi="Times New Roman"/>
          <w:sz w:val="20"/>
          <w:szCs w:val="20"/>
          <w:lang w:val="kk-KZ"/>
        </w:rPr>
      </w:pPr>
      <w:r w:rsidRPr="004F2292">
        <w:rPr>
          <w:rFonts w:ascii="Times New Roman" w:hAnsi="Times New Roman"/>
          <w:sz w:val="20"/>
          <w:szCs w:val="20"/>
        </w:rPr>
        <w:tab/>
        <w:t xml:space="preserve">Конверты с ценовыми предложениями будут вскрываться </w:t>
      </w:r>
      <w:r w:rsidRPr="004F2292">
        <w:rPr>
          <w:rFonts w:ascii="Times New Roman" w:hAnsi="Times New Roman"/>
          <w:color w:val="FF0000"/>
          <w:sz w:val="20"/>
          <w:szCs w:val="20"/>
        </w:rPr>
        <w:t>в 11 часов 00</w:t>
      </w:r>
      <w:r w:rsidRPr="004F2292">
        <w:rPr>
          <w:rFonts w:ascii="Times New Roman" w:hAnsi="Times New Roman"/>
          <w:sz w:val="20"/>
          <w:szCs w:val="20"/>
        </w:rPr>
        <w:t xml:space="preserve"> минут местного времени </w:t>
      </w:r>
      <w:r>
        <w:rPr>
          <w:rFonts w:ascii="Times New Roman" w:hAnsi="Times New Roman"/>
          <w:color w:val="FF0000"/>
          <w:sz w:val="20"/>
          <w:szCs w:val="20"/>
        </w:rPr>
        <w:t>18</w:t>
      </w:r>
      <w:r w:rsidRPr="004F2292">
        <w:rPr>
          <w:rFonts w:ascii="Times New Roman" w:hAnsi="Times New Roman"/>
          <w:color w:val="FF0000"/>
          <w:sz w:val="20"/>
          <w:szCs w:val="20"/>
        </w:rPr>
        <w:t xml:space="preserve"> </w:t>
      </w:r>
      <w:r>
        <w:rPr>
          <w:rFonts w:ascii="Times New Roman" w:hAnsi="Times New Roman"/>
          <w:color w:val="FF0000"/>
          <w:sz w:val="20"/>
          <w:szCs w:val="20"/>
        </w:rPr>
        <w:t>сентября</w:t>
      </w:r>
      <w:r w:rsidRPr="004F2292">
        <w:rPr>
          <w:rFonts w:ascii="Times New Roman" w:hAnsi="Times New Roman"/>
          <w:sz w:val="20"/>
          <w:szCs w:val="20"/>
        </w:rPr>
        <w:t xml:space="preserve"> </w:t>
      </w:r>
      <w:r w:rsidRPr="004F2292">
        <w:rPr>
          <w:rFonts w:ascii="Times New Roman" w:hAnsi="Times New Roman"/>
          <w:color w:val="FF0000"/>
          <w:sz w:val="20"/>
          <w:szCs w:val="20"/>
        </w:rPr>
        <w:t>2020 года</w:t>
      </w:r>
      <w:r w:rsidRPr="004F2292">
        <w:rPr>
          <w:rFonts w:ascii="Times New Roman" w:hAnsi="Times New Roman"/>
          <w:sz w:val="20"/>
          <w:szCs w:val="20"/>
        </w:rPr>
        <w:t xml:space="preserve"> по следующему адресу: СКО, г. Петропавловск, ул. </w:t>
      </w:r>
      <w:r w:rsidRPr="004F2292">
        <w:rPr>
          <w:rFonts w:ascii="Times New Roman" w:hAnsi="Times New Roman"/>
          <w:sz w:val="20"/>
          <w:szCs w:val="20"/>
          <w:lang w:val="kk-KZ"/>
        </w:rPr>
        <w:t>2-ая Кирпичная</w:t>
      </w:r>
      <w:r w:rsidRPr="004F2292">
        <w:rPr>
          <w:rFonts w:ascii="Times New Roman" w:hAnsi="Times New Roman"/>
          <w:sz w:val="20"/>
          <w:szCs w:val="20"/>
        </w:rPr>
        <w:t>,6/1, кабинет бухгалтерии</w:t>
      </w:r>
      <w:r>
        <w:rPr>
          <w:rFonts w:ascii="Times New Roman" w:hAnsi="Times New Roman"/>
          <w:sz w:val="20"/>
          <w:szCs w:val="20"/>
        </w:rPr>
        <w:t xml:space="preserve"> №126</w:t>
      </w:r>
      <w:r w:rsidRPr="004F2292">
        <w:rPr>
          <w:rFonts w:ascii="Times New Roman" w:hAnsi="Times New Roman"/>
          <w:sz w:val="20"/>
          <w:szCs w:val="20"/>
        </w:rPr>
        <w:t>.</w:t>
      </w:r>
    </w:p>
    <w:p w:rsidR="00B87E60" w:rsidRPr="004F2292" w:rsidRDefault="00B87E60" w:rsidP="00B87E60">
      <w:pPr>
        <w:pStyle w:val="a4"/>
        <w:ind w:left="-567"/>
        <w:jc w:val="both"/>
        <w:rPr>
          <w:rFonts w:ascii="Times New Roman" w:hAnsi="Times New Roman"/>
          <w:sz w:val="20"/>
          <w:szCs w:val="20"/>
          <w:lang w:val="kk-KZ"/>
        </w:rPr>
      </w:pPr>
      <w:r w:rsidRPr="004F2292">
        <w:rPr>
          <w:rFonts w:ascii="Times New Roman" w:hAnsi="Times New Roman"/>
          <w:sz w:val="20"/>
          <w:szCs w:val="20"/>
        </w:rPr>
        <w:tab/>
        <w:t>Потенциальные поставщики могут присутствовать при вскрытии конвертов с ценовыми предложениями.</w:t>
      </w:r>
    </w:p>
    <w:p w:rsidR="00B87E60" w:rsidRPr="004F2292" w:rsidRDefault="00B87E60" w:rsidP="00B87E60">
      <w:pPr>
        <w:pStyle w:val="a4"/>
        <w:ind w:left="-567"/>
        <w:jc w:val="both"/>
        <w:rPr>
          <w:rFonts w:ascii="Times New Roman" w:hAnsi="Times New Roman"/>
          <w:sz w:val="20"/>
          <w:szCs w:val="20"/>
        </w:rPr>
      </w:pPr>
      <w:r w:rsidRPr="004F2292">
        <w:rPr>
          <w:rFonts w:ascii="Times New Roman" w:hAnsi="Times New Roman"/>
          <w:sz w:val="20"/>
          <w:szCs w:val="20"/>
        </w:rPr>
        <w:t>Дополнительную информацию и справку можно получить по телефону: 8 (7152) 50-46-79.</w:t>
      </w:r>
    </w:p>
    <w:p w:rsidR="00B87E60" w:rsidRPr="004F2292" w:rsidRDefault="00B87E60" w:rsidP="00B87E60">
      <w:pPr>
        <w:pStyle w:val="a4"/>
        <w:ind w:left="-567"/>
        <w:jc w:val="both"/>
        <w:rPr>
          <w:rFonts w:ascii="Times New Roman" w:hAnsi="Times New Roman"/>
          <w:sz w:val="20"/>
          <w:szCs w:val="20"/>
        </w:rPr>
      </w:pPr>
    </w:p>
    <w:p w:rsidR="00B87E60" w:rsidRPr="004F2292" w:rsidRDefault="00B87E60" w:rsidP="00B87E60">
      <w:pPr>
        <w:pStyle w:val="a4"/>
        <w:ind w:left="-567"/>
        <w:jc w:val="both"/>
        <w:rPr>
          <w:rFonts w:ascii="Times New Roman" w:hAnsi="Times New Roman"/>
          <w:sz w:val="20"/>
          <w:szCs w:val="20"/>
        </w:rPr>
      </w:pPr>
    </w:p>
    <w:p w:rsidR="00B87E60" w:rsidRPr="004F2292" w:rsidRDefault="00B87E60" w:rsidP="00B87E60">
      <w:pPr>
        <w:pStyle w:val="a4"/>
        <w:ind w:left="-567"/>
        <w:jc w:val="both"/>
        <w:rPr>
          <w:rFonts w:ascii="Times New Roman" w:hAnsi="Times New Roman"/>
          <w:sz w:val="20"/>
          <w:szCs w:val="20"/>
        </w:rPr>
      </w:pPr>
    </w:p>
    <w:p w:rsidR="00B87E60" w:rsidRPr="004F2292" w:rsidRDefault="00B87E60" w:rsidP="00B87E60">
      <w:pPr>
        <w:pStyle w:val="a4"/>
        <w:ind w:left="-567"/>
        <w:jc w:val="both"/>
        <w:rPr>
          <w:rFonts w:ascii="Times New Roman" w:hAnsi="Times New Roman"/>
          <w:sz w:val="20"/>
          <w:szCs w:val="20"/>
        </w:rPr>
      </w:pPr>
      <w:r w:rsidRPr="004F2292">
        <w:rPr>
          <w:rFonts w:ascii="Times New Roman" w:hAnsi="Times New Roman"/>
          <w:sz w:val="20"/>
          <w:szCs w:val="20"/>
        </w:rPr>
        <w:t xml:space="preserve">Главный врач </w:t>
      </w:r>
      <w:proofErr w:type="spellStart"/>
      <w:r w:rsidRPr="004F2292">
        <w:rPr>
          <w:rFonts w:ascii="Times New Roman" w:hAnsi="Times New Roman"/>
          <w:sz w:val="20"/>
          <w:szCs w:val="20"/>
        </w:rPr>
        <w:t>Сыздыкова</w:t>
      </w:r>
      <w:proofErr w:type="spellEnd"/>
      <w:r w:rsidRPr="004F2292">
        <w:rPr>
          <w:rFonts w:ascii="Times New Roman" w:hAnsi="Times New Roman"/>
          <w:sz w:val="20"/>
          <w:szCs w:val="20"/>
        </w:rPr>
        <w:t xml:space="preserve"> А.К.  ______________</w:t>
      </w:r>
    </w:p>
    <w:p w:rsidR="00B87E60" w:rsidRPr="004F2292" w:rsidRDefault="00B87E60" w:rsidP="00B87E60">
      <w:pPr>
        <w:pStyle w:val="a4"/>
        <w:ind w:left="-567"/>
        <w:jc w:val="both"/>
        <w:rPr>
          <w:rFonts w:ascii="Times New Roman" w:hAnsi="Times New Roman"/>
          <w:sz w:val="20"/>
          <w:szCs w:val="20"/>
        </w:rPr>
      </w:pPr>
    </w:p>
    <w:p w:rsidR="00B87E60" w:rsidRPr="004F2292" w:rsidRDefault="00B87E60" w:rsidP="00B87E60">
      <w:pPr>
        <w:pStyle w:val="a4"/>
        <w:ind w:left="-567"/>
        <w:jc w:val="both"/>
        <w:rPr>
          <w:rFonts w:ascii="Times New Roman" w:hAnsi="Times New Roman"/>
          <w:sz w:val="20"/>
          <w:szCs w:val="20"/>
        </w:rPr>
      </w:pPr>
    </w:p>
    <w:p w:rsidR="00B87E60" w:rsidRPr="004F2292" w:rsidRDefault="00B87E60" w:rsidP="00B87E60">
      <w:pPr>
        <w:pStyle w:val="a4"/>
        <w:ind w:left="-567"/>
        <w:jc w:val="both"/>
        <w:rPr>
          <w:rFonts w:ascii="Times New Roman" w:hAnsi="Times New Roman"/>
          <w:sz w:val="20"/>
          <w:szCs w:val="20"/>
        </w:rPr>
      </w:pPr>
      <w:r w:rsidRPr="004F2292">
        <w:rPr>
          <w:rFonts w:ascii="Times New Roman" w:hAnsi="Times New Roman"/>
          <w:i/>
          <w:sz w:val="20"/>
          <w:szCs w:val="20"/>
        </w:rPr>
        <w:t>Исп. Дмитриченко Е.М._______________</w:t>
      </w:r>
    </w:p>
    <w:p w:rsidR="00B87E60" w:rsidRPr="004F2292" w:rsidRDefault="00B87E60" w:rsidP="0092062A">
      <w:pPr>
        <w:pStyle w:val="a4"/>
        <w:ind w:left="-567"/>
        <w:jc w:val="both"/>
        <w:rPr>
          <w:rFonts w:ascii="Times New Roman" w:hAnsi="Times New Roman"/>
          <w:sz w:val="20"/>
          <w:szCs w:val="20"/>
        </w:rPr>
      </w:pPr>
    </w:p>
    <w:sectPr w:rsidR="00B87E60" w:rsidRPr="004F2292"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6503C"/>
    <w:rsid w:val="00074750"/>
    <w:rsid w:val="000829AA"/>
    <w:rsid w:val="00082FD5"/>
    <w:rsid w:val="00085B45"/>
    <w:rsid w:val="00087E21"/>
    <w:rsid w:val="000D2647"/>
    <w:rsid w:val="000E1FB7"/>
    <w:rsid w:val="00106634"/>
    <w:rsid w:val="00141E7C"/>
    <w:rsid w:val="00193F30"/>
    <w:rsid w:val="001B4A60"/>
    <w:rsid w:val="001D0AAF"/>
    <w:rsid w:val="00201AF0"/>
    <w:rsid w:val="00211BB1"/>
    <w:rsid w:val="00212D47"/>
    <w:rsid w:val="00214A83"/>
    <w:rsid w:val="002478E4"/>
    <w:rsid w:val="0026493A"/>
    <w:rsid w:val="0028617D"/>
    <w:rsid w:val="0028626C"/>
    <w:rsid w:val="002C7685"/>
    <w:rsid w:val="002F7A67"/>
    <w:rsid w:val="00303BEC"/>
    <w:rsid w:val="00310E27"/>
    <w:rsid w:val="00322F99"/>
    <w:rsid w:val="00344531"/>
    <w:rsid w:val="003547B2"/>
    <w:rsid w:val="00371E59"/>
    <w:rsid w:val="00377036"/>
    <w:rsid w:val="0039092D"/>
    <w:rsid w:val="003A3564"/>
    <w:rsid w:val="003F0300"/>
    <w:rsid w:val="003F6DC9"/>
    <w:rsid w:val="004578C7"/>
    <w:rsid w:val="0049206A"/>
    <w:rsid w:val="00497A29"/>
    <w:rsid w:val="004C1F01"/>
    <w:rsid w:val="004D60C0"/>
    <w:rsid w:val="004E4E6D"/>
    <w:rsid w:val="004F2292"/>
    <w:rsid w:val="00513ACE"/>
    <w:rsid w:val="005256B7"/>
    <w:rsid w:val="00535CE9"/>
    <w:rsid w:val="00537173"/>
    <w:rsid w:val="005577B4"/>
    <w:rsid w:val="00560684"/>
    <w:rsid w:val="005660B8"/>
    <w:rsid w:val="005A0A52"/>
    <w:rsid w:val="005A20A0"/>
    <w:rsid w:val="005B5E34"/>
    <w:rsid w:val="005E5642"/>
    <w:rsid w:val="005F271C"/>
    <w:rsid w:val="005F7425"/>
    <w:rsid w:val="006222B6"/>
    <w:rsid w:val="00630BA1"/>
    <w:rsid w:val="00633515"/>
    <w:rsid w:val="006437CC"/>
    <w:rsid w:val="00646352"/>
    <w:rsid w:val="00651899"/>
    <w:rsid w:val="00663257"/>
    <w:rsid w:val="00664D34"/>
    <w:rsid w:val="006744A6"/>
    <w:rsid w:val="00675DE3"/>
    <w:rsid w:val="006776CB"/>
    <w:rsid w:val="006852E0"/>
    <w:rsid w:val="006974BE"/>
    <w:rsid w:val="006D448A"/>
    <w:rsid w:val="006D5872"/>
    <w:rsid w:val="007027FE"/>
    <w:rsid w:val="00715271"/>
    <w:rsid w:val="00745049"/>
    <w:rsid w:val="00774C15"/>
    <w:rsid w:val="007944B6"/>
    <w:rsid w:val="007C50DB"/>
    <w:rsid w:val="007D3939"/>
    <w:rsid w:val="007D5B3F"/>
    <w:rsid w:val="00805664"/>
    <w:rsid w:val="008227F4"/>
    <w:rsid w:val="00884691"/>
    <w:rsid w:val="008D7936"/>
    <w:rsid w:val="008E2C85"/>
    <w:rsid w:val="0092062A"/>
    <w:rsid w:val="009550E7"/>
    <w:rsid w:val="00960A8F"/>
    <w:rsid w:val="00971E7C"/>
    <w:rsid w:val="009B2BB7"/>
    <w:rsid w:val="009B3E0F"/>
    <w:rsid w:val="009F3F21"/>
    <w:rsid w:val="00A25491"/>
    <w:rsid w:val="00A37915"/>
    <w:rsid w:val="00A4181A"/>
    <w:rsid w:val="00A66787"/>
    <w:rsid w:val="00A91ADE"/>
    <w:rsid w:val="00A926FC"/>
    <w:rsid w:val="00A974B4"/>
    <w:rsid w:val="00AC1F4B"/>
    <w:rsid w:val="00AF6F51"/>
    <w:rsid w:val="00B646F6"/>
    <w:rsid w:val="00B84182"/>
    <w:rsid w:val="00B857E9"/>
    <w:rsid w:val="00B87E60"/>
    <w:rsid w:val="00B93B6E"/>
    <w:rsid w:val="00BC3C09"/>
    <w:rsid w:val="00BC4A5B"/>
    <w:rsid w:val="00C33F41"/>
    <w:rsid w:val="00C86AC2"/>
    <w:rsid w:val="00C96088"/>
    <w:rsid w:val="00CA55B8"/>
    <w:rsid w:val="00CB6919"/>
    <w:rsid w:val="00CF426A"/>
    <w:rsid w:val="00D216FF"/>
    <w:rsid w:val="00D217C9"/>
    <w:rsid w:val="00D565B3"/>
    <w:rsid w:val="00D744DD"/>
    <w:rsid w:val="00DB1E7F"/>
    <w:rsid w:val="00DB6729"/>
    <w:rsid w:val="00DD5291"/>
    <w:rsid w:val="00DE629C"/>
    <w:rsid w:val="00DF4CF7"/>
    <w:rsid w:val="00E07531"/>
    <w:rsid w:val="00E21400"/>
    <w:rsid w:val="00E257C5"/>
    <w:rsid w:val="00E424E9"/>
    <w:rsid w:val="00E572A7"/>
    <w:rsid w:val="00E92A9F"/>
    <w:rsid w:val="00EA6E45"/>
    <w:rsid w:val="00EB14A6"/>
    <w:rsid w:val="00F13671"/>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37A508-5A61-4775-9F1F-E51065228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34829273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adilet.zan.kz/rus/docs/V17000147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P090001729_"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9302D-3ACE-4EAE-ACC9-EF706A39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4</Pages>
  <Words>1169</Words>
  <Characters>6664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KADRY</cp:lastModifiedBy>
  <cp:revision>92</cp:revision>
  <cp:lastPrinted>2019-04-02T09:31:00Z</cp:lastPrinted>
  <dcterms:created xsi:type="dcterms:W3CDTF">2019-03-31T05:32:00Z</dcterms:created>
  <dcterms:modified xsi:type="dcterms:W3CDTF">2020-09-10T04:02:00Z</dcterms:modified>
</cp:coreProperties>
</file>