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B5B21">
        <w:rPr>
          <w:b/>
          <w:bCs/>
          <w:color w:val="000000"/>
          <w:sz w:val="22"/>
          <w:szCs w:val="22"/>
        </w:rPr>
        <w:t>Протокол</w:t>
      </w:r>
      <w:r w:rsidR="00095FF1" w:rsidRPr="008B5B21">
        <w:rPr>
          <w:b/>
          <w:bCs/>
          <w:color w:val="000000"/>
          <w:sz w:val="22"/>
          <w:szCs w:val="22"/>
        </w:rPr>
        <w:t xml:space="preserve"> итогов</w:t>
      </w:r>
    </w:p>
    <w:p w:rsidR="004570C7" w:rsidRPr="008B5B21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2"/>
          <w:szCs w:val="22"/>
        </w:rPr>
      </w:pPr>
      <w:r w:rsidRPr="008B5B21">
        <w:rPr>
          <w:b/>
          <w:sz w:val="22"/>
          <w:szCs w:val="22"/>
        </w:rPr>
        <w:t xml:space="preserve">Тендер по  закупу </w:t>
      </w:r>
      <w:r w:rsidR="00834305" w:rsidRPr="008B5B21">
        <w:rPr>
          <w:b/>
          <w:sz w:val="22"/>
          <w:szCs w:val="22"/>
        </w:rPr>
        <w:t>медицинской техники</w:t>
      </w:r>
      <w:r w:rsidRPr="008B5B21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</w:t>
      </w:r>
      <w:r w:rsidR="009337FD">
        <w:rPr>
          <w:b/>
          <w:sz w:val="22"/>
          <w:szCs w:val="22"/>
        </w:rPr>
        <w:t>едицинского страхования  на  2020</w:t>
      </w:r>
      <w:r w:rsidRPr="008B5B21">
        <w:rPr>
          <w:b/>
          <w:sz w:val="22"/>
          <w:szCs w:val="22"/>
        </w:rPr>
        <w:t xml:space="preserve"> год</w:t>
      </w:r>
    </w:p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B5B21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9337FD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B5B21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B5B21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B5B21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B5B21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8B5B21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B5B21" w:rsidRDefault="00C8380B" w:rsidP="009337FD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8B5B21">
              <w:rPr>
                <w:color w:val="000000"/>
                <w:sz w:val="22"/>
                <w:szCs w:val="22"/>
              </w:rPr>
              <w:t xml:space="preserve">                 </w:t>
            </w:r>
            <w:r w:rsidR="009337FD" w:rsidRPr="009337FD">
              <w:rPr>
                <w:color w:val="000000"/>
                <w:sz w:val="22"/>
                <w:szCs w:val="22"/>
              </w:rPr>
              <w:t>16.03.2020г</w:t>
            </w:r>
            <w:r w:rsidR="000A1DF8" w:rsidRPr="008B5B21">
              <w:rPr>
                <w:color w:val="000000"/>
                <w:sz w:val="22"/>
                <w:szCs w:val="22"/>
              </w:rPr>
              <w:t>.</w:t>
            </w:r>
          </w:p>
          <w:p w:rsidR="000A1DF8" w:rsidRPr="009337FD" w:rsidRDefault="000A1DF8" w:rsidP="009337FD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8B5B21">
        <w:rPr>
          <w:color w:val="000000"/>
          <w:sz w:val="22"/>
          <w:szCs w:val="22"/>
        </w:rPr>
        <w:t xml:space="preserve">  1. </w:t>
      </w:r>
      <w:r w:rsidR="00A56A12" w:rsidRPr="008B5B21">
        <w:rPr>
          <w:color w:val="000000"/>
          <w:sz w:val="22"/>
          <w:szCs w:val="22"/>
        </w:rPr>
        <w:t>Тендерная</w:t>
      </w:r>
      <w:r w:rsidRPr="008B5B21">
        <w:rPr>
          <w:color w:val="000000"/>
          <w:sz w:val="22"/>
          <w:szCs w:val="22"/>
        </w:rPr>
        <w:t xml:space="preserve"> комиссия в составе: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9337FD" w:rsidRPr="009337FD" w:rsidRDefault="009337FD" w:rsidP="009337F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9337FD">
        <w:rPr>
          <w:rFonts w:ascii="Times New Roman" w:hAnsi="Times New Roman"/>
          <w:color w:val="000000"/>
          <w:lang w:eastAsia="zh-CN"/>
        </w:rPr>
        <w:t xml:space="preserve">Сыздыкова </w:t>
      </w:r>
      <w:proofErr w:type="spellStart"/>
      <w:r w:rsidRPr="009337FD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9337F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9337FD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9337F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9337F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9337FD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B5B21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B5B21">
        <w:rPr>
          <w:rFonts w:ascii="Times New Roman" w:hAnsi="Times New Roman"/>
          <w:color w:val="000000"/>
          <w:lang w:eastAsia="zh-CN"/>
        </w:rPr>
        <w:t>Ка</w:t>
      </w:r>
      <w:r w:rsidR="008C2E48" w:rsidRPr="008B5B21">
        <w:rPr>
          <w:rFonts w:ascii="Times New Roman" w:hAnsi="Times New Roman"/>
          <w:color w:val="000000"/>
          <w:lang w:eastAsia="zh-CN"/>
        </w:rPr>
        <w:t>и</w:t>
      </w:r>
      <w:r w:rsidRPr="008B5B21">
        <w:rPr>
          <w:rFonts w:ascii="Times New Roman" w:hAnsi="Times New Roman"/>
          <w:color w:val="000000"/>
          <w:lang w:eastAsia="zh-CN"/>
        </w:rPr>
        <w:t>ржановн</w:t>
      </w:r>
      <w:proofErr w:type="gramStart"/>
      <w:r w:rsidRPr="008B5B21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B5B21">
        <w:rPr>
          <w:rFonts w:ascii="Times New Roman" w:hAnsi="Times New Roman"/>
          <w:color w:val="000000"/>
          <w:lang w:eastAsia="zh-CN"/>
        </w:rPr>
        <w:t xml:space="preserve"> </w:t>
      </w:r>
      <w:r w:rsidR="009337FD" w:rsidRPr="009337FD">
        <w:rPr>
          <w:rFonts w:ascii="Times New Roman" w:hAnsi="Times New Roman"/>
          <w:color w:val="000000"/>
          <w:lang w:eastAsia="zh-CN"/>
        </w:rPr>
        <w:t>заведующая лабораторией</w:t>
      </w:r>
    </w:p>
    <w:p w:rsidR="0008571E" w:rsidRPr="0008571E" w:rsidRDefault="0008571E" w:rsidP="0008571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08571E" w:rsidRPr="0008571E" w:rsidRDefault="009337FD" w:rsidP="0008571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9337FD">
        <w:rPr>
          <w:rFonts w:ascii="Times New Roman" w:hAnsi="Times New Roman"/>
          <w:color w:val="000000"/>
          <w:lang w:eastAsia="zh-CN"/>
        </w:rPr>
        <w:t xml:space="preserve">Садирова </w:t>
      </w:r>
      <w:proofErr w:type="spellStart"/>
      <w:r w:rsidRPr="009337FD">
        <w:rPr>
          <w:rFonts w:ascii="Times New Roman" w:hAnsi="Times New Roman"/>
          <w:color w:val="000000"/>
          <w:lang w:eastAsia="zh-CN"/>
        </w:rPr>
        <w:t>Гульмира</w:t>
      </w:r>
      <w:proofErr w:type="spellEnd"/>
      <w:r w:rsidRPr="009337F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9337FD">
        <w:rPr>
          <w:rFonts w:ascii="Times New Roman" w:hAnsi="Times New Roman"/>
          <w:color w:val="000000"/>
          <w:lang w:eastAsia="zh-CN"/>
        </w:rPr>
        <w:t>Сатторбековна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08571E" w:rsidRPr="0008571E">
        <w:rPr>
          <w:rFonts w:ascii="Times New Roman" w:hAnsi="Times New Roman"/>
          <w:color w:val="000000"/>
          <w:lang w:eastAsia="zh-CN"/>
        </w:rPr>
        <w:t>- юрисконсульт</w:t>
      </w:r>
    </w:p>
    <w:p w:rsidR="0008571E" w:rsidRPr="0008571E" w:rsidRDefault="0008571E" w:rsidP="0008571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08571E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08571E">
        <w:rPr>
          <w:rFonts w:ascii="Times New Roman" w:hAnsi="Times New Roman"/>
          <w:color w:val="000000"/>
          <w:lang w:eastAsia="zh-CN"/>
        </w:rPr>
        <w:t xml:space="preserve"> зав. </w:t>
      </w:r>
      <w:proofErr w:type="spellStart"/>
      <w:r w:rsidRPr="0008571E">
        <w:rPr>
          <w:rFonts w:ascii="Times New Roman" w:hAnsi="Times New Roman"/>
          <w:color w:val="000000"/>
          <w:lang w:eastAsia="zh-CN"/>
        </w:rPr>
        <w:t>эпид.отделом</w:t>
      </w:r>
      <w:proofErr w:type="spellEnd"/>
    </w:p>
    <w:p w:rsidR="009337FD" w:rsidRPr="009337FD" w:rsidRDefault="009337FD" w:rsidP="009337F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9337FD">
        <w:rPr>
          <w:rFonts w:ascii="Times New Roman" w:hAnsi="Times New Roman"/>
          <w:color w:val="000000"/>
          <w:lang w:eastAsia="zh-CN"/>
        </w:rPr>
        <w:t>Клименко Александра Сергеевн</w:t>
      </w:r>
      <w:proofErr w:type="gramStart"/>
      <w:r w:rsidRPr="009337FD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9337FD">
        <w:rPr>
          <w:rFonts w:ascii="Times New Roman" w:hAnsi="Times New Roman"/>
          <w:color w:val="000000"/>
          <w:lang w:eastAsia="zh-CN"/>
        </w:rPr>
        <w:t xml:space="preserve"> фармацевт </w:t>
      </w:r>
    </w:p>
    <w:p w:rsidR="0060325E" w:rsidRPr="008B5B21" w:rsidRDefault="00CD1CAE" w:rsidP="009337FD">
      <w:pPr>
        <w:pStyle w:val="a4"/>
        <w:spacing w:before="0" w:beforeAutospacing="0" w:after="0" w:afterAutospacing="0"/>
        <w:ind w:left="-426" w:firstLine="426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провела</w:t>
      </w:r>
      <w:r w:rsidR="00A56A12" w:rsidRPr="008B5B21">
        <w:rPr>
          <w:color w:val="000000"/>
          <w:sz w:val="22"/>
          <w:szCs w:val="22"/>
        </w:rPr>
        <w:t xml:space="preserve"> </w:t>
      </w:r>
      <w:r w:rsidR="004570C7" w:rsidRPr="008B5B21">
        <w:rPr>
          <w:i/>
          <w:sz w:val="22"/>
          <w:szCs w:val="22"/>
        </w:rPr>
        <w:t xml:space="preserve">Тендер по  закупу </w:t>
      </w:r>
      <w:r w:rsidR="00834305" w:rsidRPr="008B5B21">
        <w:rPr>
          <w:i/>
          <w:sz w:val="22"/>
          <w:szCs w:val="22"/>
        </w:rPr>
        <w:t xml:space="preserve">медицинской техники </w:t>
      </w:r>
      <w:r w:rsidR="004570C7" w:rsidRPr="008B5B21">
        <w:rPr>
          <w:i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9337FD">
        <w:rPr>
          <w:i/>
          <w:sz w:val="22"/>
          <w:szCs w:val="22"/>
        </w:rPr>
        <w:t>20</w:t>
      </w:r>
      <w:r w:rsidR="004570C7" w:rsidRPr="008B5B21">
        <w:rPr>
          <w:i/>
          <w:sz w:val="22"/>
          <w:szCs w:val="22"/>
        </w:rPr>
        <w:t xml:space="preserve"> год</w:t>
      </w:r>
    </w:p>
    <w:p w:rsidR="0060325E" w:rsidRPr="008B5B21" w:rsidRDefault="0060325E" w:rsidP="009337FD">
      <w:pPr>
        <w:pStyle w:val="a4"/>
        <w:spacing w:before="0" w:beforeAutospacing="0" w:after="0" w:afterAutospacing="0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4570C7" w:rsidRPr="008B5B21" w:rsidRDefault="00117E6B" w:rsidP="009337FD">
      <w:pPr>
        <w:pStyle w:val="a4"/>
        <w:spacing w:before="0" w:beforeAutospacing="0" w:after="0" w:afterAutospacing="0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Экспертная комиссия не привлекалась.</w:t>
      </w:r>
    </w:p>
    <w:p w:rsidR="00345700" w:rsidRPr="008B5B21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678"/>
        <w:gridCol w:w="992"/>
        <w:gridCol w:w="1276"/>
        <w:gridCol w:w="2126"/>
      </w:tblGrid>
      <w:tr w:rsidR="00427CEB" w:rsidRPr="008B5B21" w:rsidTr="009337FD">
        <w:tc>
          <w:tcPr>
            <w:tcW w:w="710" w:type="dxa"/>
          </w:tcPr>
          <w:p w:rsidR="00427CEB" w:rsidRPr="008B5B21" w:rsidRDefault="00427CEB" w:rsidP="00933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4678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276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5B21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8B5B21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2126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834305" w:rsidRPr="008B5B21" w:rsidTr="009337FD">
        <w:trPr>
          <w:trHeight w:val="543"/>
        </w:trPr>
        <w:tc>
          <w:tcPr>
            <w:tcW w:w="710" w:type="dxa"/>
          </w:tcPr>
          <w:p w:rsidR="00834305" w:rsidRPr="008B5B21" w:rsidRDefault="00834305" w:rsidP="00610053">
            <w:pPr>
              <w:jc w:val="both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</w:tcPr>
          <w:p w:rsidR="00834305" w:rsidRPr="009337FD" w:rsidRDefault="009337FD" w:rsidP="009337FD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9337FD">
              <w:rPr>
                <w:rFonts w:eastAsiaTheme="minorEastAsia"/>
                <w:sz w:val="22"/>
                <w:szCs w:val="22"/>
              </w:rPr>
              <w:t>Автоматический биохимический анализатор</w:t>
            </w:r>
          </w:p>
        </w:tc>
        <w:tc>
          <w:tcPr>
            <w:tcW w:w="992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276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834305" w:rsidRPr="009337FD" w:rsidRDefault="009337FD" w:rsidP="009337FD">
            <w:pPr>
              <w:jc w:val="center"/>
              <w:rPr>
                <w:rFonts w:ascii="Times New Roman" w:hAnsi="Times New Roman" w:cs="Times New Roman"/>
              </w:rPr>
            </w:pPr>
            <w:r w:rsidRPr="009337FD">
              <w:rPr>
                <w:rFonts w:ascii="Times New Roman" w:hAnsi="Times New Roman" w:cs="Times New Roman"/>
                <w:bCs/>
              </w:rPr>
              <w:t>2 541 000,00</w:t>
            </w:r>
          </w:p>
        </w:tc>
      </w:tr>
      <w:tr w:rsidR="004570C7" w:rsidRPr="008B5B21" w:rsidTr="009337FD">
        <w:trPr>
          <w:trHeight w:val="303"/>
        </w:trPr>
        <w:tc>
          <w:tcPr>
            <w:tcW w:w="710" w:type="dxa"/>
          </w:tcPr>
          <w:p w:rsidR="004570C7" w:rsidRPr="008B5B21" w:rsidRDefault="004570C7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bottom"/>
          </w:tcPr>
          <w:p w:rsidR="004570C7" w:rsidRPr="008B5B21" w:rsidRDefault="004570C7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vAlign w:val="center"/>
          </w:tcPr>
          <w:p w:rsidR="004570C7" w:rsidRPr="008B5B21" w:rsidRDefault="004570C7" w:rsidP="00427C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Align w:val="center"/>
          </w:tcPr>
          <w:p w:rsidR="004570C7" w:rsidRPr="008B5B21" w:rsidRDefault="004570C7" w:rsidP="00427C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70C7" w:rsidRPr="009337FD" w:rsidRDefault="009337FD" w:rsidP="009337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7FD">
              <w:rPr>
                <w:rFonts w:ascii="Times New Roman" w:hAnsi="Times New Roman" w:cs="Times New Roman"/>
                <w:b/>
                <w:bCs/>
              </w:rPr>
              <w:t>2 541 000,00</w:t>
            </w:r>
          </w:p>
        </w:tc>
      </w:tr>
    </w:tbl>
    <w:p w:rsidR="00345700" w:rsidRPr="008B5B21" w:rsidRDefault="00345700" w:rsidP="00345700">
      <w:pPr>
        <w:rPr>
          <w:rStyle w:val="s0"/>
        </w:rPr>
      </w:pPr>
      <w:r w:rsidRPr="008B5B21">
        <w:rPr>
          <w:rStyle w:val="s0"/>
        </w:rPr>
        <w:t xml:space="preserve">2. Сумма заявки тендера составляет    </w:t>
      </w:r>
      <w:r w:rsidR="009337FD" w:rsidRPr="009337FD">
        <w:rPr>
          <w:rFonts w:ascii="Times New Roman" w:hAnsi="Times New Roman" w:cs="Times New Roman"/>
          <w:b/>
          <w:bCs/>
        </w:rPr>
        <w:t>2 54</w:t>
      </w:r>
      <w:r w:rsidR="009337FD">
        <w:rPr>
          <w:rFonts w:ascii="Times New Roman" w:hAnsi="Times New Roman" w:cs="Times New Roman"/>
          <w:b/>
          <w:bCs/>
        </w:rPr>
        <w:t>1</w:t>
      </w:r>
      <w:r w:rsidR="009337FD" w:rsidRPr="009337FD">
        <w:rPr>
          <w:rFonts w:ascii="Times New Roman" w:hAnsi="Times New Roman" w:cs="Times New Roman"/>
          <w:b/>
          <w:bCs/>
        </w:rPr>
        <w:t> </w:t>
      </w:r>
      <w:r w:rsidR="009337FD">
        <w:rPr>
          <w:rFonts w:ascii="Times New Roman" w:hAnsi="Times New Roman" w:cs="Times New Roman"/>
          <w:b/>
          <w:bCs/>
        </w:rPr>
        <w:t>0</w:t>
      </w:r>
      <w:r w:rsidR="009337FD" w:rsidRPr="009337FD">
        <w:rPr>
          <w:rFonts w:ascii="Times New Roman" w:hAnsi="Times New Roman" w:cs="Times New Roman"/>
          <w:b/>
          <w:bCs/>
        </w:rPr>
        <w:t>00,00</w:t>
      </w:r>
      <w:r w:rsidR="009337FD">
        <w:rPr>
          <w:rFonts w:ascii="Times New Roman" w:hAnsi="Times New Roman" w:cs="Times New Roman"/>
          <w:b/>
          <w:bCs/>
        </w:rPr>
        <w:t xml:space="preserve"> </w:t>
      </w:r>
      <w:r w:rsidRPr="008B5B21">
        <w:rPr>
          <w:rStyle w:val="s0"/>
        </w:rPr>
        <w:t>тенге</w:t>
      </w:r>
      <w:r w:rsidR="00951C7E" w:rsidRPr="008B5B21">
        <w:rPr>
          <w:rStyle w:val="s0"/>
        </w:rPr>
        <w:t>.</w:t>
      </w:r>
    </w:p>
    <w:p w:rsidR="00345700" w:rsidRPr="008B5B21" w:rsidRDefault="00345700" w:rsidP="00345700">
      <w:pPr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9782" w:type="dxa"/>
        <w:tblInd w:w="-318" w:type="dxa"/>
        <w:tblLook w:val="04A0" w:firstRow="1" w:lastRow="0" w:firstColumn="1" w:lastColumn="0" w:noHBand="0" w:noVBand="1"/>
      </w:tblPr>
      <w:tblGrid>
        <w:gridCol w:w="439"/>
        <w:gridCol w:w="3256"/>
        <w:gridCol w:w="2548"/>
        <w:gridCol w:w="3539"/>
      </w:tblGrid>
      <w:tr w:rsidR="00427CEB" w:rsidRPr="008B5B21" w:rsidTr="009337FD">
        <w:tc>
          <w:tcPr>
            <w:tcW w:w="426" w:type="dxa"/>
            <w:vAlign w:val="center"/>
          </w:tcPr>
          <w:p w:rsidR="00427CEB" w:rsidRPr="009337FD" w:rsidRDefault="00427CEB" w:rsidP="009337FD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261" w:type="dxa"/>
            <w:vAlign w:val="center"/>
          </w:tcPr>
          <w:p w:rsidR="00427CEB" w:rsidRPr="009337FD" w:rsidRDefault="00427CEB" w:rsidP="009337FD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551" w:type="dxa"/>
            <w:vAlign w:val="center"/>
          </w:tcPr>
          <w:p w:rsidR="00427CEB" w:rsidRPr="009337FD" w:rsidRDefault="00427CEB" w:rsidP="009337FD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  <w:vAlign w:val="center"/>
          </w:tcPr>
          <w:p w:rsidR="00427CEB" w:rsidRPr="008B5B21" w:rsidRDefault="00427CEB" w:rsidP="009337FD">
            <w:pPr>
              <w:pStyle w:val="ae"/>
              <w:ind w:firstLine="0"/>
              <w:jc w:val="center"/>
              <w:rPr>
                <w:b/>
                <w:sz w:val="22"/>
                <w:szCs w:val="22"/>
              </w:rPr>
            </w:pPr>
            <w:r w:rsidRPr="008B5B21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B728F1" w:rsidRPr="008B5B21" w:rsidTr="009337FD">
        <w:tc>
          <w:tcPr>
            <w:tcW w:w="426" w:type="dxa"/>
          </w:tcPr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B728F1" w:rsidRPr="008B5B21" w:rsidRDefault="009337FD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9337FD">
              <w:rPr>
                <w:sz w:val="22"/>
                <w:szCs w:val="22"/>
              </w:rPr>
              <w:t>ТОО «Тех-</w:t>
            </w:r>
            <w:proofErr w:type="spellStart"/>
            <w:r w:rsidRPr="009337FD">
              <w:rPr>
                <w:sz w:val="22"/>
                <w:szCs w:val="22"/>
              </w:rPr>
              <w:t>Фарма</w:t>
            </w:r>
            <w:proofErr w:type="spellEnd"/>
            <w:r w:rsidRPr="009337FD">
              <w:rPr>
                <w:sz w:val="22"/>
                <w:szCs w:val="22"/>
              </w:rPr>
              <w:t xml:space="preserve">»           </w:t>
            </w:r>
          </w:p>
        </w:tc>
        <w:tc>
          <w:tcPr>
            <w:tcW w:w="2551" w:type="dxa"/>
          </w:tcPr>
          <w:p w:rsidR="00B728F1" w:rsidRPr="008B5B21" w:rsidRDefault="009337FD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9337FD">
              <w:rPr>
                <w:sz w:val="22"/>
                <w:szCs w:val="22"/>
              </w:rPr>
              <w:t xml:space="preserve">РК,  </w:t>
            </w:r>
            <w:proofErr w:type="spellStart"/>
            <w:r w:rsidRPr="009337FD">
              <w:rPr>
                <w:sz w:val="22"/>
                <w:szCs w:val="22"/>
              </w:rPr>
              <w:t>г</w:t>
            </w:r>
            <w:proofErr w:type="gramStart"/>
            <w:r w:rsidRPr="009337FD">
              <w:rPr>
                <w:sz w:val="22"/>
                <w:szCs w:val="22"/>
              </w:rPr>
              <w:t>.П</w:t>
            </w:r>
            <w:proofErr w:type="gramEnd"/>
            <w:r w:rsidRPr="009337FD">
              <w:rPr>
                <w:sz w:val="22"/>
                <w:szCs w:val="22"/>
              </w:rPr>
              <w:t>етропавловск</w:t>
            </w:r>
            <w:proofErr w:type="spellEnd"/>
            <w:r w:rsidRPr="009337FD">
              <w:rPr>
                <w:sz w:val="22"/>
                <w:szCs w:val="22"/>
              </w:rPr>
              <w:t>, ул. Н. Назарбаева, 327</w:t>
            </w:r>
          </w:p>
        </w:tc>
        <w:tc>
          <w:tcPr>
            <w:tcW w:w="3544" w:type="dxa"/>
          </w:tcPr>
          <w:p w:rsidR="00B728F1" w:rsidRPr="008B5B21" w:rsidRDefault="003F1E86" w:rsidP="003F1E86">
            <w:pPr>
              <w:pStyle w:val="a6"/>
              <w:rPr>
                <w:rFonts w:ascii="Times New Roman" w:hAnsi="Times New Roman"/>
              </w:rPr>
            </w:pPr>
            <w:r w:rsidRPr="008B5B21">
              <w:rPr>
                <w:rFonts w:ascii="Times New Roman" w:hAnsi="Times New Roman"/>
              </w:rPr>
              <w:t>с</w:t>
            </w:r>
            <w:r w:rsidR="00B728F1" w:rsidRPr="008B5B21">
              <w:rPr>
                <w:rFonts w:ascii="Times New Roman" w:hAnsi="Times New Roman"/>
              </w:rPr>
              <w:t>оответству</w:t>
            </w:r>
            <w:r w:rsidRPr="008B5B21">
              <w:rPr>
                <w:rFonts w:ascii="Times New Roman" w:hAnsi="Times New Roman"/>
              </w:rPr>
              <w:t>е</w:t>
            </w:r>
            <w:r w:rsidR="00B728F1" w:rsidRPr="008B5B21">
              <w:rPr>
                <w:rFonts w:ascii="Times New Roman" w:hAnsi="Times New Roman"/>
              </w:rPr>
              <w:t xml:space="preserve">т </w:t>
            </w:r>
            <w:r w:rsidRPr="008B5B21">
              <w:rPr>
                <w:rFonts w:ascii="Times New Roman" w:hAnsi="Times New Roman"/>
              </w:rPr>
              <w:t xml:space="preserve">квалификационным требованиям, </w:t>
            </w:r>
            <w:proofErr w:type="gramStart"/>
            <w:r w:rsidRPr="008B5B21">
              <w:rPr>
                <w:rFonts w:ascii="Times New Roman" w:hAnsi="Times New Roman"/>
              </w:rPr>
              <w:t>установленных</w:t>
            </w:r>
            <w:proofErr w:type="gramEnd"/>
            <w:r w:rsidRPr="008B5B21">
              <w:rPr>
                <w:rFonts w:ascii="Times New Roman" w:hAnsi="Times New Roman"/>
              </w:rPr>
              <w:t xml:space="preserve">  </w:t>
            </w:r>
            <w:r w:rsidR="00B728F1" w:rsidRPr="008B5B21">
              <w:rPr>
                <w:rFonts w:ascii="Times New Roman" w:hAnsi="Times New Roman"/>
              </w:rPr>
              <w:t xml:space="preserve">п. 8 Тендерной </w:t>
            </w:r>
            <w:r w:rsidRPr="008B5B21">
              <w:rPr>
                <w:rFonts w:ascii="Times New Roman" w:hAnsi="Times New Roman"/>
              </w:rPr>
              <w:t>документации</w:t>
            </w:r>
          </w:p>
        </w:tc>
      </w:tr>
    </w:tbl>
    <w:p w:rsidR="004570C7" w:rsidRDefault="00B30306" w:rsidP="009337FD">
      <w:pPr>
        <w:spacing w:after="120" w:line="240" w:lineRule="auto"/>
        <w:ind w:left="60"/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4</w:t>
      </w:r>
      <w:r w:rsidR="00345700" w:rsidRPr="008B5B21">
        <w:rPr>
          <w:rFonts w:ascii="Times New Roman" w:hAnsi="Times New Roman" w:cs="Times New Roman"/>
        </w:rPr>
        <w:t xml:space="preserve">. Поставщики предоставили тендерную </w:t>
      </w:r>
      <w:r w:rsidR="009337FD">
        <w:rPr>
          <w:rFonts w:ascii="Times New Roman" w:hAnsi="Times New Roman" w:cs="Times New Roman"/>
        </w:rPr>
        <w:t>заявку с ценовыми предложениями</w:t>
      </w:r>
    </w:p>
    <w:p w:rsidR="009337FD" w:rsidRPr="009337FD" w:rsidRDefault="009337FD" w:rsidP="009337FD">
      <w:pPr>
        <w:pStyle w:val="a4"/>
        <w:spacing w:before="0" w:beforeAutospacing="0" w:after="120" w:afterAutospacing="0"/>
        <w:ind w:firstLine="400"/>
        <w:jc w:val="thaiDistribute"/>
        <w:rPr>
          <w:rFonts w:eastAsiaTheme="minorEastAsia"/>
          <w:b/>
          <w:sz w:val="22"/>
          <w:szCs w:val="22"/>
        </w:rPr>
      </w:pPr>
      <w:r w:rsidRPr="009337FD">
        <w:rPr>
          <w:rFonts w:eastAsiaTheme="minorEastAsia"/>
          <w:b/>
          <w:sz w:val="22"/>
          <w:szCs w:val="22"/>
        </w:rPr>
        <w:t>ТОО «Тех-</w:t>
      </w:r>
      <w:proofErr w:type="spellStart"/>
      <w:r w:rsidRPr="009337FD">
        <w:rPr>
          <w:rFonts w:eastAsiaTheme="minorEastAsia"/>
          <w:b/>
          <w:sz w:val="22"/>
          <w:szCs w:val="22"/>
        </w:rPr>
        <w:t>Фарма</w:t>
      </w:r>
      <w:proofErr w:type="spellEnd"/>
      <w:r w:rsidRPr="009337FD">
        <w:rPr>
          <w:rFonts w:eastAsiaTheme="minorEastAsia"/>
          <w:b/>
          <w:sz w:val="22"/>
          <w:szCs w:val="22"/>
        </w:rPr>
        <w:t>»:</w:t>
      </w:r>
    </w:p>
    <w:tbl>
      <w:tblPr>
        <w:tblStyle w:val="a9"/>
        <w:tblpPr w:leftFromText="180" w:rightFromText="180" w:vertAnchor="text" w:tblpX="-311" w:tblpY="1"/>
        <w:tblOverlap w:val="never"/>
        <w:tblW w:w="9741" w:type="dxa"/>
        <w:tblLayout w:type="fixed"/>
        <w:tblLook w:val="04A0" w:firstRow="1" w:lastRow="0" w:firstColumn="1" w:lastColumn="0" w:noHBand="0" w:noVBand="1"/>
      </w:tblPr>
      <w:tblGrid>
        <w:gridCol w:w="675"/>
        <w:gridCol w:w="4671"/>
        <w:gridCol w:w="1418"/>
        <w:gridCol w:w="1417"/>
        <w:gridCol w:w="1560"/>
      </w:tblGrid>
      <w:tr w:rsidR="009337FD" w:rsidRPr="009337FD" w:rsidTr="009337FD">
        <w:tc>
          <w:tcPr>
            <w:tcW w:w="675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4671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thaiDistribute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1418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thaiDistribute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thaiDistribute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Цена</w:t>
            </w:r>
          </w:p>
        </w:tc>
        <w:tc>
          <w:tcPr>
            <w:tcW w:w="1560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thaiDistribute"/>
              <w:rPr>
                <w:b/>
                <w:sz w:val="22"/>
                <w:szCs w:val="22"/>
              </w:rPr>
            </w:pPr>
            <w:r w:rsidRPr="009337FD">
              <w:rPr>
                <w:b/>
                <w:sz w:val="22"/>
                <w:szCs w:val="22"/>
              </w:rPr>
              <w:t>Сумма</w:t>
            </w:r>
          </w:p>
        </w:tc>
      </w:tr>
      <w:tr w:rsidR="009337FD" w:rsidRPr="009337FD" w:rsidTr="009337FD">
        <w:tc>
          <w:tcPr>
            <w:tcW w:w="675" w:type="dxa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9337FD">
              <w:rPr>
                <w:sz w:val="22"/>
                <w:szCs w:val="22"/>
              </w:rPr>
              <w:t>1</w:t>
            </w:r>
          </w:p>
        </w:tc>
        <w:tc>
          <w:tcPr>
            <w:tcW w:w="4671" w:type="dxa"/>
            <w:vAlign w:val="center"/>
          </w:tcPr>
          <w:p w:rsidR="009337FD" w:rsidRPr="009337FD" w:rsidRDefault="009337FD" w:rsidP="009337FD">
            <w:pPr>
              <w:jc w:val="center"/>
              <w:rPr>
                <w:rFonts w:ascii="Times New Roman" w:hAnsi="Times New Roman" w:cs="Times New Roman"/>
              </w:rPr>
            </w:pPr>
            <w:r w:rsidRPr="009337FD">
              <w:rPr>
                <w:rFonts w:ascii="Times New Roman" w:hAnsi="Times New Roman" w:cs="Times New Roman"/>
                <w:color w:val="000000"/>
              </w:rPr>
              <w:t>Автоматический биохимический анализатор</w:t>
            </w:r>
          </w:p>
        </w:tc>
        <w:tc>
          <w:tcPr>
            <w:tcW w:w="1418" w:type="dxa"/>
            <w:vAlign w:val="center"/>
          </w:tcPr>
          <w:p w:rsidR="009337FD" w:rsidRPr="009337FD" w:rsidRDefault="009337FD" w:rsidP="009337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:rsidR="009337FD" w:rsidRPr="009337FD" w:rsidRDefault="009337FD" w:rsidP="009337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37FD">
              <w:rPr>
                <w:rFonts w:ascii="Times New Roman" w:eastAsia="Times New Roman" w:hAnsi="Times New Roman" w:cs="Times New Roman"/>
                <w:bCs/>
              </w:rPr>
              <w:t>2 540 900,00</w:t>
            </w:r>
          </w:p>
        </w:tc>
        <w:tc>
          <w:tcPr>
            <w:tcW w:w="1560" w:type="dxa"/>
            <w:vAlign w:val="center"/>
          </w:tcPr>
          <w:p w:rsidR="009337FD" w:rsidRPr="009337FD" w:rsidRDefault="009337FD" w:rsidP="009337FD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337FD">
              <w:rPr>
                <w:bCs/>
                <w:sz w:val="22"/>
                <w:szCs w:val="22"/>
              </w:rPr>
              <w:t>2 54</w:t>
            </w:r>
            <w:r>
              <w:rPr>
                <w:bCs/>
                <w:sz w:val="22"/>
                <w:szCs w:val="22"/>
              </w:rPr>
              <w:t>0</w:t>
            </w:r>
            <w:r w:rsidRPr="009337FD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</w:t>
            </w:r>
            <w:r w:rsidRPr="009337FD">
              <w:rPr>
                <w:bCs/>
                <w:sz w:val="22"/>
                <w:szCs w:val="22"/>
              </w:rPr>
              <w:t>00,00</w:t>
            </w:r>
          </w:p>
        </w:tc>
      </w:tr>
    </w:tbl>
    <w:p w:rsidR="009337FD" w:rsidRDefault="009337FD" w:rsidP="008641E8">
      <w:pPr>
        <w:pStyle w:val="ae"/>
        <w:ind w:firstLine="540"/>
        <w:rPr>
          <w:sz w:val="22"/>
          <w:szCs w:val="22"/>
        </w:rPr>
      </w:pPr>
    </w:p>
    <w:p w:rsidR="008641E8" w:rsidRPr="008B5B21" w:rsidRDefault="008641E8" w:rsidP="009337FD">
      <w:pPr>
        <w:pStyle w:val="ae"/>
        <w:tabs>
          <w:tab w:val="left" w:pos="284"/>
        </w:tabs>
        <w:ind w:left="-426" w:firstLine="426"/>
        <w:rPr>
          <w:sz w:val="22"/>
          <w:szCs w:val="22"/>
        </w:rPr>
      </w:pPr>
      <w:r w:rsidRPr="008B5B21">
        <w:rPr>
          <w:sz w:val="22"/>
          <w:szCs w:val="22"/>
        </w:rPr>
        <w:t xml:space="preserve">5.Тендерная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</w:t>
      </w:r>
      <w:r w:rsidR="00F470C9" w:rsidRPr="008B5B21">
        <w:rPr>
          <w:sz w:val="22"/>
          <w:szCs w:val="22"/>
        </w:rPr>
        <w:t>товара</w:t>
      </w:r>
      <w:r w:rsidRPr="008B5B21">
        <w:rPr>
          <w:sz w:val="22"/>
          <w:szCs w:val="22"/>
        </w:rPr>
        <w:t>.</w:t>
      </w:r>
    </w:p>
    <w:p w:rsidR="003F1E86" w:rsidRPr="008B5B21" w:rsidRDefault="003F1E86" w:rsidP="008641E8">
      <w:pPr>
        <w:pStyle w:val="ae"/>
        <w:ind w:firstLine="540"/>
        <w:rPr>
          <w:sz w:val="22"/>
          <w:szCs w:val="22"/>
        </w:rPr>
      </w:pPr>
    </w:p>
    <w:p w:rsidR="00345700" w:rsidRPr="008B5B21" w:rsidRDefault="00345700" w:rsidP="009337FD">
      <w:pPr>
        <w:ind w:left="60" w:hanging="60"/>
        <w:jc w:val="both"/>
        <w:rPr>
          <w:rFonts w:ascii="Times New Roman" w:hAnsi="Times New Roman" w:cs="Times New Roman"/>
          <w:b/>
        </w:rPr>
      </w:pPr>
      <w:r w:rsidRPr="008B5B21">
        <w:rPr>
          <w:rFonts w:ascii="Times New Roman" w:hAnsi="Times New Roman" w:cs="Times New Roman"/>
        </w:rPr>
        <w:t xml:space="preserve">6. </w:t>
      </w:r>
      <w:r w:rsidRPr="008B5B21">
        <w:rPr>
          <w:rFonts w:ascii="Times New Roman" w:hAnsi="Times New Roman" w:cs="Times New Roman"/>
          <w:b/>
        </w:rPr>
        <w:t xml:space="preserve">Тендерная комиссия </w:t>
      </w:r>
      <w:r w:rsidR="00950F5E" w:rsidRPr="008B5B21">
        <w:rPr>
          <w:rFonts w:ascii="Times New Roman" w:hAnsi="Times New Roman" w:cs="Times New Roman"/>
          <w:b/>
        </w:rPr>
        <w:t>по результатам тендера РЕШИЛА</w:t>
      </w:r>
      <w:r w:rsidRPr="008B5B21">
        <w:rPr>
          <w:rFonts w:ascii="Times New Roman" w:hAnsi="Times New Roman" w:cs="Times New Roman"/>
          <w:b/>
        </w:rPr>
        <w:t xml:space="preserve">: </w:t>
      </w:r>
    </w:p>
    <w:p w:rsidR="00D81AFA" w:rsidRDefault="00950F5E" w:rsidP="00D81AFA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8B5B21">
        <w:rPr>
          <w:sz w:val="22"/>
          <w:szCs w:val="22"/>
        </w:rPr>
        <w:t xml:space="preserve">- </w:t>
      </w:r>
      <w:r w:rsidRPr="008B5B21">
        <w:rPr>
          <w:b/>
          <w:sz w:val="22"/>
          <w:szCs w:val="22"/>
        </w:rPr>
        <w:t>по лоту № 1</w:t>
      </w:r>
      <w:r w:rsidRPr="008B5B21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t>Автоматический биохимический анализатор</w:t>
      </w:r>
      <w:r w:rsidR="001563B1" w:rsidRPr="008B5B21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t>представлены 1 заявка, удовлетворяющие требованиям тендерной документации: ТОО Тех-</w:t>
      </w:r>
      <w:proofErr w:type="spellStart"/>
      <w:r w:rsidR="00D81AFA" w:rsidRPr="00D81AFA">
        <w:rPr>
          <w:sz w:val="22"/>
          <w:szCs w:val="22"/>
        </w:rPr>
        <w:t>Фарма</w:t>
      </w:r>
      <w:proofErr w:type="spellEnd"/>
      <w:r w:rsidR="00D81AFA" w:rsidRPr="00D81AFA">
        <w:rPr>
          <w:sz w:val="22"/>
          <w:szCs w:val="22"/>
        </w:rPr>
        <w:t>, предложившего</w:t>
      </w:r>
      <w:r w:rsidR="00D81AFA">
        <w:rPr>
          <w:sz w:val="22"/>
          <w:szCs w:val="22"/>
        </w:rPr>
        <w:t xml:space="preserve">          </w:t>
      </w:r>
      <w:r w:rsidR="00D81AFA" w:rsidRPr="00D81AFA">
        <w:rPr>
          <w:sz w:val="22"/>
          <w:szCs w:val="22"/>
        </w:rPr>
        <w:t xml:space="preserve"> </w:t>
      </w:r>
      <w:r w:rsidR="00D81AFA" w:rsidRPr="009337FD">
        <w:rPr>
          <w:bCs/>
          <w:sz w:val="22"/>
          <w:szCs w:val="22"/>
        </w:rPr>
        <w:t>2 540 900,00</w:t>
      </w:r>
      <w:r w:rsidR="00D81AFA" w:rsidRPr="00D81AFA">
        <w:rPr>
          <w:sz w:val="22"/>
          <w:szCs w:val="22"/>
        </w:rPr>
        <w:t xml:space="preserve"> тенге за единицу товара. Признать тендер по лоту не состоявшимся на основании п</w:t>
      </w:r>
      <w:r w:rsidR="00D81AFA">
        <w:rPr>
          <w:sz w:val="22"/>
          <w:szCs w:val="22"/>
        </w:rPr>
        <w:t>п.</w:t>
      </w:r>
      <w:r w:rsidR="00202663">
        <w:rPr>
          <w:sz w:val="22"/>
          <w:szCs w:val="22"/>
        </w:rPr>
        <w:t>2</w:t>
      </w:r>
      <w:bookmarkStart w:id="0" w:name="_GoBack"/>
      <w:bookmarkEnd w:id="0"/>
      <w:r w:rsidR="00D81AFA" w:rsidRPr="00D81AFA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lastRenderedPageBreak/>
        <w:t xml:space="preserve">п.84 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1729, (далее-Правила), представления менее двух тендерных заявок; </w:t>
      </w:r>
    </w:p>
    <w:p w:rsidR="00D81AFA" w:rsidRDefault="00D81AFA" w:rsidP="00D81AFA">
      <w:pPr>
        <w:pStyle w:val="a4"/>
        <w:spacing w:before="0" w:beforeAutospacing="0" w:after="0" w:afterAutospacing="0"/>
        <w:ind w:firstLine="708"/>
        <w:jc w:val="thaiDistribute"/>
        <w:rPr>
          <w:b/>
        </w:rPr>
      </w:pPr>
    </w:p>
    <w:p w:rsidR="00345700" w:rsidRPr="008B5B21" w:rsidRDefault="00345700" w:rsidP="00D81AFA">
      <w:pPr>
        <w:pStyle w:val="a4"/>
        <w:spacing w:before="0" w:beforeAutospacing="0" w:after="0" w:afterAutospacing="0"/>
        <w:ind w:firstLine="708"/>
        <w:jc w:val="thaiDistribute"/>
        <w:rPr>
          <w:b/>
        </w:rPr>
      </w:pPr>
      <w:r w:rsidRPr="008B5B21">
        <w:rPr>
          <w:b/>
        </w:rPr>
        <w:t xml:space="preserve">На основании сопоставления и оценки тендерных заявок тендерная комиссия </w:t>
      </w:r>
    </w:p>
    <w:p w:rsidR="00345700" w:rsidRPr="008B5B21" w:rsidRDefault="00345700" w:rsidP="00345700">
      <w:pPr>
        <w:jc w:val="both"/>
        <w:rPr>
          <w:rFonts w:ascii="Times New Roman" w:hAnsi="Times New Roman" w:cs="Times New Roman"/>
          <w:b/>
        </w:rPr>
      </w:pPr>
      <w:r w:rsidRPr="008B5B21">
        <w:rPr>
          <w:rFonts w:ascii="Times New Roman" w:hAnsi="Times New Roman" w:cs="Times New Roman"/>
          <w:b/>
        </w:rPr>
        <w:t>РЕШИЛА:</w:t>
      </w:r>
    </w:p>
    <w:p w:rsidR="007760D8" w:rsidRPr="00D81AFA" w:rsidRDefault="002C7255" w:rsidP="00D81AFA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D81AFA">
        <w:rPr>
          <w:sz w:val="22"/>
          <w:szCs w:val="22"/>
        </w:rPr>
        <w:t xml:space="preserve">Заключить </w:t>
      </w:r>
      <w:r w:rsidR="003F1E86" w:rsidRPr="00D81AFA">
        <w:rPr>
          <w:sz w:val="22"/>
          <w:szCs w:val="22"/>
        </w:rPr>
        <w:t xml:space="preserve">договор закупа по лоту № </w:t>
      </w:r>
      <w:r w:rsidR="0075184F" w:rsidRPr="00D81AFA">
        <w:rPr>
          <w:sz w:val="22"/>
          <w:szCs w:val="22"/>
        </w:rPr>
        <w:t>1</w:t>
      </w:r>
      <w:r w:rsidR="003F1E86" w:rsidRPr="00D81AFA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t>Автоматический биохимический анализатор</w:t>
      </w:r>
      <w:r w:rsidR="009636F5" w:rsidRPr="00D81AFA">
        <w:rPr>
          <w:sz w:val="22"/>
          <w:szCs w:val="22"/>
        </w:rPr>
        <w:t>,</w:t>
      </w:r>
      <w:r w:rsidR="003F1E86" w:rsidRPr="00D81AFA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t>с поставщиком ТОО «Тех-Фарма», находящегося по адресу РК, г.</w:t>
      </w:r>
      <w:r w:rsidR="00D81AFA">
        <w:rPr>
          <w:sz w:val="22"/>
          <w:szCs w:val="22"/>
        </w:rPr>
        <w:t xml:space="preserve"> </w:t>
      </w:r>
      <w:r w:rsidR="00D81AFA" w:rsidRPr="00D81AFA">
        <w:rPr>
          <w:sz w:val="22"/>
          <w:szCs w:val="22"/>
        </w:rPr>
        <w:t xml:space="preserve">Петропавловск, ул. Н. Назарбаева, 327 в срок </w:t>
      </w:r>
      <w:proofErr w:type="gramStart"/>
      <w:r w:rsidR="00D81AFA" w:rsidRPr="00D81AFA">
        <w:rPr>
          <w:sz w:val="22"/>
          <w:szCs w:val="22"/>
        </w:rPr>
        <w:t>согласно пунктов</w:t>
      </w:r>
      <w:proofErr w:type="gramEnd"/>
      <w:r w:rsidR="00D81AFA" w:rsidRPr="00D81AFA">
        <w:rPr>
          <w:sz w:val="22"/>
          <w:szCs w:val="22"/>
        </w:rPr>
        <w:t xml:space="preserve">  89-95 Правил на основании п.п.1 п.116 Правил.</w:t>
      </w:r>
      <w:r w:rsidR="003F1E86" w:rsidRPr="00D81AFA">
        <w:rPr>
          <w:sz w:val="22"/>
          <w:szCs w:val="22"/>
        </w:rPr>
        <w:t xml:space="preserve"> </w:t>
      </w:r>
    </w:p>
    <w:p w:rsidR="00D81AFA" w:rsidRPr="00D81AFA" w:rsidRDefault="00D81AFA" w:rsidP="00D81AFA">
      <w:pPr>
        <w:pStyle w:val="a8"/>
        <w:spacing w:after="0"/>
        <w:ind w:left="360"/>
        <w:jc w:val="thaiDistribute"/>
      </w:pP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5F3990" w:rsidRPr="008B5B21" w:rsidRDefault="00CD6731" w:rsidP="00D81AFA">
      <w:pPr>
        <w:pStyle w:val="a4"/>
        <w:tabs>
          <w:tab w:val="left" w:pos="6521"/>
        </w:tabs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zh-CN"/>
        </w:rPr>
        <w:t xml:space="preserve">Сыздыкова </w:t>
      </w:r>
      <w:proofErr w:type="spellStart"/>
      <w:r>
        <w:rPr>
          <w:color w:val="000000"/>
          <w:sz w:val="22"/>
          <w:szCs w:val="22"/>
          <w:lang w:eastAsia="zh-CN"/>
        </w:rPr>
        <w:t>Айман</w:t>
      </w:r>
      <w:proofErr w:type="spellEnd"/>
      <w:r>
        <w:rPr>
          <w:color w:val="000000"/>
          <w:sz w:val="22"/>
          <w:szCs w:val="22"/>
          <w:lang w:eastAsia="zh-CN"/>
        </w:rPr>
        <w:t xml:space="preserve"> </w:t>
      </w:r>
      <w:proofErr w:type="spellStart"/>
      <w:r>
        <w:rPr>
          <w:color w:val="000000"/>
          <w:sz w:val="22"/>
          <w:szCs w:val="22"/>
          <w:lang w:eastAsia="zh-CN"/>
        </w:rPr>
        <w:t>Кенесовна</w:t>
      </w:r>
      <w:proofErr w:type="spellEnd"/>
      <w:r w:rsidR="001E47C0" w:rsidRPr="008B5B21">
        <w:rPr>
          <w:color w:val="000000"/>
          <w:sz w:val="22"/>
          <w:szCs w:val="22"/>
          <w:lang w:eastAsia="zh-CN"/>
        </w:rPr>
        <w:t xml:space="preserve"> </w:t>
      </w:r>
      <w:r w:rsidR="001E47C0">
        <w:rPr>
          <w:color w:val="000000"/>
          <w:sz w:val="22"/>
          <w:szCs w:val="22"/>
          <w:lang w:eastAsia="zh-CN"/>
        </w:rPr>
        <w:t xml:space="preserve">– </w:t>
      </w:r>
      <w:r w:rsidR="005F3990" w:rsidRPr="008B5B21">
        <w:rPr>
          <w:color w:val="000000"/>
          <w:sz w:val="22"/>
          <w:szCs w:val="22"/>
          <w:lang w:eastAsia="zh-CN"/>
        </w:rPr>
        <w:t>главн</w:t>
      </w:r>
      <w:r>
        <w:rPr>
          <w:color w:val="000000"/>
          <w:sz w:val="22"/>
          <w:szCs w:val="22"/>
          <w:lang w:eastAsia="zh-CN"/>
        </w:rPr>
        <w:t xml:space="preserve">ый </w:t>
      </w:r>
      <w:r w:rsidR="001E47C0">
        <w:rPr>
          <w:color w:val="000000"/>
          <w:sz w:val="22"/>
          <w:szCs w:val="22"/>
          <w:lang w:eastAsia="zh-CN"/>
        </w:rPr>
        <w:t xml:space="preserve"> </w:t>
      </w:r>
      <w:r w:rsidR="005F3990" w:rsidRPr="008B5B21">
        <w:rPr>
          <w:color w:val="000000"/>
          <w:sz w:val="22"/>
          <w:szCs w:val="22"/>
          <w:lang w:eastAsia="zh-CN"/>
        </w:rPr>
        <w:t>врач</w:t>
      </w:r>
      <w:r>
        <w:rPr>
          <w:color w:val="000000"/>
          <w:sz w:val="22"/>
          <w:szCs w:val="22"/>
          <w:lang w:eastAsia="zh-CN"/>
        </w:rPr>
        <w:t xml:space="preserve">      </w:t>
      </w:r>
      <w:r w:rsidR="005F3990" w:rsidRPr="008B5B21">
        <w:rPr>
          <w:color w:val="000000"/>
          <w:sz w:val="22"/>
          <w:szCs w:val="22"/>
          <w:lang w:eastAsia="zh-CN"/>
        </w:rPr>
        <w:t xml:space="preserve">                      </w:t>
      </w:r>
      <w:r w:rsidR="00D81AFA">
        <w:rPr>
          <w:color w:val="000000"/>
          <w:sz w:val="22"/>
          <w:szCs w:val="22"/>
          <w:lang w:eastAsia="zh-CN"/>
        </w:rPr>
        <w:t xml:space="preserve">    _________________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5F3990" w:rsidRPr="008B5B21" w:rsidRDefault="005F3990" w:rsidP="00D81AFA">
      <w:pPr>
        <w:pStyle w:val="a4"/>
        <w:tabs>
          <w:tab w:val="left" w:pos="6521"/>
        </w:tabs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proofErr w:type="spellStart"/>
      <w:r w:rsidRPr="008B5B21">
        <w:rPr>
          <w:color w:val="000000"/>
          <w:sz w:val="22"/>
          <w:szCs w:val="22"/>
          <w:lang w:eastAsia="zh-CN"/>
        </w:rPr>
        <w:t>Кулетаева</w:t>
      </w:r>
      <w:proofErr w:type="spellEnd"/>
      <w:r w:rsidRPr="008B5B21">
        <w:rPr>
          <w:color w:val="000000"/>
          <w:sz w:val="22"/>
          <w:szCs w:val="22"/>
          <w:lang w:eastAsia="zh-CN"/>
        </w:rPr>
        <w:t xml:space="preserve"> Дина </w:t>
      </w:r>
      <w:proofErr w:type="spellStart"/>
      <w:r w:rsidRPr="008B5B21">
        <w:rPr>
          <w:color w:val="000000"/>
          <w:sz w:val="22"/>
          <w:szCs w:val="22"/>
          <w:lang w:eastAsia="zh-CN"/>
        </w:rPr>
        <w:t>Ка</w:t>
      </w:r>
      <w:r w:rsidR="008C2E48" w:rsidRPr="008B5B21">
        <w:rPr>
          <w:color w:val="000000"/>
          <w:sz w:val="22"/>
          <w:szCs w:val="22"/>
          <w:lang w:eastAsia="zh-CN"/>
        </w:rPr>
        <w:t>и</w:t>
      </w:r>
      <w:r w:rsidRPr="008B5B21">
        <w:rPr>
          <w:color w:val="000000"/>
          <w:sz w:val="22"/>
          <w:szCs w:val="22"/>
          <w:lang w:eastAsia="zh-CN"/>
        </w:rPr>
        <w:t>ржановн</w:t>
      </w:r>
      <w:proofErr w:type="gramStart"/>
      <w:r w:rsidRPr="008B5B21">
        <w:rPr>
          <w:color w:val="000000"/>
          <w:sz w:val="22"/>
          <w:szCs w:val="22"/>
          <w:lang w:eastAsia="zh-CN"/>
        </w:rPr>
        <w:t>а</w:t>
      </w:r>
      <w:proofErr w:type="spellEnd"/>
      <w:r w:rsidRPr="008B5B21">
        <w:rPr>
          <w:color w:val="000000"/>
          <w:sz w:val="22"/>
          <w:szCs w:val="22"/>
          <w:lang w:eastAsia="zh-CN"/>
        </w:rPr>
        <w:t>-</w:t>
      </w:r>
      <w:proofErr w:type="gramEnd"/>
      <w:r w:rsidRPr="008B5B21">
        <w:rPr>
          <w:color w:val="000000"/>
          <w:sz w:val="22"/>
          <w:szCs w:val="22"/>
          <w:lang w:eastAsia="zh-CN"/>
        </w:rPr>
        <w:t xml:space="preserve"> заведующая лабораторией      </w:t>
      </w:r>
      <w:r w:rsidR="00D81AFA">
        <w:rPr>
          <w:color w:val="000000"/>
          <w:sz w:val="22"/>
          <w:szCs w:val="22"/>
          <w:lang w:eastAsia="zh-CN"/>
        </w:rPr>
        <w:t xml:space="preserve"> </w:t>
      </w:r>
      <w:r w:rsidRPr="008B5B21">
        <w:rPr>
          <w:color w:val="000000"/>
          <w:sz w:val="22"/>
          <w:szCs w:val="22"/>
          <w:lang w:eastAsia="zh-CN"/>
        </w:rPr>
        <w:t xml:space="preserve">     __________________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08571E" w:rsidRPr="0008571E" w:rsidRDefault="0008571E" w:rsidP="0008571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08571E" w:rsidRPr="0008571E" w:rsidRDefault="0008571E" w:rsidP="0008571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 xml:space="preserve">        </w:t>
      </w:r>
      <w:r w:rsidR="00D81AFA" w:rsidRPr="00D81AFA">
        <w:rPr>
          <w:rFonts w:ascii="Times New Roman" w:hAnsi="Times New Roman"/>
          <w:color w:val="000000"/>
          <w:lang w:eastAsia="zh-CN"/>
        </w:rPr>
        <w:t xml:space="preserve">Садирова </w:t>
      </w:r>
      <w:proofErr w:type="spellStart"/>
      <w:r w:rsidR="00D81AFA" w:rsidRPr="00D81AFA">
        <w:rPr>
          <w:rFonts w:ascii="Times New Roman" w:hAnsi="Times New Roman"/>
          <w:color w:val="000000"/>
          <w:lang w:eastAsia="zh-CN"/>
        </w:rPr>
        <w:t>Гулмира</w:t>
      </w:r>
      <w:proofErr w:type="spellEnd"/>
      <w:r w:rsidR="00D81AFA" w:rsidRPr="00D81AFA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="00D81AFA" w:rsidRPr="00D81AFA">
        <w:rPr>
          <w:rFonts w:ascii="Times New Roman" w:hAnsi="Times New Roman"/>
          <w:color w:val="000000"/>
          <w:lang w:eastAsia="zh-CN"/>
        </w:rPr>
        <w:t>Сатторбековна</w:t>
      </w:r>
      <w:proofErr w:type="spellEnd"/>
      <w:r w:rsidR="00D81AF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08571E">
        <w:rPr>
          <w:rFonts w:ascii="Times New Roman" w:hAnsi="Times New Roman"/>
          <w:color w:val="000000"/>
          <w:lang w:eastAsia="zh-CN"/>
        </w:rPr>
        <w:t>- юрисконсульт                        __________________</w:t>
      </w:r>
    </w:p>
    <w:p w:rsidR="0008571E" w:rsidRPr="0008571E" w:rsidRDefault="0008571E" w:rsidP="0008571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08571E" w:rsidRPr="0008571E" w:rsidRDefault="0008571E" w:rsidP="00D81AFA">
      <w:pPr>
        <w:pStyle w:val="a6"/>
        <w:tabs>
          <w:tab w:val="left" w:pos="1215"/>
          <w:tab w:val="left" w:pos="6521"/>
        </w:tabs>
        <w:jc w:val="both"/>
        <w:rPr>
          <w:rFonts w:ascii="Times New Roman" w:hAnsi="Times New Roman"/>
          <w:color w:val="000000"/>
          <w:lang w:eastAsia="zh-CN"/>
        </w:rPr>
      </w:pPr>
      <w:r w:rsidRPr="00D81AFA">
        <w:rPr>
          <w:rFonts w:ascii="Times New Roman" w:hAnsi="Times New Roman"/>
          <w:color w:val="000000"/>
          <w:lang w:eastAsia="zh-CN"/>
        </w:rPr>
        <w:t xml:space="preserve">        </w:t>
      </w:r>
      <w:r w:rsidRPr="00CC404E">
        <w:rPr>
          <w:rFonts w:ascii="Times New Roman" w:hAnsi="Times New Roman"/>
          <w:color w:val="000000"/>
          <w:lang w:eastAsia="zh-CN"/>
        </w:rPr>
        <w:t>Бунина</w:t>
      </w:r>
      <w:r w:rsidR="00D81AFA">
        <w:rPr>
          <w:rFonts w:ascii="Times New Roman" w:hAnsi="Times New Roman"/>
          <w:color w:val="000000"/>
          <w:lang w:eastAsia="zh-CN"/>
        </w:rPr>
        <w:t xml:space="preserve"> </w:t>
      </w:r>
      <w:r w:rsidRPr="00CC404E">
        <w:rPr>
          <w:rFonts w:ascii="Times New Roman" w:hAnsi="Times New Roman"/>
          <w:color w:val="000000"/>
          <w:lang w:eastAsia="zh-CN"/>
        </w:rPr>
        <w:t>Любовь</w:t>
      </w:r>
      <w:r w:rsidR="00D81AFA">
        <w:rPr>
          <w:rFonts w:ascii="Times New Roman" w:hAnsi="Times New Roman"/>
          <w:color w:val="000000"/>
          <w:lang w:eastAsia="zh-CN"/>
        </w:rPr>
        <w:t xml:space="preserve"> </w:t>
      </w:r>
      <w:r w:rsidRPr="00CC404E">
        <w:rPr>
          <w:rFonts w:ascii="Times New Roman" w:hAnsi="Times New Roman"/>
          <w:color w:val="000000"/>
          <w:lang w:eastAsia="zh-CN"/>
        </w:rPr>
        <w:t>Анатольевна</w:t>
      </w:r>
      <w:r w:rsidR="00CC404E" w:rsidRPr="00CC404E">
        <w:rPr>
          <w:rFonts w:ascii="Times New Roman" w:hAnsi="Times New Roman"/>
          <w:color w:val="000000"/>
          <w:lang w:eastAsia="zh-CN"/>
        </w:rPr>
        <w:t>-</w:t>
      </w:r>
      <w:proofErr w:type="spellStart"/>
      <w:r w:rsidR="00D81AFA" w:rsidRPr="0008571E">
        <w:rPr>
          <w:rFonts w:ascii="Times New Roman" w:hAnsi="Times New Roman"/>
          <w:color w:val="000000"/>
          <w:lang w:eastAsia="zh-CN"/>
        </w:rPr>
        <w:t>зав</w:t>
      </w:r>
      <w:proofErr w:type="gramStart"/>
      <w:r w:rsidR="00D81AFA" w:rsidRPr="0008571E">
        <w:rPr>
          <w:rFonts w:ascii="Times New Roman" w:hAnsi="Times New Roman"/>
          <w:color w:val="000000"/>
          <w:lang w:eastAsia="zh-CN"/>
        </w:rPr>
        <w:t>.э</w:t>
      </w:r>
      <w:proofErr w:type="gramEnd"/>
      <w:r w:rsidR="00D81AFA" w:rsidRPr="0008571E">
        <w:rPr>
          <w:rFonts w:ascii="Times New Roman" w:hAnsi="Times New Roman"/>
          <w:color w:val="000000"/>
          <w:lang w:eastAsia="zh-CN"/>
        </w:rPr>
        <w:t>пид.отделом</w:t>
      </w:r>
      <w:proofErr w:type="spellEnd"/>
      <w:r w:rsidRPr="0008571E">
        <w:rPr>
          <w:rFonts w:ascii="Times New Roman" w:hAnsi="Times New Roman"/>
          <w:color w:val="000000"/>
          <w:lang w:eastAsia="zh-CN"/>
        </w:rPr>
        <w:t xml:space="preserve"> </w:t>
      </w:r>
      <w:r w:rsidR="00CC404E">
        <w:rPr>
          <w:rFonts w:ascii="Times New Roman" w:hAnsi="Times New Roman"/>
          <w:color w:val="000000"/>
          <w:lang w:eastAsia="zh-CN"/>
        </w:rPr>
        <w:t xml:space="preserve">            </w:t>
      </w:r>
      <w:r w:rsidRPr="0008571E">
        <w:rPr>
          <w:rFonts w:ascii="Times New Roman" w:hAnsi="Times New Roman"/>
          <w:color w:val="000000"/>
          <w:lang w:eastAsia="zh-CN"/>
        </w:rPr>
        <w:t xml:space="preserve">    </w:t>
      </w:r>
      <w:r w:rsidR="00D81AFA">
        <w:rPr>
          <w:rFonts w:ascii="Times New Roman" w:hAnsi="Times New Roman"/>
          <w:color w:val="000000"/>
          <w:lang w:eastAsia="zh-CN"/>
        </w:rPr>
        <w:t xml:space="preserve"> </w:t>
      </w:r>
      <w:r w:rsidRPr="0008571E">
        <w:rPr>
          <w:rFonts w:ascii="Times New Roman" w:hAnsi="Times New Roman"/>
          <w:color w:val="000000"/>
          <w:lang w:eastAsia="zh-CN"/>
        </w:rPr>
        <w:t xml:space="preserve">      </w:t>
      </w:r>
      <w:r w:rsidR="00D81AFA">
        <w:rPr>
          <w:rFonts w:ascii="Times New Roman" w:hAnsi="Times New Roman"/>
          <w:color w:val="000000"/>
          <w:lang w:eastAsia="zh-CN"/>
        </w:rPr>
        <w:t xml:space="preserve"> </w:t>
      </w:r>
      <w:r w:rsidRPr="0008571E">
        <w:rPr>
          <w:rFonts w:ascii="Times New Roman" w:hAnsi="Times New Roman"/>
          <w:color w:val="000000"/>
          <w:lang w:eastAsia="zh-CN"/>
        </w:rPr>
        <w:t xml:space="preserve">     __________________</w:t>
      </w:r>
    </w:p>
    <w:p w:rsidR="0008571E" w:rsidRPr="0008571E" w:rsidRDefault="0008571E" w:rsidP="0008571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 xml:space="preserve">        </w:t>
      </w:r>
    </w:p>
    <w:p w:rsidR="0008571E" w:rsidRPr="0008571E" w:rsidRDefault="0008571E" w:rsidP="00D81AFA">
      <w:pPr>
        <w:pStyle w:val="a6"/>
        <w:tabs>
          <w:tab w:val="left" w:pos="426"/>
          <w:tab w:val="left" w:pos="1215"/>
          <w:tab w:val="left" w:pos="6521"/>
        </w:tabs>
        <w:jc w:val="both"/>
        <w:rPr>
          <w:rFonts w:ascii="Times New Roman" w:hAnsi="Times New Roman"/>
          <w:color w:val="000000"/>
          <w:lang w:eastAsia="zh-CN"/>
        </w:rPr>
      </w:pPr>
      <w:r w:rsidRPr="0008571E">
        <w:rPr>
          <w:rFonts w:ascii="Times New Roman" w:hAnsi="Times New Roman"/>
          <w:color w:val="000000"/>
          <w:lang w:eastAsia="zh-CN"/>
        </w:rPr>
        <w:t xml:space="preserve">       </w:t>
      </w:r>
      <w:r w:rsidR="00D81AFA" w:rsidRPr="00D81AFA">
        <w:rPr>
          <w:rFonts w:ascii="Times New Roman" w:hAnsi="Times New Roman"/>
          <w:color w:val="000000"/>
          <w:lang w:eastAsia="zh-CN"/>
        </w:rPr>
        <w:t>Клименко Александра Сергеевна – фармацевт</w:t>
      </w:r>
      <w:r w:rsidRPr="0008571E">
        <w:rPr>
          <w:rFonts w:ascii="Times New Roman" w:hAnsi="Times New Roman"/>
          <w:color w:val="000000"/>
          <w:lang w:eastAsia="zh-CN"/>
        </w:rPr>
        <w:t xml:space="preserve">                </w:t>
      </w:r>
      <w:r w:rsidR="00D81AFA">
        <w:rPr>
          <w:rFonts w:ascii="Times New Roman" w:hAnsi="Times New Roman"/>
          <w:color w:val="000000"/>
          <w:lang w:eastAsia="zh-CN"/>
        </w:rPr>
        <w:t xml:space="preserve">       </w:t>
      </w:r>
      <w:r w:rsidRPr="0008571E">
        <w:rPr>
          <w:rFonts w:ascii="Times New Roman" w:hAnsi="Times New Roman"/>
          <w:color w:val="000000"/>
          <w:lang w:eastAsia="zh-CN"/>
        </w:rPr>
        <w:t xml:space="preserve">    </w:t>
      </w:r>
      <w:r w:rsidR="00D81AFA">
        <w:rPr>
          <w:rFonts w:ascii="Times New Roman" w:hAnsi="Times New Roman"/>
          <w:color w:val="000000"/>
          <w:lang w:eastAsia="zh-CN"/>
        </w:rPr>
        <w:t xml:space="preserve"> </w:t>
      </w:r>
      <w:r w:rsidRPr="0008571E">
        <w:rPr>
          <w:rFonts w:ascii="Times New Roman" w:hAnsi="Times New Roman"/>
          <w:color w:val="000000"/>
          <w:lang w:eastAsia="zh-CN"/>
        </w:rPr>
        <w:t xml:space="preserve">    __________________</w:t>
      </w:r>
    </w:p>
    <w:p w:rsidR="0008571E" w:rsidRPr="0008571E" w:rsidRDefault="0008571E" w:rsidP="0008571E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  <w:lang w:eastAsia="zh-CN"/>
        </w:rPr>
      </w:pPr>
    </w:p>
    <w:p w:rsidR="0008571E" w:rsidRPr="0008571E" w:rsidRDefault="00D81AFA" w:rsidP="00D81AFA">
      <w:pPr>
        <w:pStyle w:val="a4"/>
        <w:tabs>
          <w:tab w:val="left" w:pos="8505"/>
        </w:tabs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D81AFA">
        <w:rPr>
          <w:color w:val="000000"/>
          <w:sz w:val="22"/>
          <w:szCs w:val="22"/>
          <w:lang w:eastAsia="zh-CN"/>
        </w:rPr>
        <w:t>Жақан Айнаш Нұртасқызы - секретарь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                          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 w:rsidRPr="0023025E">
        <w:rPr>
          <w:color w:val="000000"/>
          <w:sz w:val="20"/>
          <w:szCs w:val="20"/>
        </w:rPr>
        <w:t xml:space="preserve">             </w:t>
      </w:r>
      <w:r w:rsidR="0008571E" w:rsidRPr="0008571E">
        <w:rPr>
          <w:color w:val="000000"/>
          <w:sz w:val="22"/>
          <w:szCs w:val="22"/>
          <w:lang w:eastAsia="zh-CN"/>
        </w:rPr>
        <w:t>__________________</w:t>
      </w:r>
    </w:p>
    <w:p w:rsidR="00345700" w:rsidRPr="0008571E" w:rsidRDefault="00345700" w:rsidP="00345700">
      <w:pPr>
        <w:pStyle w:val="af0"/>
        <w:rPr>
          <w:sz w:val="22"/>
          <w:szCs w:val="22"/>
        </w:rPr>
      </w:pPr>
      <w:r w:rsidRPr="0008571E">
        <w:rPr>
          <w:sz w:val="22"/>
          <w:szCs w:val="22"/>
        </w:rPr>
        <w:t xml:space="preserve">           </w:t>
      </w:r>
    </w:p>
    <w:p w:rsidR="00345700" w:rsidRPr="008B5B21" w:rsidRDefault="00345700" w:rsidP="00345700">
      <w:pPr>
        <w:pStyle w:val="af0"/>
        <w:rPr>
          <w:sz w:val="22"/>
          <w:szCs w:val="22"/>
        </w:rPr>
      </w:pPr>
      <w:r w:rsidRPr="008B5B21">
        <w:rPr>
          <w:sz w:val="22"/>
          <w:szCs w:val="22"/>
        </w:rPr>
        <w:t xml:space="preserve">            </w:t>
      </w:r>
    </w:p>
    <w:p w:rsidR="00345700" w:rsidRPr="008B5B21" w:rsidRDefault="00345700" w:rsidP="00345700">
      <w:pPr>
        <w:pStyle w:val="af0"/>
        <w:ind w:firstLine="708"/>
        <w:rPr>
          <w:sz w:val="22"/>
          <w:szCs w:val="22"/>
        </w:rPr>
      </w:pPr>
      <w:r w:rsidRPr="008B5B21">
        <w:rPr>
          <w:sz w:val="22"/>
          <w:szCs w:val="22"/>
        </w:rPr>
        <w:t xml:space="preserve"> </w:t>
      </w:r>
    </w:p>
    <w:p w:rsidR="002D7BC0" w:rsidRPr="008B5B21" w:rsidRDefault="002C7255" w:rsidP="002C7255">
      <w:pPr>
        <w:pStyle w:val="af0"/>
        <w:rPr>
          <w:color w:val="000000"/>
          <w:sz w:val="22"/>
          <w:szCs w:val="22"/>
        </w:rPr>
      </w:pPr>
      <w:r w:rsidRPr="008B5B21">
        <w:rPr>
          <w:sz w:val="22"/>
          <w:szCs w:val="22"/>
        </w:rPr>
        <w:tab/>
      </w:r>
      <w:r w:rsidRPr="008B5B21">
        <w:rPr>
          <w:sz w:val="22"/>
          <w:szCs w:val="22"/>
        </w:rPr>
        <w:tab/>
        <w:t xml:space="preserve">           </w:t>
      </w:r>
      <w:r w:rsidRPr="008B5B21">
        <w:rPr>
          <w:sz w:val="22"/>
          <w:szCs w:val="22"/>
        </w:rPr>
        <w:tab/>
        <w:t xml:space="preserve">           </w:t>
      </w:r>
    </w:p>
    <w:sectPr w:rsidR="002D7BC0" w:rsidRPr="008B5B21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BC" w:rsidRPr="00F34B1E" w:rsidRDefault="007F0E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F0EBC" w:rsidRPr="00F34B1E" w:rsidRDefault="007F0E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E6B6B" w:rsidRDefault="003E6B6B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02663">
      <w:rPr>
        <w:rStyle w:val="af4"/>
        <w:noProof/>
      </w:rPr>
      <w:t>2</w:t>
    </w:r>
    <w:r>
      <w:rPr>
        <w:rStyle w:val="af4"/>
      </w:rPr>
      <w:fldChar w:fldCharType="end"/>
    </w:r>
  </w:p>
  <w:p w:rsidR="003E6B6B" w:rsidRDefault="003E6B6B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BC" w:rsidRPr="00F34B1E" w:rsidRDefault="007F0E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F0EBC" w:rsidRPr="00F34B1E" w:rsidRDefault="007F0E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B3A2CB54"/>
    <w:lvl w:ilvl="0" w:tplc="05FAB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9"/>
  </w:num>
  <w:num w:numId="4">
    <w:abstractNumId w:val="37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8"/>
  </w:num>
  <w:num w:numId="18">
    <w:abstractNumId w:val="39"/>
  </w:num>
  <w:num w:numId="19">
    <w:abstractNumId w:val="10"/>
  </w:num>
  <w:num w:numId="20">
    <w:abstractNumId w:val="32"/>
  </w:num>
  <w:num w:numId="21">
    <w:abstractNumId w:val="36"/>
  </w:num>
  <w:num w:numId="22">
    <w:abstractNumId w:val="18"/>
  </w:num>
  <w:num w:numId="23">
    <w:abstractNumId w:val="16"/>
  </w:num>
  <w:num w:numId="24">
    <w:abstractNumId w:val="42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3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4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1"/>
  </w:num>
  <w:num w:numId="43">
    <w:abstractNumId w:val="23"/>
  </w:num>
  <w:num w:numId="44">
    <w:abstractNumId w:val="5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730F7"/>
    <w:rsid w:val="0008571E"/>
    <w:rsid w:val="00095FF1"/>
    <w:rsid w:val="000A1167"/>
    <w:rsid w:val="000A1DF8"/>
    <w:rsid w:val="000C400E"/>
    <w:rsid w:val="000D7BFB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47C0"/>
    <w:rsid w:val="001E64A8"/>
    <w:rsid w:val="00202663"/>
    <w:rsid w:val="00273DEA"/>
    <w:rsid w:val="00274E90"/>
    <w:rsid w:val="002C7255"/>
    <w:rsid w:val="002D7BC0"/>
    <w:rsid w:val="00306F01"/>
    <w:rsid w:val="003311CF"/>
    <w:rsid w:val="0034186C"/>
    <w:rsid w:val="0034287F"/>
    <w:rsid w:val="00345700"/>
    <w:rsid w:val="003553A8"/>
    <w:rsid w:val="003846E8"/>
    <w:rsid w:val="0039664C"/>
    <w:rsid w:val="003B30DD"/>
    <w:rsid w:val="003C4CE6"/>
    <w:rsid w:val="003D1C44"/>
    <w:rsid w:val="003D2C16"/>
    <w:rsid w:val="003E0099"/>
    <w:rsid w:val="003E6B6B"/>
    <w:rsid w:val="003F1E86"/>
    <w:rsid w:val="00412E12"/>
    <w:rsid w:val="00427CEB"/>
    <w:rsid w:val="00441E4D"/>
    <w:rsid w:val="004570C7"/>
    <w:rsid w:val="00457B1F"/>
    <w:rsid w:val="0046794A"/>
    <w:rsid w:val="0049278A"/>
    <w:rsid w:val="004A1D04"/>
    <w:rsid w:val="004D2EE3"/>
    <w:rsid w:val="004E3305"/>
    <w:rsid w:val="00521D59"/>
    <w:rsid w:val="00534DE9"/>
    <w:rsid w:val="00553162"/>
    <w:rsid w:val="005561D5"/>
    <w:rsid w:val="0056179C"/>
    <w:rsid w:val="00567B43"/>
    <w:rsid w:val="00570AEE"/>
    <w:rsid w:val="005A039A"/>
    <w:rsid w:val="005A603B"/>
    <w:rsid w:val="005B19E2"/>
    <w:rsid w:val="005D0138"/>
    <w:rsid w:val="005D563B"/>
    <w:rsid w:val="005E371D"/>
    <w:rsid w:val="005F3990"/>
    <w:rsid w:val="0060325E"/>
    <w:rsid w:val="00610053"/>
    <w:rsid w:val="00621E70"/>
    <w:rsid w:val="00647396"/>
    <w:rsid w:val="00663207"/>
    <w:rsid w:val="006655F3"/>
    <w:rsid w:val="00693DCC"/>
    <w:rsid w:val="006B331C"/>
    <w:rsid w:val="006C1B93"/>
    <w:rsid w:val="006D046B"/>
    <w:rsid w:val="006D0DFA"/>
    <w:rsid w:val="006E3145"/>
    <w:rsid w:val="006F1D34"/>
    <w:rsid w:val="007027C3"/>
    <w:rsid w:val="00702F3C"/>
    <w:rsid w:val="00721D8C"/>
    <w:rsid w:val="00724FDB"/>
    <w:rsid w:val="0075184F"/>
    <w:rsid w:val="007529B4"/>
    <w:rsid w:val="00767469"/>
    <w:rsid w:val="00775FC4"/>
    <w:rsid w:val="007760D8"/>
    <w:rsid w:val="007862CA"/>
    <w:rsid w:val="007A300B"/>
    <w:rsid w:val="007B7CBC"/>
    <w:rsid w:val="007F0EBC"/>
    <w:rsid w:val="007F738E"/>
    <w:rsid w:val="0081665F"/>
    <w:rsid w:val="00816B96"/>
    <w:rsid w:val="008232C8"/>
    <w:rsid w:val="00834305"/>
    <w:rsid w:val="00844E7F"/>
    <w:rsid w:val="008641E8"/>
    <w:rsid w:val="00885E34"/>
    <w:rsid w:val="008B5B21"/>
    <w:rsid w:val="008C2E48"/>
    <w:rsid w:val="008C6EED"/>
    <w:rsid w:val="008D5EAD"/>
    <w:rsid w:val="008E0328"/>
    <w:rsid w:val="008E0882"/>
    <w:rsid w:val="008F4D61"/>
    <w:rsid w:val="008F6A55"/>
    <w:rsid w:val="0092345C"/>
    <w:rsid w:val="009337FD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20559"/>
    <w:rsid w:val="00A213C2"/>
    <w:rsid w:val="00A26C98"/>
    <w:rsid w:val="00A3521C"/>
    <w:rsid w:val="00A56A12"/>
    <w:rsid w:val="00A74C53"/>
    <w:rsid w:val="00A800A8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28F1"/>
    <w:rsid w:val="00B76A7A"/>
    <w:rsid w:val="00B863C1"/>
    <w:rsid w:val="00C272A5"/>
    <w:rsid w:val="00C57072"/>
    <w:rsid w:val="00C573B6"/>
    <w:rsid w:val="00C606E3"/>
    <w:rsid w:val="00C8380B"/>
    <w:rsid w:val="00CB68E0"/>
    <w:rsid w:val="00CC10A6"/>
    <w:rsid w:val="00CC404E"/>
    <w:rsid w:val="00CD1CAE"/>
    <w:rsid w:val="00CD303E"/>
    <w:rsid w:val="00CD654C"/>
    <w:rsid w:val="00CD6731"/>
    <w:rsid w:val="00CE5828"/>
    <w:rsid w:val="00D0312E"/>
    <w:rsid w:val="00D0587D"/>
    <w:rsid w:val="00D105B1"/>
    <w:rsid w:val="00D2293C"/>
    <w:rsid w:val="00D37721"/>
    <w:rsid w:val="00D4447D"/>
    <w:rsid w:val="00D5410E"/>
    <w:rsid w:val="00D56CF5"/>
    <w:rsid w:val="00D640B0"/>
    <w:rsid w:val="00D81AFA"/>
    <w:rsid w:val="00D93F3D"/>
    <w:rsid w:val="00DB71EB"/>
    <w:rsid w:val="00DE791D"/>
    <w:rsid w:val="00DF03EC"/>
    <w:rsid w:val="00E84EAE"/>
    <w:rsid w:val="00EC4937"/>
    <w:rsid w:val="00F00DA4"/>
    <w:rsid w:val="00F34B1E"/>
    <w:rsid w:val="00F470C9"/>
    <w:rsid w:val="00F546A7"/>
    <w:rsid w:val="00F705DD"/>
    <w:rsid w:val="00F8392B"/>
    <w:rsid w:val="00F8427F"/>
    <w:rsid w:val="00FA1FE9"/>
    <w:rsid w:val="00FC1A6E"/>
    <w:rsid w:val="00FC215F"/>
    <w:rsid w:val="00FC4644"/>
    <w:rsid w:val="00FD7DD0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locked/>
    <w:rsid w:val="0083430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E2AA-DBB8-4626-A523-C05B3823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33</cp:revision>
  <cp:lastPrinted>2020-03-16T10:54:00Z</cp:lastPrinted>
  <dcterms:created xsi:type="dcterms:W3CDTF">2015-02-25T04:34:00Z</dcterms:created>
  <dcterms:modified xsi:type="dcterms:W3CDTF">2020-03-16T10:54:00Z</dcterms:modified>
</cp:coreProperties>
</file>