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A27E93">
        <w:rPr>
          <w:b/>
          <w:bCs/>
          <w:color w:val="000000"/>
          <w:sz w:val="20"/>
          <w:szCs w:val="20"/>
        </w:rPr>
        <w:t>Протокол</w:t>
      </w:r>
    </w:p>
    <w:p w:rsidR="00C8380B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 w:rsidRPr="00A27E93">
        <w:rPr>
          <w:b/>
          <w:bCs/>
          <w:color w:val="000000"/>
          <w:sz w:val="20"/>
          <w:szCs w:val="20"/>
        </w:rPr>
        <w:t xml:space="preserve">вскрытия конвертов с заявками на участие </w:t>
      </w:r>
      <w:proofErr w:type="gramStart"/>
      <w:r w:rsidR="00C8380B" w:rsidRPr="00A27E93">
        <w:rPr>
          <w:b/>
          <w:bCs/>
          <w:color w:val="000000"/>
          <w:sz w:val="20"/>
          <w:szCs w:val="20"/>
        </w:rPr>
        <w:t>в</w:t>
      </w:r>
      <w:proofErr w:type="gramEnd"/>
      <w:r w:rsidRPr="00A27E93">
        <w:rPr>
          <w:b/>
          <w:bCs/>
          <w:color w:val="000000"/>
          <w:sz w:val="20"/>
          <w:szCs w:val="20"/>
        </w:rPr>
        <w:t xml:space="preserve"> </w:t>
      </w:r>
    </w:p>
    <w:p w:rsidR="00C8380B" w:rsidRPr="00A27E93" w:rsidRDefault="00E6328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повторном </w:t>
      </w:r>
      <w:proofErr w:type="gramStart"/>
      <w:r w:rsidR="00C8380B" w:rsidRPr="00A27E93">
        <w:rPr>
          <w:b/>
          <w:sz w:val="20"/>
          <w:szCs w:val="20"/>
        </w:rPr>
        <w:t>Тендере</w:t>
      </w:r>
      <w:proofErr w:type="gramEnd"/>
      <w:r w:rsidR="00C8380B" w:rsidRPr="00A27E93">
        <w:rPr>
          <w:b/>
          <w:sz w:val="20"/>
          <w:szCs w:val="20"/>
        </w:rPr>
        <w:t xml:space="preserve"> по  закупу </w:t>
      </w:r>
      <w:r w:rsidR="008D2A74">
        <w:rPr>
          <w:b/>
          <w:color w:val="000000"/>
          <w:sz w:val="20"/>
          <w:szCs w:val="20"/>
        </w:rPr>
        <w:t>товаров</w:t>
      </w:r>
      <w:r w:rsidR="00C8380B" w:rsidRPr="00A27E93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</w:t>
      </w:r>
      <w:r w:rsidR="00270FD5" w:rsidRPr="00A27E93">
        <w:rPr>
          <w:b/>
          <w:sz w:val="20"/>
          <w:szCs w:val="20"/>
        </w:rPr>
        <w:t xml:space="preserve"> и медицинской помощи в системе обязательного социального</w:t>
      </w:r>
      <w:r w:rsidR="00055483">
        <w:rPr>
          <w:b/>
          <w:sz w:val="20"/>
          <w:szCs w:val="20"/>
        </w:rPr>
        <w:t xml:space="preserve"> медицинского</w:t>
      </w:r>
      <w:r w:rsidR="00476A31">
        <w:rPr>
          <w:b/>
          <w:sz w:val="20"/>
          <w:szCs w:val="20"/>
        </w:rPr>
        <w:t xml:space="preserve"> страхования на 2020</w:t>
      </w:r>
      <w:r w:rsidR="00270FD5" w:rsidRPr="00A27E93">
        <w:rPr>
          <w:b/>
          <w:sz w:val="20"/>
          <w:szCs w:val="20"/>
        </w:rPr>
        <w:t xml:space="preserve"> год</w:t>
      </w:r>
      <w:r w:rsidR="00C8380B" w:rsidRPr="00A27E93">
        <w:rPr>
          <w:b/>
          <w:bCs/>
          <w:color w:val="000000"/>
          <w:sz w:val="20"/>
          <w:szCs w:val="20"/>
        </w:rPr>
        <w:t xml:space="preserve"> </w:t>
      </w:r>
    </w:p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  <w:gridCol w:w="5494"/>
      </w:tblGrid>
      <w:tr w:rsidR="000A1DF8" w:rsidRPr="00A27E93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7E93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27E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A27E93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A27E93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A27E93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7E93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27E93">
              <w:rPr>
                <w:color w:val="000000"/>
                <w:sz w:val="20"/>
                <w:szCs w:val="20"/>
              </w:rPr>
              <w:t xml:space="preserve">                 </w:t>
            </w:r>
            <w:r w:rsidR="0036308A">
              <w:rPr>
                <w:color w:val="000000"/>
                <w:sz w:val="20"/>
                <w:szCs w:val="20"/>
                <w:lang w:val="kk-KZ"/>
              </w:rPr>
              <w:t>2</w:t>
            </w:r>
            <w:r w:rsidR="00AC1E21">
              <w:rPr>
                <w:color w:val="000000"/>
                <w:sz w:val="20"/>
                <w:szCs w:val="20"/>
                <w:lang w:val="kk-KZ"/>
              </w:rPr>
              <w:t>0</w:t>
            </w:r>
            <w:r w:rsidR="000A1DF8" w:rsidRPr="00A27E93">
              <w:rPr>
                <w:color w:val="000000"/>
                <w:sz w:val="20"/>
                <w:szCs w:val="20"/>
              </w:rPr>
              <w:t>.0</w:t>
            </w:r>
            <w:r w:rsidR="00AC1E21">
              <w:rPr>
                <w:color w:val="000000"/>
                <w:sz w:val="20"/>
                <w:szCs w:val="20"/>
              </w:rPr>
              <w:t>4</w:t>
            </w:r>
            <w:r w:rsidR="00476A31">
              <w:rPr>
                <w:color w:val="000000"/>
                <w:sz w:val="20"/>
                <w:szCs w:val="20"/>
              </w:rPr>
              <w:t>.2020</w:t>
            </w:r>
            <w:r w:rsidR="000A1DF8" w:rsidRPr="00A27E93">
              <w:rPr>
                <w:color w:val="000000"/>
                <w:sz w:val="20"/>
                <w:szCs w:val="20"/>
              </w:rPr>
              <w:t>г.</w:t>
            </w:r>
          </w:p>
          <w:p w:rsidR="000A1DF8" w:rsidRPr="00A27E93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  1. </w:t>
      </w:r>
      <w:r w:rsidR="00A56A12" w:rsidRPr="00A27E93">
        <w:rPr>
          <w:color w:val="000000"/>
          <w:sz w:val="20"/>
          <w:szCs w:val="20"/>
        </w:rPr>
        <w:t>Тендерная</w:t>
      </w:r>
      <w:r w:rsidRPr="00A27E93">
        <w:rPr>
          <w:color w:val="000000"/>
          <w:sz w:val="20"/>
          <w:szCs w:val="20"/>
        </w:rPr>
        <w:t xml:space="preserve"> комиссия в составе: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476A31" w:rsidRPr="0023025E" w:rsidRDefault="003701E7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Сухачева Елена Владимировн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="00476A31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476A31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главный бухгалтер</w:t>
      </w:r>
      <w:bookmarkStart w:id="0" w:name="_GoBack"/>
      <w:bookmarkEnd w:id="0"/>
    </w:p>
    <w:p w:rsidR="00476A31" w:rsidRPr="0023025E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476A31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476A31" w:rsidRDefault="00476A31" w:rsidP="00476A31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Сергеевна - фармацевт</w:t>
      </w:r>
    </w:p>
    <w:p w:rsidR="00476A31" w:rsidRPr="00BB0C7E" w:rsidRDefault="00476A31" w:rsidP="00476A31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-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медицинская сестра лечебно-профилактического отдела и диспансеризации</w:t>
      </w:r>
    </w:p>
    <w:p w:rsidR="000A1DF8" w:rsidRDefault="0036308A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</w:t>
      </w:r>
      <w:r w:rsidR="00AC1E21">
        <w:rPr>
          <w:color w:val="000000"/>
          <w:sz w:val="20"/>
          <w:szCs w:val="20"/>
        </w:rPr>
        <w:t>0</w:t>
      </w:r>
      <w:r w:rsidR="000A1DF8" w:rsidRPr="00A27E93">
        <w:rPr>
          <w:color w:val="000000"/>
          <w:sz w:val="20"/>
          <w:szCs w:val="20"/>
        </w:rPr>
        <w:t>.</w:t>
      </w:r>
      <w:r w:rsidR="00AC1E21">
        <w:rPr>
          <w:color w:val="000000"/>
          <w:sz w:val="20"/>
          <w:szCs w:val="20"/>
        </w:rPr>
        <w:t>04</w:t>
      </w:r>
      <w:r w:rsidR="000A1DF8" w:rsidRPr="00A27E93">
        <w:rPr>
          <w:color w:val="000000"/>
          <w:sz w:val="20"/>
          <w:szCs w:val="20"/>
        </w:rPr>
        <w:t>.20</w:t>
      </w:r>
      <w:r w:rsidR="00476A31">
        <w:rPr>
          <w:color w:val="000000"/>
          <w:sz w:val="20"/>
          <w:szCs w:val="20"/>
        </w:rPr>
        <w:t>20</w:t>
      </w:r>
      <w:r w:rsidR="000A1DF8" w:rsidRPr="00A27E93">
        <w:rPr>
          <w:color w:val="000000"/>
          <w:sz w:val="20"/>
          <w:szCs w:val="20"/>
        </w:rPr>
        <w:t>г. в 11 часов 00 минут в актовом зале произвела процедуру вскрытия кон</w:t>
      </w:r>
      <w:r w:rsidR="00A56A12" w:rsidRPr="00A27E93">
        <w:rPr>
          <w:color w:val="000000"/>
          <w:sz w:val="20"/>
          <w:szCs w:val="20"/>
        </w:rPr>
        <w:t>вертов с заявками на участие в тендере</w:t>
      </w:r>
      <w:r w:rsidR="00C8380B" w:rsidRPr="00A27E93">
        <w:rPr>
          <w:color w:val="000000"/>
          <w:sz w:val="20"/>
          <w:szCs w:val="20"/>
        </w:rPr>
        <w:t xml:space="preserve"> </w:t>
      </w:r>
      <w:r w:rsidR="00C8380B" w:rsidRPr="00A27E93">
        <w:rPr>
          <w:sz w:val="20"/>
          <w:szCs w:val="20"/>
        </w:rPr>
        <w:t xml:space="preserve">по  закупу </w:t>
      </w:r>
      <w:r w:rsidR="008D2A74">
        <w:rPr>
          <w:color w:val="000000"/>
          <w:sz w:val="20"/>
          <w:szCs w:val="20"/>
        </w:rPr>
        <w:t xml:space="preserve">товаров </w:t>
      </w:r>
      <w:r w:rsidR="00E50578" w:rsidRPr="00A27E93">
        <w:rPr>
          <w:color w:val="000000"/>
          <w:sz w:val="20"/>
          <w:szCs w:val="20"/>
        </w:rPr>
        <w:t xml:space="preserve"> </w:t>
      </w:r>
      <w:r w:rsidR="00E50578" w:rsidRPr="00A27E93">
        <w:rPr>
          <w:sz w:val="20"/>
          <w:szCs w:val="20"/>
        </w:rPr>
        <w:t>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476A31">
        <w:rPr>
          <w:sz w:val="20"/>
          <w:szCs w:val="20"/>
        </w:rPr>
        <w:t>20</w:t>
      </w:r>
      <w:r w:rsidR="00E50578" w:rsidRPr="00A27E93">
        <w:rPr>
          <w:sz w:val="20"/>
          <w:szCs w:val="20"/>
        </w:rPr>
        <w:t xml:space="preserve"> год</w:t>
      </w:r>
      <w:r w:rsidR="001353B3" w:rsidRPr="00A27E93">
        <w:rPr>
          <w:color w:val="000000"/>
          <w:sz w:val="20"/>
          <w:szCs w:val="20"/>
        </w:rPr>
        <w:t>:</w:t>
      </w:r>
    </w:p>
    <w:p w:rsidR="00AC1E21" w:rsidRDefault="00767949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1. </w:t>
      </w:r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 xml:space="preserve">Набор реагентов </w:t>
      </w:r>
      <w:proofErr w:type="spellStart"/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>иммунохроматографический</w:t>
      </w:r>
      <w:proofErr w:type="spellEnd"/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без принадлежностей №100</w:t>
      </w:r>
    </w:p>
    <w:p w:rsidR="00AC1E21" w:rsidRDefault="0036308A" w:rsidP="00AC1E2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</w:t>
      </w:r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 xml:space="preserve">Тест-система для выявления антител к вирусу гепатита «С» в сыворотках и плазме  крови человека (не объединенных в пулы) </w:t>
      </w:r>
    </w:p>
    <w:p w:rsidR="00AC1E21" w:rsidRDefault="0036308A" w:rsidP="003630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595944">
        <w:rPr>
          <w:rStyle w:val="apple-style-span"/>
          <w:color w:val="333333"/>
          <w:sz w:val="20"/>
          <w:szCs w:val="20"/>
          <w:shd w:val="clear" w:color="auto" w:fill="FFFFFF"/>
        </w:rPr>
        <w:t xml:space="preserve">3. </w:t>
      </w:r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>Набор предназначен для иммуноферментного выявления суммарных антител к ВИЧ-1, 2 группы</w:t>
      </w:r>
      <w:proofErr w:type="gramStart"/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О</w:t>
      </w:r>
      <w:proofErr w:type="gramEnd"/>
      <w:r w:rsidR="00AC1E21" w:rsidRPr="00AC1E21">
        <w:rPr>
          <w:rStyle w:val="apple-style-span"/>
          <w:color w:val="333333"/>
          <w:sz w:val="20"/>
          <w:szCs w:val="20"/>
          <w:shd w:val="clear" w:color="auto" w:fill="FFFFFF"/>
        </w:rPr>
        <w:t xml:space="preserve"> и антигена ВИЧ 1 (р24) в сыворотке (плазме) крови человека </w:t>
      </w:r>
    </w:p>
    <w:p w:rsidR="00F34B1E" w:rsidRPr="00A27E93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Тендерные заявки потенциальных поставщиков, </w:t>
      </w:r>
      <w:r w:rsidRPr="00A27E93">
        <w:rPr>
          <w:color w:val="000000"/>
          <w:sz w:val="20"/>
          <w:szCs w:val="20"/>
        </w:rPr>
        <w:t>полученные по истечении окончательного срока представления тендерных заяво</w:t>
      </w:r>
      <w:proofErr w:type="gramStart"/>
      <w:r w:rsidRPr="00A27E93">
        <w:rPr>
          <w:color w:val="000000"/>
          <w:sz w:val="20"/>
          <w:szCs w:val="20"/>
        </w:rPr>
        <w:t>к</w:t>
      </w: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>-</w:t>
      </w:r>
      <w:proofErr w:type="gramEnd"/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 нет. </w:t>
      </w:r>
    </w:p>
    <w:tbl>
      <w:tblPr>
        <w:tblStyle w:val="aa"/>
        <w:tblpPr w:leftFromText="180" w:rightFromText="180" w:vertAnchor="text" w:horzAnchor="margin" w:tblpX="108" w:tblpY="567"/>
        <w:tblW w:w="10382" w:type="dxa"/>
        <w:tblLook w:val="04A0" w:firstRow="1" w:lastRow="0" w:firstColumn="1" w:lastColumn="0" w:noHBand="0" w:noVBand="1"/>
      </w:tblPr>
      <w:tblGrid>
        <w:gridCol w:w="407"/>
        <w:gridCol w:w="2226"/>
        <w:gridCol w:w="2809"/>
        <w:gridCol w:w="1910"/>
        <w:gridCol w:w="1488"/>
        <w:gridCol w:w="1542"/>
      </w:tblGrid>
      <w:tr w:rsidR="00A27E93" w:rsidRPr="00A27E93" w:rsidTr="00AC1E21">
        <w:tc>
          <w:tcPr>
            <w:tcW w:w="407" w:type="dxa"/>
          </w:tcPr>
          <w:p w:rsidR="00A27E93" w:rsidRPr="00A27E93" w:rsidRDefault="00A27E93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№</w:t>
            </w:r>
          </w:p>
        </w:tc>
        <w:tc>
          <w:tcPr>
            <w:tcW w:w="2226" w:type="dxa"/>
          </w:tcPr>
          <w:p w:rsidR="00A27E93" w:rsidRPr="00A27E93" w:rsidRDefault="00A27E93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09" w:type="dxa"/>
          </w:tcPr>
          <w:p w:rsidR="00A27E93" w:rsidRPr="00A27E93" w:rsidRDefault="00A27E93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910" w:type="dxa"/>
          </w:tcPr>
          <w:p w:rsidR="00A27E93" w:rsidRPr="00A27E93" w:rsidRDefault="00A27E93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1488" w:type="dxa"/>
          </w:tcPr>
          <w:p w:rsidR="00A27E93" w:rsidRPr="00A27E93" w:rsidRDefault="00A27E93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Дата регистрации тендерных заявок</w:t>
            </w:r>
          </w:p>
        </w:tc>
        <w:tc>
          <w:tcPr>
            <w:tcW w:w="1542" w:type="dxa"/>
          </w:tcPr>
          <w:p w:rsidR="00A27E93" w:rsidRPr="00A27E93" w:rsidRDefault="00A27E93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Время регистрации тендерных заявок</w:t>
            </w:r>
          </w:p>
        </w:tc>
      </w:tr>
      <w:tr w:rsidR="00476A31" w:rsidRPr="00A27E93" w:rsidTr="00AC1E21">
        <w:tc>
          <w:tcPr>
            <w:tcW w:w="407" w:type="dxa"/>
          </w:tcPr>
          <w:p w:rsidR="00476A31" w:rsidRPr="00A27E93" w:rsidRDefault="00476A31" w:rsidP="00FA5878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2226" w:type="dxa"/>
          </w:tcPr>
          <w:p w:rsidR="00476A31" w:rsidRPr="00AC1E21" w:rsidRDefault="00AC1E21" w:rsidP="00AC1E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sz w:val="20"/>
                <w:szCs w:val="20"/>
              </w:rPr>
              <w:t xml:space="preserve">ТОО «ЛОКАЛ </w:t>
            </w:r>
            <w:proofErr w:type="gramStart"/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09" w:type="dxa"/>
          </w:tcPr>
          <w:p w:rsidR="00476A31" w:rsidRPr="00AC1E21" w:rsidRDefault="00AC1E21" w:rsidP="00AC1E21">
            <w:pPr>
              <w:ind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РК</w:t>
            </w:r>
            <w:r w:rsidRPr="00AC1E21">
              <w:rPr>
                <w:rFonts w:ascii="Times New Roman" w:hAnsi="Times New Roman" w:cs="Times New Roman"/>
                <w:sz w:val="20"/>
                <w:szCs w:val="20"/>
              </w:rPr>
              <w:t xml:space="preserve">, г. </w:t>
            </w:r>
            <w:proofErr w:type="spellStart"/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Нур</w:t>
            </w:r>
            <w:proofErr w:type="spellEnd"/>
            <w:r w:rsidRPr="00AC1E21">
              <w:rPr>
                <w:rFonts w:ascii="Times New Roman" w:hAnsi="Times New Roman" w:cs="Times New Roman"/>
                <w:sz w:val="20"/>
                <w:szCs w:val="20"/>
              </w:rPr>
              <w:t xml:space="preserve">-Султан, пр. </w:t>
            </w:r>
            <w:proofErr w:type="spellStart"/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Сарыарка</w:t>
            </w:r>
            <w:proofErr w:type="spellEnd"/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, 31/2, ВП-32, 11 этаж</w:t>
            </w:r>
          </w:p>
        </w:tc>
        <w:tc>
          <w:tcPr>
            <w:tcW w:w="1910" w:type="dxa"/>
          </w:tcPr>
          <w:p w:rsidR="00476A31" w:rsidRPr="00AC1E21" w:rsidRDefault="00476A31" w:rsidP="00AC1E21">
            <w:pPr>
              <w:pStyle w:val="a4"/>
              <w:spacing w:before="0" w:beforeAutospacing="0" w:after="0" w:afterAutospacing="0"/>
              <w:jc w:val="thaiDistribute"/>
              <w:rPr>
                <w:rFonts w:eastAsiaTheme="minorEastAsia"/>
                <w:sz w:val="20"/>
                <w:szCs w:val="20"/>
              </w:rPr>
            </w:pPr>
            <w:r w:rsidRPr="00AC1E21">
              <w:rPr>
                <w:rFonts w:eastAsiaTheme="minorEastAsia"/>
                <w:sz w:val="20"/>
                <w:szCs w:val="20"/>
              </w:rPr>
              <w:t>8(72</w:t>
            </w:r>
            <w:r w:rsidR="00AC1E21">
              <w:rPr>
                <w:rFonts w:eastAsiaTheme="minorEastAsia"/>
                <w:sz w:val="20"/>
                <w:szCs w:val="20"/>
              </w:rPr>
              <w:t>7</w:t>
            </w:r>
            <w:r w:rsidRPr="00AC1E21">
              <w:rPr>
                <w:rFonts w:eastAsiaTheme="minorEastAsia"/>
                <w:sz w:val="20"/>
                <w:szCs w:val="20"/>
              </w:rPr>
              <w:t>2)</w:t>
            </w:r>
            <w:r w:rsidR="00AC1E21">
              <w:rPr>
                <w:rFonts w:eastAsiaTheme="minorEastAsia"/>
                <w:sz w:val="20"/>
                <w:szCs w:val="20"/>
              </w:rPr>
              <w:t xml:space="preserve"> 48</w:t>
            </w:r>
            <w:r w:rsidRPr="00AC1E21">
              <w:rPr>
                <w:rFonts w:eastAsiaTheme="minorEastAsia"/>
                <w:sz w:val="20"/>
                <w:szCs w:val="20"/>
              </w:rPr>
              <w:t>-</w:t>
            </w:r>
            <w:r w:rsidR="00AC1E21">
              <w:rPr>
                <w:rFonts w:eastAsiaTheme="minorEastAsia"/>
                <w:sz w:val="20"/>
                <w:szCs w:val="20"/>
              </w:rPr>
              <w:t>48-49</w:t>
            </w:r>
          </w:p>
        </w:tc>
        <w:tc>
          <w:tcPr>
            <w:tcW w:w="1488" w:type="dxa"/>
          </w:tcPr>
          <w:p w:rsidR="00476A31" w:rsidRDefault="00FF230E" w:rsidP="00AC1E2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1E21">
              <w:rPr>
                <w:sz w:val="20"/>
                <w:szCs w:val="20"/>
              </w:rPr>
              <w:t>7</w:t>
            </w:r>
            <w:r w:rsidR="00476A31">
              <w:rPr>
                <w:sz w:val="20"/>
                <w:szCs w:val="20"/>
              </w:rPr>
              <w:t>.0</w:t>
            </w:r>
            <w:r w:rsidR="00AC1E21">
              <w:rPr>
                <w:sz w:val="20"/>
                <w:szCs w:val="20"/>
              </w:rPr>
              <w:t>4</w:t>
            </w:r>
            <w:r w:rsidR="00476A31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="00476A31">
              <w:rPr>
                <w:sz w:val="20"/>
                <w:szCs w:val="20"/>
              </w:rPr>
              <w:t>г</w:t>
            </w:r>
          </w:p>
        </w:tc>
        <w:tc>
          <w:tcPr>
            <w:tcW w:w="1542" w:type="dxa"/>
          </w:tcPr>
          <w:p w:rsidR="00476A31" w:rsidRDefault="00FF230E" w:rsidP="00AC1E2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C1E21">
              <w:rPr>
                <w:sz w:val="20"/>
                <w:szCs w:val="20"/>
              </w:rPr>
              <w:t>5</w:t>
            </w:r>
            <w:r w:rsidR="00476A31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2</w:t>
            </w:r>
            <w:r w:rsidR="00AC1E21">
              <w:rPr>
                <w:sz w:val="20"/>
                <w:szCs w:val="20"/>
              </w:rPr>
              <w:t>0</w:t>
            </w:r>
            <w:r w:rsidR="00476A31">
              <w:rPr>
                <w:sz w:val="20"/>
                <w:szCs w:val="20"/>
              </w:rPr>
              <w:t xml:space="preserve"> мин.</w:t>
            </w:r>
          </w:p>
        </w:tc>
      </w:tr>
    </w:tbl>
    <w:p w:rsidR="00F34B1E" w:rsidRPr="00A27E93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753A88" w:rsidRPr="00A27E93">
        <w:rPr>
          <w:rStyle w:val="apple-style-span"/>
          <w:color w:val="333333"/>
          <w:sz w:val="20"/>
          <w:szCs w:val="20"/>
          <w:shd w:val="clear" w:color="auto" w:fill="FFFFFF"/>
        </w:rPr>
        <w:t>2</w:t>
      </w:r>
      <w:r w:rsidR="00AC1E21">
        <w:rPr>
          <w:rStyle w:val="apple-style-span"/>
          <w:color w:val="333333"/>
          <w:sz w:val="20"/>
          <w:szCs w:val="20"/>
          <w:shd w:val="clear" w:color="auto" w:fill="FFFFFF"/>
        </w:rPr>
        <w:t>0</w:t>
      </w: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>.0</w:t>
      </w:r>
      <w:r w:rsidR="00AC1E21">
        <w:rPr>
          <w:rStyle w:val="apple-style-span"/>
          <w:color w:val="333333"/>
          <w:sz w:val="20"/>
          <w:szCs w:val="20"/>
          <w:shd w:val="clear" w:color="auto" w:fill="FFFFFF"/>
        </w:rPr>
        <w:t>4</w:t>
      </w:r>
      <w:r w:rsidR="00FA5878">
        <w:rPr>
          <w:rStyle w:val="apple-style-span"/>
          <w:color w:val="333333"/>
          <w:sz w:val="20"/>
          <w:szCs w:val="20"/>
          <w:shd w:val="clear" w:color="auto" w:fill="FFFFFF"/>
        </w:rPr>
        <w:t>.2020</w:t>
      </w:r>
      <w:r w:rsidRPr="00A27E93">
        <w:rPr>
          <w:rStyle w:val="apple-style-span"/>
          <w:color w:val="333333"/>
          <w:sz w:val="20"/>
          <w:szCs w:val="20"/>
          <w:shd w:val="clear" w:color="auto" w:fill="FFFFFF"/>
        </w:rPr>
        <w:t>г.:</w:t>
      </w:r>
    </w:p>
    <w:p w:rsidR="002F31D9" w:rsidRDefault="00621E70" w:rsidP="002F31D9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A27E93">
        <w:rPr>
          <w:color w:val="000000"/>
          <w:sz w:val="20"/>
          <w:szCs w:val="20"/>
        </w:rPr>
        <w:t>4. Вскрыты и они содержат следующую информацию</w:t>
      </w:r>
    </w:p>
    <w:p w:rsidR="003F344F" w:rsidRPr="00A27E93" w:rsidRDefault="003F344F" w:rsidP="003F344F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 w:rsidR="002F31D9">
        <w:rPr>
          <w:b/>
          <w:color w:val="000000"/>
          <w:sz w:val="20"/>
          <w:szCs w:val="20"/>
        </w:rPr>
        <w:t>1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a"/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3369"/>
        <w:gridCol w:w="1559"/>
        <w:gridCol w:w="2160"/>
        <w:gridCol w:w="2835"/>
      </w:tblGrid>
      <w:tr w:rsidR="002F31D9" w:rsidRPr="00A27E93" w:rsidTr="00FA5878">
        <w:tc>
          <w:tcPr>
            <w:tcW w:w="459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2F31D9" w:rsidRPr="00A27E93" w:rsidRDefault="002F31D9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2F31D9" w:rsidRPr="00A27E93" w:rsidRDefault="002F31D9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2F31D9" w:rsidRPr="00A27E93" w:rsidRDefault="002F31D9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2F31D9" w:rsidRPr="00A27E93" w:rsidRDefault="002F31D9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2F31D9" w:rsidRPr="00A27E93" w:rsidTr="00FA5878">
        <w:tc>
          <w:tcPr>
            <w:tcW w:w="459" w:type="dxa"/>
          </w:tcPr>
          <w:p w:rsidR="002F31D9" w:rsidRPr="00A27E93" w:rsidRDefault="002F31D9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2F31D9" w:rsidRPr="00A27E93" w:rsidRDefault="00AC1E21" w:rsidP="00476A31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AC1E21">
              <w:rPr>
                <w:sz w:val="20"/>
                <w:szCs w:val="20"/>
              </w:rPr>
              <w:t xml:space="preserve">ТОО «ЛОКАЛ </w:t>
            </w:r>
            <w:proofErr w:type="gramStart"/>
            <w:r w:rsidRPr="00AC1E21">
              <w:rPr>
                <w:sz w:val="20"/>
                <w:szCs w:val="20"/>
              </w:rPr>
              <w:t>ФАРМ</w:t>
            </w:r>
            <w:proofErr w:type="gramEnd"/>
            <w:r w:rsidRPr="00AC1E21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2F31D9" w:rsidRPr="00A27E93" w:rsidRDefault="00AC1E21" w:rsidP="00476A3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2F31D9" w:rsidRPr="00A27E93" w:rsidRDefault="00437DE3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="00AC1E21">
              <w:rPr>
                <w:sz w:val="20"/>
                <w:szCs w:val="20"/>
                <w:lang w:val="kk-KZ"/>
              </w:rPr>
              <w:t>4</w:t>
            </w:r>
            <w:r w:rsidR="002F31D9">
              <w:rPr>
                <w:sz w:val="20"/>
                <w:szCs w:val="20"/>
                <w:lang w:val="kk-KZ"/>
              </w:rPr>
              <w:t>0</w:t>
            </w:r>
            <w:r>
              <w:rPr>
                <w:sz w:val="20"/>
                <w:szCs w:val="20"/>
                <w:lang w:val="kk-KZ"/>
              </w:rPr>
              <w:t xml:space="preserve"> 000</w:t>
            </w:r>
            <w:r w:rsidR="002F31D9">
              <w:rPr>
                <w:sz w:val="20"/>
                <w:szCs w:val="20"/>
                <w:lang w:val="kk-KZ"/>
              </w:rPr>
              <w:t>,00</w:t>
            </w:r>
          </w:p>
        </w:tc>
        <w:tc>
          <w:tcPr>
            <w:tcW w:w="2835" w:type="dxa"/>
          </w:tcPr>
          <w:p w:rsidR="002F31D9" w:rsidRPr="00A27E93" w:rsidRDefault="00AC1E21" w:rsidP="00AC1E21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7</w:t>
            </w:r>
            <w:r w:rsidR="00437DE3">
              <w:rPr>
                <w:sz w:val="20"/>
                <w:szCs w:val="20"/>
                <w:lang w:val="kk-KZ"/>
              </w:rPr>
              <w:t>0</w:t>
            </w:r>
            <w:r w:rsidR="002F31D9">
              <w:rPr>
                <w:sz w:val="20"/>
                <w:szCs w:val="20"/>
                <w:lang w:val="kk-KZ"/>
              </w:rPr>
              <w:t>0</w:t>
            </w:r>
            <w:r w:rsidR="00437DE3">
              <w:rPr>
                <w:sz w:val="20"/>
                <w:szCs w:val="20"/>
                <w:lang w:val="kk-KZ"/>
              </w:rPr>
              <w:t xml:space="preserve"> 000</w:t>
            </w:r>
            <w:r w:rsidR="002F31D9">
              <w:rPr>
                <w:sz w:val="20"/>
                <w:szCs w:val="20"/>
                <w:lang w:val="kk-KZ"/>
              </w:rPr>
              <w:t>,00</w:t>
            </w:r>
          </w:p>
        </w:tc>
      </w:tr>
    </w:tbl>
    <w:p w:rsidR="00437DE3" w:rsidRPr="00A27E93" w:rsidRDefault="00437DE3" w:rsidP="003B7A52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</w:p>
    <w:p w:rsidR="003B7A52" w:rsidRDefault="003B7A52" w:rsidP="002F31D9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>Перечень документов, представленных в тендерной заявке</w:t>
      </w:r>
      <w:r w:rsidRPr="00A27E93">
        <w:rPr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2137"/>
        <w:gridCol w:w="1847"/>
        <w:gridCol w:w="2261"/>
        <w:gridCol w:w="1978"/>
        <w:gridCol w:w="1694"/>
        <w:gridCol w:w="615"/>
      </w:tblGrid>
      <w:tr w:rsidR="00F8578F" w:rsidRPr="00AC1E21" w:rsidTr="00F8578F">
        <w:trPr>
          <w:trHeight w:val="1278"/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документа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и номер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содержание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Кем подписан документ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Оригинал, копия, нотариально </w:t>
            </w:r>
            <w:proofErr w:type="spellStart"/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засвидетельство</w:t>
            </w:r>
            <w:proofErr w:type="spellEnd"/>
            <w:r w:rsidR="00F857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ванная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копия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Стр.</w:t>
            </w:r>
          </w:p>
        </w:tc>
      </w:tr>
      <w:tr w:rsidR="00F8578F" w:rsidRPr="00AC1E21" w:rsidTr="00F8578F">
        <w:trPr>
          <w:trHeight w:val="464"/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840" w:type="pct"/>
            <w:tcBorders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F8578F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1-4</w:t>
            </w:r>
          </w:p>
        </w:tc>
      </w:tr>
      <w:tr w:rsidR="00F8578F" w:rsidRPr="00AC1E21" w:rsidTr="007561F3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Свидетельство о государственной регистрации (перерегистрации) юридического лица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57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№10100397016503</w:t>
            </w:r>
            <w:r w:rsidR="007561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857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Дата:10.04.2020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перерегистрации 4 января 2012 г.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 Веб-портала "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Электронный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 правительства" / https://egov.kz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5-8</w:t>
            </w:r>
          </w:p>
        </w:tc>
      </w:tr>
      <w:tr w:rsidR="00F8578F" w:rsidRPr="00AC1E21" w:rsidTr="00F8578F">
        <w:trPr>
          <w:trHeight w:val="1108"/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Устав для юридического лица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40848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-1901-ЖШС</w:t>
            </w:r>
            <w:r w:rsidR="007561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 04.0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.2012 г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F8578F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Устав Товарищества с ограниченной ответственностью «ЛОКАЛ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Копия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9-24</w:t>
            </w:r>
          </w:p>
        </w:tc>
      </w:tr>
      <w:tr w:rsidR="00F8578F" w:rsidRPr="00AC1E21" w:rsidTr="00F8578F">
        <w:trPr>
          <w:trHeight w:val="1108"/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Лицензия на оптовую реализацию МТ и ИМН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№11003240</w:t>
            </w:r>
            <w:r w:rsidR="007561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 15.12.2011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Фармацевтическая деятельность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 Веб-портала  https://elicense.kz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25-30</w:t>
            </w:r>
          </w:p>
        </w:tc>
      </w:tr>
      <w:tr w:rsidR="00F8578F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Разрешений (уведомлений) либо разрешений (уведомлений)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F8578F" w:rsidRDefault="00AC1E21" w:rsidP="007561F3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KZ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UCA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00005956 </w:t>
            </w:r>
            <w:r w:rsidR="007561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</w:t>
            </w:r>
            <w:r w:rsidR="00F857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21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F857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.201</w:t>
            </w:r>
            <w:r w:rsidR="00F857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Уведомление о начале или прекращении деятельности по оптовой реализации изделий медицинского назначения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Есқараев Мәди Әлмаханұлы/ </w:t>
            </w:r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kk-KZ"/>
              </w:rPr>
              <w:t xml:space="preserve"> Веб-портала  https://elicense.kz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31-32</w:t>
            </w:r>
          </w:p>
        </w:tc>
      </w:tr>
      <w:tr w:rsidR="00F8578F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F85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СВЕДЕНИЯ</w:t>
            </w:r>
            <w:r w:rsidR="00F8578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об отсутствии (наличии) задолженности, учет по которым ведется в органах</w:t>
            </w:r>
            <w:r w:rsidR="00F8578F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государственных доходов, по состоянию на 25.03.2019 г.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Pr="00AC1E2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10100394180062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06.04.2020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Налогоплательщик не имеет задолженности, учет по которым ведется в органах государственных доходов.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 Веб-портала "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Электронный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 правительства" / https://egov.kz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33-46</w:t>
            </w:r>
          </w:p>
        </w:tc>
      </w:tr>
      <w:tr w:rsidR="00F8578F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№120-06/8565</w:t>
            </w:r>
            <w:r w:rsidR="007561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06.04.2020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Столичный филиал АО «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Jysan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Bank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по состоянию на 12 марта 2020 года подтверждает отсутствие просроченной задолженности 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Муталипова Ш.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47-48</w:t>
            </w:r>
          </w:p>
        </w:tc>
      </w:tr>
      <w:tr w:rsidR="00F8578F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Сведения о квалификации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по форме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10.04.2020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AC1E21"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AC1E21"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1E21" w:rsidRPr="00AC1E2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изделий медицинского назначения</w:t>
            </w:r>
            <w:r w:rsidR="00AC1E21"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49-50</w:t>
            </w:r>
          </w:p>
        </w:tc>
      </w:tr>
      <w:tr w:rsidR="00F8578F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Заявленная потенциальным поставщиком таблица цен по форме.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10.04.2020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Набор реагентов «</w:t>
            </w:r>
            <w:proofErr w:type="spellStart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Alere</w:t>
            </w:r>
            <w:proofErr w:type="spellEnd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HIV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Combo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» </w:t>
            </w:r>
            <w:proofErr w:type="spellStart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иммунохроматографический</w:t>
            </w:r>
            <w:proofErr w:type="spellEnd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экспресс-тест для одновременного определения антигена р24 ВИЧ и антител к ВИЧ-1 и 2 типов (ВИЧ-1,ВИЧ -2) в сыворотке, плазме и цельной крови человека с принадлежностями №100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51-52</w:t>
            </w:r>
          </w:p>
        </w:tc>
      </w:tr>
      <w:tr w:rsidR="00F8578F" w:rsidRPr="00AC1E21" w:rsidTr="00F8578F">
        <w:trPr>
          <w:trHeight w:val="1789"/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о сопутствующих услугах</w:t>
            </w:r>
          </w:p>
          <w:p w:rsidR="00AC1E21" w:rsidRPr="00AC1E21" w:rsidRDefault="00AC1E21" w:rsidP="00F8578F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№301/1 Дата:10.04.2020 г.</w:t>
            </w:r>
          </w:p>
          <w:p w:rsidR="00AC1E21" w:rsidRPr="00AC1E21" w:rsidRDefault="00AC1E21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доставки, соответствующее хранение во время транспортировки, информационная поддержка, соответствие характеристика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E21" w:rsidRPr="00AC1E21" w:rsidRDefault="00AC1E21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53-54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Пояснительное письмо об акте проверки наличия условий для хранения и транспортировки лекарственных средств и изделий медицинского назначения и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хлодовой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цепи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304/2 Дата:10.04.2020 г.</w:t>
            </w:r>
          </w:p>
          <w:p w:rsidR="007561F3" w:rsidRPr="00AC1E21" w:rsidRDefault="007561F3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Пояснительное письмо в Департамент об акте проверки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55-56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в Департамент Фармации МЗ РК о проведении проверки склада оптовой реализации МТ и ИМН.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Исх</w:t>
            </w:r>
            <w:proofErr w:type="spellEnd"/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 13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04.02.2019 г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в Департамент Фармации МЗ РК о проведении проверки склада оптовой реализации МТ и ИМН</w:t>
            </w:r>
          </w:p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Копия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57-58</w:t>
            </w:r>
          </w:p>
        </w:tc>
      </w:tr>
      <w:tr w:rsidR="007561F3" w:rsidRPr="00AC1E21" w:rsidTr="007561F3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от Департамента Фармации МЗ РК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№18-2-03- 07/111 от 04.02.2019 г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от Деп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артамента Фармации МЗ РК об исключении проверки условий для хранения и транспортировки лекарственных средств и изделий медицинского изделия.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Е.Нургазин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Копия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59-60</w:t>
            </w:r>
          </w:p>
        </w:tc>
      </w:tr>
      <w:tr w:rsidR="007561F3" w:rsidRPr="00AC1E21" w:rsidTr="007561F3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Гарантийное письмо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sz w:val="20"/>
                <w:szCs w:val="20"/>
              </w:rPr>
              <w:t xml:space="preserve">№304/3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Дата: 10.04.2020 г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Настоящим письмом ТОО «ЛОКАЛ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гарантирует соответствие предлагаемых изделий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Есқараев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Мәди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61-62</w:t>
            </w:r>
          </w:p>
        </w:tc>
      </w:tr>
      <w:tr w:rsidR="007561F3" w:rsidRPr="00AC1E21" w:rsidTr="0043266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об опыте работы на фармацевтическом рынке Республики Казахстан не менее одного года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№304/4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10.04.2020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«ЛОКАЛ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предоставляет информацию об опыте работы на фармацевтическом рынке РК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63-64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 о том,  что является платежеспособным.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№304/5 Дата: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10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Письмо о том, что является платежеспособным 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65-66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Письмо о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что не состоит в перечне недобросовестных потенциальных поставщиков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№304/6 Дата:10.04.2020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«ЛОКАЛ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сообщает что не состоит в перечне недобросовестных потенциальных поставщиков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67-68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Письмо об отсутствии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№304/7 Дата: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10.04.2020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«ЛОКАЛ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не является аффилированным лицом заказчика организатора закупа.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69-70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19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Письмо о согласии на расторжение договора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закупа в случае выявления фактов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№304/8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Дата: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10.04.2020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ТОО «ЛОКАЛ </w:t>
            </w:r>
            <w:proofErr w:type="gram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ФАРМ</w:t>
            </w:r>
            <w:proofErr w:type="gram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выражает согласие на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расторжение договора закупа в случае выявления фактов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71-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lastRenderedPageBreak/>
              <w:t>72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lastRenderedPageBreak/>
              <w:t>20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Копию документа, подтверждающего владение на праве собственности или праве владения и пользования объектом фармацевтической деятельности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561F3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№00-1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05.01.2020 года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 субаренды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Копия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73-82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10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.04.2020 г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Техническая спецификация с указанием точных технических характеристик заявленного товара.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қ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араев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Мә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Әлмаханұлы</w:t>
            </w:r>
            <w:proofErr w:type="spellEnd"/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1-2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.РК-МТ-5№010601</w:t>
            </w:r>
            <w:r w:rsidRPr="00AC1E21">
              <w:rPr>
                <w:rFonts w:ascii="Times New Roman" w:hAnsi="Times New Roman" w:cs="Times New Roman"/>
                <w:sz w:val="20"/>
                <w:szCs w:val="20"/>
              </w:rPr>
              <w:br/>
              <w:t>Дата: 14.12.2017г.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Набор реагентов «</w:t>
            </w:r>
            <w:proofErr w:type="spellStart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Alere</w:t>
            </w:r>
            <w:proofErr w:type="spellEnd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HIV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val="en-US" w:eastAsia="en-US"/>
              </w:rPr>
              <w:t>Combo</w:t>
            </w:r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» </w:t>
            </w:r>
            <w:proofErr w:type="spellStart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иммунохроматографический</w:t>
            </w:r>
            <w:proofErr w:type="spellEnd"/>
            <w:r w:rsidRPr="00AC1E21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экспресс-тест для одновременного определения антигена р24 ВИЧ и антител к ВИЧ-1 и 2 типов (ВИЧ-1,ВИЧ -2) в сыворотке, плазме и цельной крови человека без принадлежностей №100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sz w:val="20"/>
                <w:szCs w:val="20"/>
              </w:rPr>
              <w:t>МЗ РК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Копия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3-12</w:t>
            </w: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 документа, подтверждающего внесение гарантийного обеспечения тендерной заявки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222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07.04.2020 г.</w:t>
            </w: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Гарантийное обеспечение тендерной заявки в размере одного процента в сумме 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7 000</w:t>
            </w:r>
            <w:proofErr w:type="spellStart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</w:t>
            </w:r>
            <w:proofErr w:type="spellEnd"/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по лоту №</w:t>
            </w: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color w:val="000000" w:themeColor="text1"/>
                <w:sz w:val="20"/>
                <w:szCs w:val="20"/>
                <w:lang w:val="kk-KZ"/>
              </w:rPr>
              <w:t>Есқараев Мәди Әлмаханұлы,</w:t>
            </w:r>
          </w:p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Менеджер АО «FIRST HEARTLAND Jysan Bank» г. Нур-Султан №25 </w:t>
            </w: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Оригинал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561F3" w:rsidRPr="00AC1E21" w:rsidTr="00F8578F">
        <w:trPr>
          <w:jc w:val="center"/>
        </w:trPr>
        <w:tc>
          <w:tcPr>
            <w:tcW w:w="2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1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</w:t>
            </w:r>
          </w:p>
        </w:tc>
        <w:tc>
          <w:tcPr>
            <w:tcW w:w="8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9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77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1F3" w:rsidRPr="00AC1E21" w:rsidRDefault="007561F3" w:rsidP="007A687E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D4E8E" w:rsidRPr="00A27E93" w:rsidRDefault="00CD4E8E" w:rsidP="00CD4E8E">
      <w:pPr>
        <w:pStyle w:val="af"/>
        <w:ind w:firstLine="539"/>
        <w:rPr>
          <w:sz w:val="20"/>
        </w:rPr>
      </w:pPr>
      <w:r w:rsidRPr="00A27E93">
        <w:rPr>
          <w:sz w:val="20"/>
        </w:rPr>
        <w:t>Отзыв и изменение тендерных заявок потенциальными поставщиками не производились.</w:t>
      </w:r>
    </w:p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При вскрытии </w:t>
      </w:r>
      <w:r w:rsidR="00A56A12" w:rsidRPr="00A27E93">
        <w:rPr>
          <w:color w:val="000000"/>
          <w:sz w:val="20"/>
          <w:szCs w:val="20"/>
        </w:rPr>
        <w:t>тендерных</w:t>
      </w:r>
      <w:r w:rsidRPr="00A27E93">
        <w:rPr>
          <w:color w:val="000000"/>
          <w:sz w:val="20"/>
          <w:szCs w:val="20"/>
        </w:rPr>
        <w:t xml:space="preserve"> заявок </w:t>
      </w:r>
      <w:r w:rsidR="007862CA" w:rsidRPr="00A27E93">
        <w:rPr>
          <w:color w:val="000000"/>
          <w:sz w:val="20"/>
          <w:szCs w:val="20"/>
        </w:rPr>
        <w:t>уполномоченные представители</w:t>
      </w:r>
      <w:r w:rsidR="00A27E93" w:rsidRPr="00A27E93">
        <w:rPr>
          <w:color w:val="000000"/>
          <w:sz w:val="20"/>
          <w:szCs w:val="20"/>
        </w:rPr>
        <w:t xml:space="preserve"> </w:t>
      </w:r>
      <w:r w:rsidR="00E6328E">
        <w:rPr>
          <w:color w:val="000000"/>
          <w:sz w:val="20"/>
          <w:szCs w:val="20"/>
        </w:rPr>
        <w:t xml:space="preserve">потенциальных поставщиков не </w:t>
      </w:r>
      <w:r w:rsidR="00E6328E" w:rsidRPr="00A27E93">
        <w:rPr>
          <w:color w:val="000000"/>
          <w:sz w:val="20"/>
          <w:szCs w:val="20"/>
        </w:rPr>
        <w:t>присутствовали</w:t>
      </w:r>
      <w:r w:rsidR="00A27E93" w:rsidRPr="00A27E93">
        <w:rPr>
          <w:sz w:val="20"/>
          <w:szCs w:val="20"/>
        </w:rPr>
        <w:t>.</w:t>
      </w:r>
      <w:r w:rsidR="00A27E93" w:rsidRPr="00A27E93">
        <w:rPr>
          <w:sz w:val="20"/>
          <w:szCs w:val="20"/>
          <w:lang w:val="kk-KZ"/>
        </w:rPr>
        <w:t xml:space="preserve"> </w:t>
      </w: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E6328E" w:rsidRPr="0004498A" w:rsidRDefault="00E6328E" w:rsidP="005C6C65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>
        <w:rPr>
          <w:color w:val="000000"/>
          <w:sz w:val="20"/>
          <w:szCs w:val="20"/>
          <w:lang w:eastAsia="zh-CN"/>
        </w:rPr>
        <w:t>Айман</w:t>
      </w:r>
      <w:proofErr w:type="spellEnd"/>
      <w:r>
        <w:rPr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color w:val="000000"/>
          <w:sz w:val="20"/>
          <w:szCs w:val="20"/>
          <w:lang w:eastAsia="zh-CN"/>
        </w:rPr>
        <w:t>Кенесовна</w:t>
      </w:r>
      <w:proofErr w:type="spellEnd"/>
      <w:r w:rsidRPr="0004498A">
        <w:rPr>
          <w:color w:val="000000"/>
          <w:sz w:val="20"/>
          <w:szCs w:val="20"/>
          <w:lang w:eastAsia="zh-CN"/>
        </w:rPr>
        <w:t xml:space="preserve"> – главн</w:t>
      </w:r>
      <w:r>
        <w:rPr>
          <w:color w:val="000000"/>
          <w:sz w:val="20"/>
          <w:szCs w:val="20"/>
          <w:lang w:eastAsia="zh-CN"/>
        </w:rPr>
        <w:t>ый</w:t>
      </w:r>
      <w:r w:rsidRPr="0004498A">
        <w:rPr>
          <w:color w:val="000000"/>
          <w:sz w:val="20"/>
          <w:szCs w:val="20"/>
          <w:lang w:eastAsia="zh-CN"/>
        </w:rPr>
        <w:t xml:space="preserve"> врач                        </w:t>
      </w:r>
      <w:r>
        <w:rPr>
          <w:color w:val="000000"/>
          <w:sz w:val="20"/>
          <w:szCs w:val="20"/>
          <w:lang w:eastAsia="zh-CN"/>
        </w:rPr>
        <w:t xml:space="preserve">    </w:t>
      </w:r>
      <w:r w:rsidR="005C6C65">
        <w:rPr>
          <w:color w:val="000000"/>
          <w:sz w:val="20"/>
          <w:szCs w:val="20"/>
          <w:lang w:eastAsia="zh-CN"/>
        </w:rPr>
        <w:t xml:space="preserve"> </w:t>
      </w:r>
      <w:r>
        <w:rPr>
          <w:color w:val="000000"/>
          <w:sz w:val="20"/>
          <w:szCs w:val="20"/>
          <w:lang w:eastAsia="zh-CN"/>
        </w:rPr>
        <w:t xml:space="preserve">   </w:t>
      </w:r>
      <w:r w:rsidRPr="0004498A">
        <w:rPr>
          <w:color w:val="000000"/>
          <w:sz w:val="20"/>
          <w:szCs w:val="20"/>
          <w:lang w:eastAsia="zh-CN"/>
        </w:rPr>
        <w:t xml:space="preserve"> __________________</w:t>
      </w: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E6328E" w:rsidRPr="0004498A" w:rsidRDefault="005A05C8" w:rsidP="00E6328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>Сухачева Елена Владимировн</w:t>
      </w:r>
      <w:proofErr w:type="gramStart"/>
      <w:r>
        <w:rPr>
          <w:color w:val="000000"/>
          <w:sz w:val="20"/>
          <w:szCs w:val="20"/>
          <w:lang w:eastAsia="zh-CN"/>
        </w:rPr>
        <w:t>а</w:t>
      </w:r>
      <w:r w:rsidR="002315F2"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="002315F2" w:rsidRPr="0023025E">
        <w:rPr>
          <w:color w:val="000000"/>
          <w:sz w:val="20"/>
          <w:szCs w:val="20"/>
          <w:lang w:eastAsia="zh-CN"/>
        </w:rPr>
        <w:t xml:space="preserve"> </w:t>
      </w:r>
      <w:r w:rsidR="002315F2">
        <w:rPr>
          <w:color w:val="000000"/>
          <w:sz w:val="20"/>
          <w:szCs w:val="20"/>
          <w:lang w:eastAsia="zh-CN"/>
        </w:rPr>
        <w:t>главн</w:t>
      </w:r>
      <w:r>
        <w:rPr>
          <w:color w:val="000000"/>
          <w:sz w:val="20"/>
          <w:szCs w:val="20"/>
          <w:lang w:eastAsia="zh-CN"/>
        </w:rPr>
        <w:t xml:space="preserve">ый бухгалтер </w:t>
      </w:r>
      <w:r w:rsidR="00E6328E" w:rsidRPr="0004498A">
        <w:rPr>
          <w:color w:val="000000"/>
          <w:sz w:val="20"/>
          <w:szCs w:val="20"/>
          <w:lang w:eastAsia="zh-CN"/>
        </w:rPr>
        <w:t xml:space="preserve">  </w:t>
      </w:r>
      <w:r w:rsidR="005C6C65">
        <w:rPr>
          <w:color w:val="000000"/>
          <w:sz w:val="20"/>
          <w:szCs w:val="20"/>
          <w:lang w:eastAsia="zh-CN"/>
        </w:rPr>
        <w:t xml:space="preserve">         </w:t>
      </w:r>
      <w:r w:rsidR="00E6328E" w:rsidRPr="0004498A">
        <w:rPr>
          <w:color w:val="000000"/>
          <w:sz w:val="20"/>
          <w:szCs w:val="20"/>
          <w:lang w:eastAsia="zh-CN"/>
        </w:rPr>
        <w:t xml:space="preserve">          __________________</w:t>
      </w:r>
    </w:p>
    <w:p w:rsidR="00E6328E" w:rsidRPr="0004498A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6328E" w:rsidRPr="0023025E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E6328E" w:rsidRPr="0023025E" w:rsidRDefault="00E6328E" w:rsidP="00E6328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5C6C65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5C6C65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5C6C65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__________________</w:t>
      </w:r>
    </w:p>
    <w:p w:rsidR="00E6328E" w:rsidRPr="0023025E" w:rsidRDefault="00E6328E" w:rsidP="00E6328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E6328E" w:rsidRDefault="00E6328E" w:rsidP="00E6328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 w:rsidR="005C6C65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– фармацевт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E6328E" w:rsidRDefault="00E6328E" w:rsidP="00E6328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5C6C65" w:rsidRDefault="005C6C65" w:rsidP="005C6C65">
      <w:pPr>
        <w:pStyle w:val="a6"/>
        <w:tabs>
          <w:tab w:val="left" w:pos="426"/>
          <w:tab w:val="left" w:pos="567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Дукетбаева Жанна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–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</w:p>
    <w:p w:rsidR="00E6328E" w:rsidRDefault="005C6C65" w:rsidP="005C6C65">
      <w:pPr>
        <w:pStyle w:val="a6"/>
        <w:tabs>
          <w:tab w:val="left" w:pos="426"/>
          <w:tab w:val="left" w:pos="567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отдела и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дисп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ии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</w:t>
      </w:r>
      <w:r w:rsidR="00E6328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E6328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</w:t>
      </w:r>
      <w:r w:rsidR="00E6328E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E6328E" w:rsidRPr="0023025E" w:rsidRDefault="00E6328E" w:rsidP="00E6328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A56A12" w:rsidRPr="00A27E93" w:rsidRDefault="00DE00D6" w:rsidP="005A05C8">
      <w:pPr>
        <w:pStyle w:val="a4"/>
        <w:tabs>
          <w:tab w:val="left" w:pos="5954"/>
          <w:tab w:val="left" w:pos="7797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kk-KZ"/>
        </w:rPr>
        <w:t>Жақан Айнаш Нұртасқызы-</w:t>
      </w:r>
      <w:r>
        <w:rPr>
          <w:color w:val="000000"/>
          <w:sz w:val="20"/>
          <w:szCs w:val="20"/>
        </w:rPr>
        <w:t>с</w:t>
      </w:r>
      <w:r w:rsidRPr="0023025E">
        <w:rPr>
          <w:color w:val="000000"/>
          <w:sz w:val="20"/>
          <w:szCs w:val="20"/>
        </w:rPr>
        <w:t xml:space="preserve">екретарь              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                          </w:t>
      </w:r>
      <w:r>
        <w:rPr>
          <w:color w:val="000000"/>
          <w:sz w:val="20"/>
          <w:szCs w:val="20"/>
        </w:rPr>
        <w:t xml:space="preserve"> </w:t>
      </w:r>
      <w:r w:rsidRPr="0023025E">
        <w:rPr>
          <w:color w:val="000000"/>
          <w:sz w:val="20"/>
          <w:szCs w:val="20"/>
        </w:rPr>
        <w:t xml:space="preserve">    </w:t>
      </w:r>
      <w:r w:rsidRPr="0023025E">
        <w:rPr>
          <w:color w:val="000000"/>
          <w:sz w:val="20"/>
          <w:szCs w:val="20"/>
          <w:lang w:eastAsia="zh-CN"/>
        </w:rPr>
        <w:t>__________________</w:t>
      </w:r>
    </w:p>
    <w:sectPr w:rsidR="00A56A12" w:rsidRPr="00A27E93" w:rsidSect="00F8578F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69" w:rsidRPr="00F34B1E" w:rsidRDefault="0063556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35569" w:rsidRPr="00F34B1E" w:rsidRDefault="0063556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69" w:rsidRPr="00F34B1E" w:rsidRDefault="0063556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35569" w:rsidRPr="00F34B1E" w:rsidRDefault="00635569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0C45298"/>
    <w:multiLevelType w:val="hybridMultilevel"/>
    <w:tmpl w:val="8EFCFA20"/>
    <w:lvl w:ilvl="0" w:tplc="44AE3A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9"/>
  </w:num>
  <w:num w:numId="2">
    <w:abstractNumId w:val="18"/>
  </w:num>
  <w:num w:numId="3">
    <w:abstractNumId w:val="4"/>
  </w:num>
  <w:num w:numId="4">
    <w:abstractNumId w:val="26"/>
  </w:num>
  <w:num w:numId="5">
    <w:abstractNumId w:val="23"/>
  </w:num>
  <w:num w:numId="6">
    <w:abstractNumId w:val="24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3"/>
  </w:num>
  <w:num w:numId="12">
    <w:abstractNumId w:val="11"/>
  </w:num>
  <w:num w:numId="13">
    <w:abstractNumId w:val="7"/>
  </w:num>
  <w:num w:numId="14">
    <w:abstractNumId w:val="21"/>
  </w:num>
  <w:num w:numId="15">
    <w:abstractNumId w:val="9"/>
  </w:num>
  <w:num w:numId="16">
    <w:abstractNumId w:val="19"/>
  </w:num>
  <w:num w:numId="17">
    <w:abstractNumId w:val="27"/>
  </w:num>
  <w:num w:numId="18">
    <w:abstractNumId w:val="28"/>
  </w:num>
  <w:num w:numId="19">
    <w:abstractNumId w:val="5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30"/>
  </w:num>
  <w:num w:numId="25">
    <w:abstractNumId w:val="8"/>
  </w:num>
  <w:num w:numId="26">
    <w:abstractNumId w:val="14"/>
  </w:num>
  <w:num w:numId="27">
    <w:abstractNumId w:val="16"/>
  </w:num>
  <w:num w:numId="28">
    <w:abstractNumId w:val="17"/>
  </w:num>
  <w:num w:numId="29">
    <w:abstractNumId w:val="20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3255B"/>
    <w:rsid w:val="00055483"/>
    <w:rsid w:val="000A1DF8"/>
    <w:rsid w:val="000A324C"/>
    <w:rsid w:val="000B4266"/>
    <w:rsid w:val="000C400E"/>
    <w:rsid w:val="0010300A"/>
    <w:rsid w:val="00117CF9"/>
    <w:rsid w:val="001353B3"/>
    <w:rsid w:val="00152323"/>
    <w:rsid w:val="00160DFE"/>
    <w:rsid w:val="001B11A0"/>
    <w:rsid w:val="001E64A8"/>
    <w:rsid w:val="00204685"/>
    <w:rsid w:val="002315F2"/>
    <w:rsid w:val="00270FD5"/>
    <w:rsid w:val="002A7780"/>
    <w:rsid w:val="002D4218"/>
    <w:rsid w:val="002F06F8"/>
    <w:rsid w:val="002F31D9"/>
    <w:rsid w:val="003015DC"/>
    <w:rsid w:val="00306F01"/>
    <w:rsid w:val="0033742D"/>
    <w:rsid w:val="0036308A"/>
    <w:rsid w:val="00367190"/>
    <w:rsid w:val="003701E7"/>
    <w:rsid w:val="003847E1"/>
    <w:rsid w:val="00396394"/>
    <w:rsid w:val="003B30DD"/>
    <w:rsid w:val="003B7A52"/>
    <w:rsid w:val="003C00CA"/>
    <w:rsid w:val="003C4CE6"/>
    <w:rsid w:val="003E3502"/>
    <w:rsid w:val="003F344F"/>
    <w:rsid w:val="00437DE3"/>
    <w:rsid w:val="0046416D"/>
    <w:rsid w:val="00464209"/>
    <w:rsid w:val="00472C51"/>
    <w:rsid w:val="00476A31"/>
    <w:rsid w:val="004774D1"/>
    <w:rsid w:val="0049278A"/>
    <w:rsid w:val="004E20E0"/>
    <w:rsid w:val="004E3305"/>
    <w:rsid w:val="004E4422"/>
    <w:rsid w:val="004E6D2E"/>
    <w:rsid w:val="005031C8"/>
    <w:rsid w:val="005146F9"/>
    <w:rsid w:val="00521D59"/>
    <w:rsid w:val="005401EB"/>
    <w:rsid w:val="00570AEE"/>
    <w:rsid w:val="00595944"/>
    <w:rsid w:val="005A039A"/>
    <w:rsid w:val="005A05C8"/>
    <w:rsid w:val="005C4260"/>
    <w:rsid w:val="005C6C65"/>
    <w:rsid w:val="005D0138"/>
    <w:rsid w:val="005E050E"/>
    <w:rsid w:val="00621E70"/>
    <w:rsid w:val="00635569"/>
    <w:rsid w:val="00683797"/>
    <w:rsid w:val="00693DCC"/>
    <w:rsid w:val="006D6098"/>
    <w:rsid w:val="0070514E"/>
    <w:rsid w:val="00721D8C"/>
    <w:rsid w:val="00724FDB"/>
    <w:rsid w:val="00751C60"/>
    <w:rsid w:val="007529B4"/>
    <w:rsid w:val="00753A88"/>
    <w:rsid w:val="007561F3"/>
    <w:rsid w:val="00767469"/>
    <w:rsid w:val="00767949"/>
    <w:rsid w:val="00775FC4"/>
    <w:rsid w:val="00784E7A"/>
    <w:rsid w:val="007862CA"/>
    <w:rsid w:val="00790E8A"/>
    <w:rsid w:val="007A56AA"/>
    <w:rsid w:val="007F738E"/>
    <w:rsid w:val="0081665F"/>
    <w:rsid w:val="00816B96"/>
    <w:rsid w:val="008335FA"/>
    <w:rsid w:val="008350DC"/>
    <w:rsid w:val="0088172C"/>
    <w:rsid w:val="008A525C"/>
    <w:rsid w:val="008D2A74"/>
    <w:rsid w:val="008D5EAD"/>
    <w:rsid w:val="008E0226"/>
    <w:rsid w:val="008E0328"/>
    <w:rsid w:val="008E0882"/>
    <w:rsid w:val="00911AB6"/>
    <w:rsid w:val="00951B44"/>
    <w:rsid w:val="00987983"/>
    <w:rsid w:val="009A041C"/>
    <w:rsid w:val="009C1F23"/>
    <w:rsid w:val="009D51EC"/>
    <w:rsid w:val="009D770E"/>
    <w:rsid w:val="009F0BE1"/>
    <w:rsid w:val="00A020EF"/>
    <w:rsid w:val="00A056DB"/>
    <w:rsid w:val="00A27461"/>
    <w:rsid w:val="00A27E93"/>
    <w:rsid w:val="00A3406D"/>
    <w:rsid w:val="00A3521C"/>
    <w:rsid w:val="00A56A12"/>
    <w:rsid w:val="00AA7B5C"/>
    <w:rsid w:val="00AC1E21"/>
    <w:rsid w:val="00AC1F5A"/>
    <w:rsid w:val="00AC3565"/>
    <w:rsid w:val="00AC6DE5"/>
    <w:rsid w:val="00AF2DF8"/>
    <w:rsid w:val="00AF42A7"/>
    <w:rsid w:val="00B020BE"/>
    <w:rsid w:val="00B05B82"/>
    <w:rsid w:val="00B10D77"/>
    <w:rsid w:val="00B167F0"/>
    <w:rsid w:val="00B3733D"/>
    <w:rsid w:val="00B3789F"/>
    <w:rsid w:val="00B460EE"/>
    <w:rsid w:val="00B76A7A"/>
    <w:rsid w:val="00B863C1"/>
    <w:rsid w:val="00BD3CCB"/>
    <w:rsid w:val="00BD586C"/>
    <w:rsid w:val="00BE6803"/>
    <w:rsid w:val="00C2004E"/>
    <w:rsid w:val="00C272A5"/>
    <w:rsid w:val="00C52BDF"/>
    <w:rsid w:val="00C573B6"/>
    <w:rsid w:val="00C606E3"/>
    <w:rsid w:val="00C65841"/>
    <w:rsid w:val="00C8380B"/>
    <w:rsid w:val="00CD303E"/>
    <w:rsid w:val="00CD4E8E"/>
    <w:rsid w:val="00CE5970"/>
    <w:rsid w:val="00CF56B1"/>
    <w:rsid w:val="00D0312E"/>
    <w:rsid w:val="00D475C2"/>
    <w:rsid w:val="00D53899"/>
    <w:rsid w:val="00D5410E"/>
    <w:rsid w:val="00D90298"/>
    <w:rsid w:val="00DA094B"/>
    <w:rsid w:val="00DE00D6"/>
    <w:rsid w:val="00DE48E7"/>
    <w:rsid w:val="00E229D2"/>
    <w:rsid w:val="00E50578"/>
    <w:rsid w:val="00E57CE1"/>
    <w:rsid w:val="00E6328E"/>
    <w:rsid w:val="00E7615D"/>
    <w:rsid w:val="00E84136"/>
    <w:rsid w:val="00E92E52"/>
    <w:rsid w:val="00EA4C8D"/>
    <w:rsid w:val="00EF0320"/>
    <w:rsid w:val="00EF2002"/>
    <w:rsid w:val="00EF446F"/>
    <w:rsid w:val="00F21BE8"/>
    <w:rsid w:val="00F34B1E"/>
    <w:rsid w:val="00F62FF7"/>
    <w:rsid w:val="00F705DD"/>
    <w:rsid w:val="00F8578F"/>
    <w:rsid w:val="00F92E33"/>
    <w:rsid w:val="00FA5878"/>
    <w:rsid w:val="00FC215F"/>
    <w:rsid w:val="00FD3154"/>
    <w:rsid w:val="00FE591C"/>
    <w:rsid w:val="00FF230E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2">
    <w:name w:val="Обычный (веб)2"/>
    <w:basedOn w:val="a"/>
    <w:rsid w:val="00FA587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Default">
    <w:name w:val="Default"/>
    <w:rsid w:val="002315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2">
    <w:name w:val="Обычный (веб)2"/>
    <w:basedOn w:val="a"/>
    <w:rsid w:val="00FA587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customStyle="1" w:styleId="Default">
    <w:name w:val="Default"/>
    <w:rsid w:val="002315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0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8317-E261-4545-8586-195FFC49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20</cp:revision>
  <cp:lastPrinted>2020-04-20T07:59:00Z</cp:lastPrinted>
  <dcterms:created xsi:type="dcterms:W3CDTF">2018-02-23T09:20:00Z</dcterms:created>
  <dcterms:modified xsi:type="dcterms:W3CDTF">2020-04-20T08:00:00Z</dcterms:modified>
</cp:coreProperties>
</file>