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CBE" w:rsidRPr="00A02CBE" w:rsidRDefault="00A02CBE" w:rsidP="00A02CBE">
      <w:pPr>
        <w:jc w:val="right"/>
        <w:rPr>
          <w:i/>
          <w:sz w:val="22"/>
          <w:szCs w:val="22"/>
        </w:rPr>
      </w:pPr>
      <w:r w:rsidRPr="00A02CBE">
        <w:rPr>
          <w:i/>
          <w:sz w:val="22"/>
          <w:szCs w:val="22"/>
        </w:rPr>
        <w:t xml:space="preserve">Қосымша 2 </w:t>
      </w:r>
    </w:p>
    <w:p w:rsidR="00A02CBE" w:rsidRDefault="00A02CBE" w:rsidP="00A02CBE">
      <w:pPr>
        <w:jc w:val="right"/>
        <w:rPr>
          <w:i/>
          <w:sz w:val="22"/>
          <w:szCs w:val="22"/>
        </w:rPr>
      </w:pPr>
      <w:r w:rsidRPr="00A02CBE">
        <w:rPr>
          <w:i/>
          <w:sz w:val="22"/>
          <w:szCs w:val="22"/>
        </w:rPr>
        <w:t>тендерлік құжаттамаға</w:t>
      </w:r>
    </w:p>
    <w:p w:rsidR="00A02CBE" w:rsidRPr="00A02CBE" w:rsidRDefault="00A02CBE" w:rsidP="00A02CBE">
      <w:pPr>
        <w:jc w:val="right"/>
        <w:rPr>
          <w:i/>
          <w:sz w:val="22"/>
          <w:szCs w:val="22"/>
        </w:rPr>
      </w:pPr>
    </w:p>
    <w:p w:rsidR="00836538" w:rsidRPr="00A02CBE" w:rsidRDefault="00A02CBE" w:rsidP="00A02CBE">
      <w:pPr>
        <w:jc w:val="center"/>
        <w:rPr>
          <w:b/>
          <w:sz w:val="22"/>
          <w:szCs w:val="22"/>
        </w:rPr>
      </w:pPr>
      <w:r w:rsidRPr="00A02CBE">
        <w:rPr>
          <w:i/>
          <w:sz w:val="22"/>
          <w:szCs w:val="22"/>
        </w:rPr>
        <w:t xml:space="preserve">     </w:t>
      </w:r>
      <w:r w:rsidRPr="00A02CBE">
        <w:rPr>
          <w:b/>
          <w:sz w:val="22"/>
          <w:szCs w:val="22"/>
        </w:rPr>
        <w:t>Сатып алынатын тауарлардың техникалық ерекшелігі</w:t>
      </w:r>
    </w:p>
    <w:tbl>
      <w:tblPr>
        <w:tblW w:w="15526" w:type="dxa"/>
        <w:jc w:val="center"/>
        <w:tblInd w:w="-2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079"/>
        <w:gridCol w:w="11104"/>
        <w:gridCol w:w="828"/>
        <w:gridCol w:w="805"/>
      </w:tblGrid>
      <w:tr w:rsidR="00A02CBE" w:rsidRPr="00AE6198" w:rsidTr="0007364A">
        <w:trPr>
          <w:jc w:val="center"/>
        </w:trPr>
        <w:tc>
          <w:tcPr>
            <w:tcW w:w="710" w:type="dxa"/>
            <w:shd w:val="clear" w:color="auto" w:fill="auto"/>
          </w:tcPr>
          <w:p w:rsidR="00A02CBE" w:rsidRPr="00AE6198" w:rsidRDefault="00A02CBE" w:rsidP="00A02CBE">
            <w:pPr>
              <w:jc w:val="center"/>
              <w:rPr>
                <w:b/>
                <w:sz w:val="22"/>
                <w:szCs w:val="22"/>
              </w:rPr>
            </w:pPr>
            <w:r w:rsidRPr="00AE6198">
              <w:rPr>
                <w:b/>
                <w:sz w:val="22"/>
                <w:szCs w:val="22"/>
              </w:rPr>
              <w:t>лот №</w:t>
            </w:r>
          </w:p>
        </w:tc>
        <w:tc>
          <w:tcPr>
            <w:tcW w:w="2079" w:type="dxa"/>
            <w:shd w:val="clear" w:color="auto" w:fill="auto"/>
          </w:tcPr>
          <w:p w:rsidR="00A02CBE" w:rsidRPr="00AE6198" w:rsidRDefault="00A02CBE" w:rsidP="00A02CBE">
            <w:pPr>
              <w:jc w:val="center"/>
              <w:rPr>
                <w:b/>
                <w:sz w:val="22"/>
                <w:szCs w:val="22"/>
              </w:rPr>
            </w:pPr>
            <w:r w:rsidRPr="00AE6198">
              <w:rPr>
                <w:b/>
                <w:sz w:val="22"/>
                <w:szCs w:val="22"/>
              </w:rPr>
              <w:t>Тауардың атауы</w:t>
            </w:r>
          </w:p>
        </w:tc>
        <w:tc>
          <w:tcPr>
            <w:tcW w:w="11104" w:type="dxa"/>
          </w:tcPr>
          <w:p w:rsidR="00A02CBE" w:rsidRPr="00AE6198" w:rsidRDefault="00A02CBE" w:rsidP="00A02CBE">
            <w:pPr>
              <w:jc w:val="center"/>
              <w:rPr>
                <w:b/>
                <w:sz w:val="22"/>
                <w:szCs w:val="22"/>
              </w:rPr>
            </w:pPr>
            <w:r w:rsidRPr="00AE6198">
              <w:rPr>
                <w:b/>
                <w:sz w:val="22"/>
                <w:szCs w:val="22"/>
              </w:rPr>
              <w:t>Сипаттамасы</w:t>
            </w:r>
          </w:p>
        </w:tc>
        <w:tc>
          <w:tcPr>
            <w:tcW w:w="828" w:type="dxa"/>
            <w:shd w:val="clear" w:color="auto" w:fill="auto"/>
          </w:tcPr>
          <w:p w:rsidR="00A02CBE" w:rsidRPr="00AE6198" w:rsidRDefault="00A02CBE" w:rsidP="00A02CBE">
            <w:pPr>
              <w:jc w:val="center"/>
              <w:rPr>
                <w:b/>
                <w:sz w:val="22"/>
                <w:szCs w:val="22"/>
              </w:rPr>
            </w:pPr>
            <w:r w:rsidRPr="00AE6198">
              <w:rPr>
                <w:b/>
                <w:sz w:val="22"/>
                <w:szCs w:val="22"/>
              </w:rPr>
              <w:t>өлшеп-орау</w:t>
            </w:r>
          </w:p>
        </w:tc>
        <w:tc>
          <w:tcPr>
            <w:tcW w:w="805" w:type="dxa"/>
            <w:shd w:val="clear" w:color="auto" w:fill="auto"/>
          </w:tcPr>
          <w:p w:rsidR="00A02CBE" w:rsidRPr="00AE6198" w:rsidRDefault="00A02CBE" w:rsidP="00A02CBE">
            <w:pPr>
              <w:jc w:val="center"/>
              <w:rPr>
                <w:b/>
                <w:sz w:val="22"/>
                <w:szCs w:val="22"/>
              </w:rPr>
            </w:pPr>
            <w:r w:rsidRPr="00AE6198">
              <w:rPr>
                <w:b/>
                <w:sz w:val="22"/>
                <w:szCs w:val="22"/>
              </w:rPr>
              <w:t>саны</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t>1</w:t>
            </w:r>
          </w:p>
        </w:tc>
        <w:tc>
          <w:tcPr>
            <w:tcW w:w="2079" w:type="dxa"/>
            <w:shd w:val="clear" w:color="auto" w:fill="auto"/>
          </w:tcPr>
          <w:p w:rsidR="0007364A" w:rsidRPr="00AE6198" w:rsidRDefault="0007364A" w:rsidP="00D557B8">
            <w:pPr>
              <w:rPr>
                <w:sz w:val="22"/>
                <w:szCs w:val="22"/>
              </w:rPr>
            </w:pPr>
            <w:r w:rsidRPr="00AE6198">
              <w:rPr>
                <w:sz w:val="22"/>
                <w:szCs w:val="22"/>
              </w:rPr>
              <w:t xml:space="preserve">Genscreen Ultra HIV 1.2 диагностикалық иммуноферментті </w:t>
            </w:r>
            <w:proofErr w:type="gramStart"/>
            <w:r w:rsidRPr="00AE6198">
              <w:rPr>
                <w:sz w:val="22"/>
                <w:szCs w:val="22"/>
              </w:rPr>
              <w:t>тест-ж</w:t>
            </w:r>
            <w:proofErr w:type="gramEnd"/>
            <w:r w:rsidRPr="00AE6198">
              <w:rPr>
                <w:sz w:val="22"/>
                <w:szCs w:val="22"/>
              </w:rPr>
              <w:t xml:space="preserve">үйесі </w:t>
            </w:r>
          </w:p>
        </w:tc>
        <w:tc>
          <w:tcPr>
            <w:tcW w:w="11104" w:type="dxa"/>
          </w:tcPr>
          <w:p w:rsidR="0007364A" w:rsidRPr="00AE6198" w:rsidRDefault="0007364A" w:rsidP="00AE6198">
            <w:pPr>
              <w:rPr>
                <w:sz w:val="22"/>
                <w:szCs w:val="22"/>
              </w:rPr>
            </w:pPr>
            <w:r w:rsidRPr="00AE6198">
              <w:rPr>
                <w:sz w:val="22"/>
                <w:szCs w:val="22"/>
              </w:rPr>
              <w:t>Адамның қан сарысуында немесе плазмасында АИТВ 1 және АИТВ 2 антиденелерін және АИТВ 1 (р24) антигенін анық</w:t>
            </w:r>
            <w:proofErr w:type="gramStart"/>
            <w:r w:rsidRPr="00AE6198">
              <w:rPr>
                <w:sz w:val="22"/>
                <w:szCs w:val="22"/>
              </w:rPr>
              <w:t>тау</w:t>
            </w:r>
            <w:proofErr w:type="gramEnd"/>
            <w:r w:rsidRPr="00AE6198">
              <w:rPr>
                <w:sz w:val="22"/>
                <w:szCs w:val="22"/>
              </w:rPr>
              <w:t xml:space="preserve">ға арналған in vitro диагностикалық Тест-жүйесі. </w:t>
            </w:r>
          </w:p>
          <w:p w:rsidR="0007364A" w:rsidRPr="00AE6198" w:rsidRDefault="0007364A" w:rsidP="00AE6198">
            <w:pPr>
              <w:rPr>
                <w:sz w:val="22"/>
                <w:szCs w:val="22"/>
              </w:rPr>
            </w:pPr>
            <w:r w:rsidRPr="00AE6198">
              <w:rPr>
                <w:sz w:val="22"/>
                <w:szCs w:val="22"/>
              </w:rPr>
              <w:t>Адам қанының сарысуында немесе плазмасында АИТВ 1 және АИТВ 2 антиденелерін және АИТВ 1 (р24) антигенін микропланшетілі форматта анық</w:t>
            </w:r>
            <w:proofErr w:type="gramStart"/>
            <w:r w:rsidRPr="00AE6198">
              <w:rPr>
                <w:sz w:val="22"/>
                <w:szCs w:val="22"/>
              </w:rPr>
              <w:t>тау</w:t>
            </w:r>
            <w:proofErr w:type="gramEnd"/>
            <w:r w:rsidRPr="00AE6198">
              <w:rPr>
                <w:sz w:val="22"/>
                <w:szCs w:val="22"/>
              </w:rPr>
              <w:t xml:space="preserve">ға арналған in vitro диагностикалық Тест-жүйесі (96 тестке 5 микро планшет, 8 тесіктен стриптелген). P-24 антигеннің ең төменгі анықталатын концентрациясы 4,2 пг/мл-ден кем емес, донорлық контингенттегі ерекшелігі 99,95% - </w:t>
            </w:r>
            <w:proofErr w:type="gramStart"/>
            <w:r w:rsidRPr="00AE6198">
              <w:rPr>
                <w:sz w:val="22"/>
                <w:szCs w:val="22"/>
              </w:rPr>
              <w:t>дан</w:t>
            </w:r>
            <w:proofErr w:type="gramEnd"/>
            <w:r w:rsidRPr="00AE6198">
              <w:rPr>
                <w:sz w:val="22"/>
                <w:szCs w:val="22"/>
              </w:rPr>
              <w:t xml:space="preserve"> төмен емес. Вариация коэффициенті (серияаралық қайта өнді</w:t>
            </w:r>
            <w:proofErr w:type="gramStart"/>
            <w:r w:rsidRPr="00AE6198">
              <w:rPr>
                <w:sz w:val="22"/>
                <w:szCs w:val="22"/>
              </w:rPr>
              <w:t>р</w:t>
            </w:r>
            <w:proofErr w:type="gramEnd"/>
            <w:r w:rsidRPr="00AE6198">
              <w:rPr>
                <w:sz w:val="22"/>
                <w:szCs w:val="22"/>
              </w:rPr>
              <w:t xml:space="preserve">ілуі) 8,5% - дан аспайды. </w:t>
            </w:r>
          </w:p>
          <w:p w:rsidR="0007364A" w:rsidRPr="00AE6198" w:rsidRDefault="0007364A" w:rsidP="00AE6198">
            <w:pPr>
              <w:rPr>
                <w:sz w:val="22"/>
                <w:szCs w:val="22"/>
              </w:rPr>
            </w:pPr>
            <w:r w:rsidRPr="00AE6198">
              <w:rPr>
                <w:sz w:val="22"/>
                <w:szCs w:val="22"/>
              </w:rPr>
              <w:t xml:space="preserve">Зерттелетін үлгінің көлемі 80 мкл-ден аспайды. </w:t>
            </w:r>
          </w:p>
          <w:p w:rsidR="0007364A" w:rsidRPr="00AE6198" w:rsidRDefault="0007364A" w:rsidP="00AE6198">
            <w:pPr>
              <w:rPr>
                <w:sz w:val="22"/>
                <w:szCs w:val="22"/>
              </w:rPr>
            </w:pPr>
            <w:r w:rsidRPr="00AE6198">
              <w:rPr>
                <w:sz w:val="22"/>
                <w:szCs w:val="22"/>
              </w:rPr>
              <w:t xml:space="preserve">Инкубацияның жалпы </w:t>
            </w:r>
            <w:proofErr w:type="gramStart"/>
            <w:r w:rsidRPr="00AE6198">
              <w:rPr>
                <w:sz w:val="22"/>
                <w:szCs w:val="22"/>
              </w:rPr>
              <w:t>уа</w:t>
            </w:r>
            <w:proofErr w:type="gramEnd"/>
            <w:r w:rsidRPr="00AE6198">
              <w:rPr>
                <w:sz w:val="22"/>
                <w:szCs w:val="22"/>
              </w:rPr>
              <w:t>қыты 2 сағаттан аспауы керек. Коньюгат - 1 қ</w:t>
            </w:r>
            <w:proofErr w:type="gramStart"/>
            <w:r w:rsidRPr="00AE6198">
              <w:rPr>
                <w:sz w:val="22"/>
                <w:szCs w:val="22"/>
              </w:rPr>
              <w:t>олдану</w:t>
            </w:r>
            <w:proofErr w:type="gramEnd"/>
            <w:r w:rsidRPr="00AE6198">
              <w:rPr>
                <w:sz w:val="22"/>
                <w:szCs w:val="22"/>
              </w:rPr>
              <w:t>ға дайын болуы керек. Реагенттерді тү</w:t>
            </w:r>
            <w:proofErr w:type="gramStart"/>
            <w:r w:rsidRPr="00AE6198">
              <w:rPr>
                <w:sz w:val="22"/>
                <w:szCs w:val="22"/>
              </w:rPr>
              <w:t>ст</w:t>
            </w:r>
            <w:proofErr w:type="gramEnd"/>
            <w:r w:rsidRPr="00AE6198">
              <w:rPr>
                <w:sz w:val="22"/>
                <w:szCs w:val="22"/>
              </w:rPr>
              <w:t>і кодтау. Үлгінің рН барлық спектрінде талдау жүргізудің барлық кезеңдерін визуалды және спектрофотометриялық тексеру. Дайындалған реагенттердің жарамдылық мерзімі: коньюгат болған жағдайда-2 жарамдылық мерзімі 2-8</w:t>
            </w:r>
            <w:proofErr w:type="gramStart"/>
            <w:r w:rsidRPr="00AE6198">
              <w:rPr>
                <w:sz w:val="22"/>
                <w:szCs w:val="22"/>
              </w:rPr>
              <w:t>°С</w:t>
            </w:r>
            <w:proofErr w:type="gramEnd"/>
            <w:r w:rsidRPr="00AE6198">
              <w:rPr>
                <w:sz w:val="22"/>
                <w:szCs w:val="22"/>
              </w:rPr>
              <w:t xml:space="preserve"> температурада 4 аптадан кем емес; дайындалған субстрат ерітіндісінің бөлме температурасында 18-30° C кем дегенде 6 сағат.</w:t>
            </w:r>
          </w:p>
          <w:p w:rsidR="0007364A" w:rsidRPr="00AE6198" w:rsidRDefault="0007364A" w:rsidP="00AE6198">
            <w:pPr>
              <w:rPr>
                <w:sz w:val="22"/>
                <w:szCs w:val="22"/>
              </w:rPr>
            </w:pPr>
            <w:r w:rsidRPr="00AE6198">
              <w:rPr>
                <w:sz w:val="22"/>
                <w:szCs w:val="22"/>
              </w:rPr>
              <w:t xml:space="preserve">Қолдану жөніндегі нұсқаулықтың орыс тілінде болуы. </w:t>
            </w:r>
          </w:p>
          <w:p w:rsidR="0007364A" w:rsidRPr="00AE6198" w:rsidRDefault="0007364A" w:rsidP="00AE6198">
            <w:pPr>
              <w:rPr>
                <w:sz w:val="22"/>
                <w:szCs w:val="22"/>
              </w:rPr>
            </w:pPr>
            <w:r w:rsidRPr="00AE6198">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E6198">
              <w:rPr>
                <w:sz w:val="22"/>
                <w:szCs w:val="22"/>
              </w:rPr>
              <w:t>тиіс</w:t>
            </w:r>
            <w:proofErr w:type="gramEnd"/>
            <w:r w:rsidRPr="00AE6198">
              <w:rPr>
                <w:sz w:val="22"/>
                <w:szCs w:val="22"/>
              </w:rPr>
              <w:t>.</w:t>
            </w:r>
          </w:p>
        </w:tc>
        <w:tc>
          <w:tcPr>
            <w:tcW w:w="828" w:type="dxa"/>
            <w:shd w:val="clear" w:color="auto" w:fill="auto"/>
            <w:vAlign w:val="center"/>
          </w:tcPr>
          <w:p w:rsidR="0007364A" w:rsidRDefault="0007364A">
            <w:pPr>
              <w:jc w:val="center"/>
              <w:rPr>
                <w:color w:val="000000"/>
                <w:sz w:val="20"/>
                <w:szCs w:val="20"/>
              </w:rPr>
            </w:pPr>
            <w:r>
              <w:rPr>
                <w:color w:val="000000"/>
                <w:sz w:val="20"/>
                <w:szCs w:val="20"/>
              </w:rPr>
              <w:t xml:space="preserve">набор </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t>2</w:t>
            </w:r>
          </w:p>
        </w:tc>
        <w:tc>
          <w:tcPr>
            <w:tcW w:w="2079" w:type="dxa"/>
            <w:shd w:val="clear" w:color="auto" w:fill="auto"/>
          </w:tcPr>
          <w:p w:rsidR="0007364A" w:rsidRPr="00AE6198" w:rsidRDefault="0007364A" w:rsidP="00D557B8">
            <w:pPr>
              <w:rPr>
                <w:sz w:val="22"/>
                <w:szCs w:val="22"/>
              </w:rPr>
            </w:pPr>
            <w:r w:rsidRPr="00AE6198">
              <w:rPr>
                <w:sz w:val="22"/>
                <w:szCs w:val="22"/>
              </w:rPr>
              <w:t>Monolisa HCV Ag-Ab иммуноферменттік талдау әдісімен адамның қан сарысуындағы немесе плазмасындағы С гепатиті вирусының антиденелері мен антигенін бі</w:t>
            </w:r>
            <w:proofErr w:type="gramStart"/>
            <w:r w:rsidRPr="00AE6198">
              <w:rPr>
                <w:sz w:val="22"/>
                <w:szCs w:val="22"/>
              </w:rPr>
              <w:t>р</w:t>
            </w:r>
            <w:proofErr w:type="gramEnd"/>
            <w:r w:rsidRPr="00AE6198">
              <w:rPr>
                <w:sz w:val="22"/>
                <w:szCs w:val="22"/>
              </w:rPr>
              <w:t xml:space="preserve"> мезгілде анықтауға арналған реагенттер жиынтығы</w:t>
            </w:r>
          </w:p>
        </w:tc>
        <w:tc>
          <w:tcPr>
            <w:tcW w:w="11104" w:type="dxa"/>
            <w:vAlign w:val="center"/>
          </w:tcPr>
          <w:p w:rsidR="0007364A" w:rsidRPr="00AE6198" w:rsidRDefault="0007364A" w:rsidP="00AE6198">
            <w:pPr>
              <w:jc w:val="both"/>
              <w:rPr>
                <w:sz w:val="22"/>
                <w:szCs w:val="22"/>
              </w:rPr>
            </w:pPr>
            <w:r w:rsidRPr="00AE6198">
              <w:rPr>
                <w:sz w:val="22"/>
                <w:szCs w:val="22"/>
              </w:rPr>
              <w:t>Адам қанының сарысуы мен плазмасында (пулдарға бі</w:t>
            </w:r>
            <w:proofErr w:type="gramStart"/>
            <w:r w:rsidRPr="00AE6198">
              <w:rPr>
                <w:sz w:val="22"/>
                <w:szCs w:val="22"/>
              </w:rPr>
              <w:t>р</w:t>
            </w:r>
            <w:proofErr w:type="gramEnd"/>
            <w:r w:rsidRPr="00AE6198">
              <w:rPr>
                <w:sz w:val="22"/>
                <w:szCs w:val="22"/>
              </w:rPr>
              <w:t>іктірілмеген) "С" гепатиті вирусына антиденелерді анықтауға арналған Тест-жүйе 480 анықтамаға 1 жиынтық мөлшерінде.</w:t>
            </w:r>
          </w:p>
          <w:p w:rsidR="0007364A" w:rsidRPr="00AE6198" w:rsidRDefault="0007364A" w:rsidP="00AE6198">
            <w:pPr>
              <w:jc w:val="both"/>
              <w:rPr>
                <w:sz w:val="22"/>
                <w:szCs w:val="22"/>
              </w:rPr>
            </w:pPr>
            <w:r w:rsidRPr="00AE6198">
              <w:rPr>
                <w:sz w:val="22"/>
                <w:szCs w:val="22"/>
              </w:rPr>
              <w:t>Адамның қан сарысуы мен плазмасында (пулға бі</w:t>
            </w:r>
            <w:proofErr w:type="gramStart"/>
            <w:r w:rsidRPr="00AE6198">
              <w:rPr>
                <w:sz w:val="22"/>
                <w:szCs w:val="22"/>
              </w:rPr>
              <w:t>р</w:t>
            </w:r>
            <w:proofErr w:type="gramEnd"/>
            <w:r w:rsidRPr="00AE6198">
              <w:rPr>
                <w:sz w:val="22"/>
                <w:szCs w:val="22"/>
              </w:rPr>
              <w:t>іктірілмеген) "С" гепатиті вирусына антиденелерді анықтауға арналған Тест-жүйе. Тест-жүйе ЕҮК - ге бейімделуі тиіс. Тест микролункасын</w:t>
            </w:r>
            <w:proofErr w:type="gramStart"/>
            <w:r w:rsidRPr="00AE6198">
              <w:rPr>
                <w:sz w:val="22"/>
                <w:szCs w:val="22"/>
              </w:rPr>
              <w:t xml:space="preserve"> С</w:t>
            </w:r>
            <w:proofErr w:type="gramEnd"/>
            <w:r w:rsidRPr="00AE6198">
              <w:rPr>
                <w:sz w:val="22"/>
                <w:szCs w:val="22"/>
              </w:rPr>
              <w:t xml:space="preserve"> гепатиті вирусының core, NS3, NS4, Ns5 аймақтарына сәйкес келетін жоғары тазартылған антигендермен жабу керек.</w:t>
            </w:r>
          </w:p>
          <w:p w:rsidR="0007364A" w:rsidRPr="00AE6198" w:rsidRDefault="0007364A" w:rsidP="00AE6198">
            <w:pPr>
              <w:jc w:val="both"/>
              <w:rPr>
                <w:sz w:val="22"/>
                <w:szCs w:val="22"/>
              </w:rPr>
            </w:pPr>
            <w:r w:rsidRPr="00AE6198">
              <w:rPr>
                <w:sz w:val="22"/>
                <w:szCs w:val="22"/>
              </w:rPr>
              <w:t xml:space="preserve">Ерекшелігі кемінде 99%. </w:t>
            </w:r>
          </w:p>
          <w:p w:rsidR="0007364A" w:rsidRPr="00AE6198" w:rsidRDefault="0007364A" w:rsidP="00AE6198">
            <w:pPr>
              <w:jc w:val="both"/>
              <w:rPr>
                <w:sz w:val="22"/>
                <w:szCs w:val="22"/>
              </w:rPr>
            </w:pPr>
            <w:r w:rsidRPr="00AE6198">
              <w:rPr>
                <w:sz w:val="22"/>
                <w:szCs w:val="22"/>
              </w:rPr>
              <w:t>Anti-HCV (version 4.0) анализінде сұйылтылған үлгі жоғары тазартылған антигендермен қапталғ</w:t>
            </w:r>
            <w:proofErr w:type="gramStart"/>
            <w:r w:rsidRPr="00AE6198">
              <w:rPr>
                <w:sz w:val="22"/>
                <w:szCs w:val="22"/>
              </w:rPr>
              <w:t>ан ж</w:t>
            </w:r>
            <w:proofErr w:type="gramEnd"/>
            <w:r w:rsidRPr="00AE6198">
              <w:rPr>
                <w:sz w:val="22"/>
                <w:szCs w:val="22"/>
              </w:rPr>
              <w:t>әне ядро, NS3, NS4 және NS5 HCV тізбегінде орналасқан микролункаларда инкубацияланады. Инкубацияның бі</w:t>
            </w:r>
            <w:proofErr w:type="gramStart"/>
            <w:r w:rsidRPr="00AE6198">
              <w:rPr>
                <w:sz w:val="22"/>
                <w:szCs w:val="22"/>
              </w:rPr>
              <w:t>р</w:t>
            </w:r>
            <w:proofErr w:type="gramEnd"/>
            <w:r w:rsidRPr="00AE6198">
              <w:rPr>
                <w:sz w:val="22"/>
                <w:szCs w:val="22"/>
              </w:rPr>
              <w:t>інші циклі кезінде үлгідегі кез-келген HCV антиденелері иммобилизацияланған антигендермен байланысады. Байланбаған материалды алып тастау үшін жуғаннан кейін HCV-ге байланысқан антиденелер адамның IgG-ге пероксидазасы бар моноклоналды антиденелердің коньюгатымен инкубацияланады. Екінші инкубациялық цикл кезінде коньюгат бі</w:t>
            </w:r>
            <w:proofErr w:type="gramStart"/>
            <w:r w:rsidRPr="00AE6198">
              <w:rPr>
                <w:sz w:val="22"/>
                <w:szCs w:val="22"/>
              </w:rPr>
              <w:t>р</w:t>
            </w:r>
            <w:proofErr w:type="gramEnd"/>
            <w:r w:rsidRPr="00AE6198">
              <w:rPr>
                <w:sz w:val="22"/>
                <w:szCs w:val="22"/>
              </w:rPr>
              <w:t>інші инкубациялық цикл кезінде иммобилизацияланған антиденелермен байланысады. Байланыссыз коньюгатты алып тастағаннан кейін</w:t>
            </w:r>
          </w:p>
          <w:p w:rsidR="0007364A" w:rsidRPr="00AE6198" w:rsidRDefault="0007364A" w:rsidP="00AE6198">
            <w:pPr>
              <w:jc w:val="both"/>
              <w:rPr>
                <w:sz w:val="22"/>
                <w:szCs w:val="22"/>
              </w:rPr>
            </w:pPr>
            <w:r w:rsidRPr="00AE6198">
              <w:rPr>
                <w:sz w:val="22"/>
                <w:szCs w:val="22"/>
              </w:rPr>
              <w:t>байланысқан фермент құрамында 3,3', 5, 5' - тетраметилбензидин (ТМБ) және сутегі пероксиді бар ерітіндіні қосу арқылы анықталады. Анти-</w:t>
            </w:r>
            <w:proofErr w:type="gramStart"/>
            <w:r w:rsidRPr="00AE6198">
              <w:rPr>
                <w:sz w:val="22"/>
                <w:szCs w:val="22"/>
              </w:rPr>
              <w:t>HCV</w:t>
            </w:r>
            <w:proofErr w:type="gramEnd"/>
            <w:r w:rsidRPr="00AE6198">
              <w:rPr>
                <w:sz w:val="22"/>
                <w:szCs w:val="22"/>
              </w:rPr>
              <w:t>-де оң үлгілері бар тесіктер күлгін түске боялған. Ферментативті реакция қарқындылығы фотометриялық өлшенетін қызғылт сары түс беретін кү</w:t>
            </w:r>
            <w:proofErr w:type="gramStart"/>
            <w:r w:rsidRPr="00AE6198">
              <w:rPr>
                <w:sz w:val="22"/>
                <w:szCs w:val="22"/>
              </w:rPr>
              <w:t>к</w:t>
            </w:r>
            <w:proofErr w:type="gramEnd"/>
            <w:r w:rsidRPr="00AE6198">
              <w:rPr>
                <w:sz w:val="22"/>
                <w:szCs w:val="22"/>
              </w:rPr>
              <w:t>ірт қышқылын қосумен тоқтатылады. Байланысты коньюгат саны, және</w:t>
            </w:r>
          </w:p>
          <w:p w:rsidR="0007364A" w:rsidRPr="00AE6198" w:rsidRDefault="0007364A" w:rsidP="00AE6198">
            <w:pPr>
              <w:jc w:val="both"/>
              <w:rPr>
                <w:sz w:val="22"/>
                <w:szCs w:val="22"/>
              </w:rPr>
            </w:pPr>
            <w:r w:rsidRPr="00AE6198">
              <w:rPr>
                <w:sz w:val="22"/>
                <w:szCs w:val="22"/>
              </w:rPr>
              <w:t>сондықтан тесіктердегі түс қарқындылығы үлгідегі антиденелердің концентрациясына тура пропорционал. Антигенмен сенсибилизацияланған тесіктер, ә</w:t>
            </w:r>
            <w:proofErr w:type="gramStart"/>
            <w:r w:rsidRPr="00AE6198">
              <w:rPr>
                <w:sz w:val="22"/>
                <w:szCs w:val="22"/>
              </w:rPr>
              <w:t>р</w:t>
            </w:r>
            <w:proofErr w:type="gramEnd"/>
            <w:r w:rsidRPr="00AE6198">
              <w:rPr>
                <w:sz w:val="22"/>
                <w:szCs w:val="22"/>
              </w:rPr>
              <w:t>қайсысы HCV тазартылған антигендерімен сенсибилизацияланған 96 микролуноктан тұратын 5 плашка (480 анықтама).</w:t>
            </w:r>
          </w:p>
          <w:p w:rsidR="0007364A" w:rsidRPr="00AE6198" w:rsidRDefault="0007364A" w:rsidP="00AE6198">
            <w:pPr>
              <w:jc w:val="both"/>
              <w:rPr>
                <w:sz w:val="22"/>
                <w:szCs w:val="22"/>
              </w:rPr>
            </w:pPr>
            <w:r w:rsidRPr="00AE6198">
              <w:rPr>
                <w:sz w:val="22"/>
                <w:szCs w:val="22"/>
              </w:rPr>
              <w:t xml:space="preserve">Жиынтықтың жинақталуы: үлгіні сұйылтқыш – 20 мл (96 ДРК), 100 мл(480 ДРК) бойынша кемінде 1 құтыдан; </w:t>
            </w:r>
            <w:r w:rsidRPr="00AE6198">
              <w:rPr>
                <w:sz w:val="22"/>
                <w:szCs w:val="22"/>
              </w:rPr>
              <w:lastRenderedPageBreak/>
              <w:t xml:space="preserve">теріс бақылау – 0,8 мл-ден кемінде 1 құтыдан; Anti – HCV </w:t>
            </w:r>
            <w:proofErr w:type="gramStart"/>
            <w:r w:rsidRPr="00AE6198">
              <w:rPr>
                <w:sz w:val="22"/>
                <w:szCs w:val="22"/>
              </w:rPr>
              <w:t>о</w:t>
            </w:r>
            <w:proofErr w:type="gramEnd"/>
            <w:r w:rsidRPr="00AE6198">
              <w:rPr>
                <w:sz w:val="22"/>
                <w:szCs w:val="22"/>
              </w:rPr>
              <w:t xml:space="preserve">ң бақылау – </w:t>
            </w:r>
            <w:proofErr w:type="gramStart"/>
            <w:r w:rsidRPr="00AE6198">
              <w:rPr>
                <w:sz w:val="22"/>
                <w:szCs w:val="22"/>
              </w:rPr>
              <w:t>кем</w:t>
            </w:r>
            <w:proofErr w:type="gramEnd"/>
            <w:r w:rsidRPr="00AE6198">
              <w:rPr>
                <w:sz w:val="22"/>
                <w:szCs w:val="22"/>
              </w:rPr>
              <w:t>інде 1 фл, 0,6 мл; коньюгатты сұйылтқыш – кемінде 1 фл (96 ДРК) және 3 фл (480 ДРК), 20 мл; Коньюгат – кемінде 1 фл (96 ДРК) және 3 ФЛ (96 ДРК) құрамында мұздатылған және кепті</w:t>
            </w:r>
            <w:proofErr w:type="gramStart"/>
            <w:r w:rsidRPr="00AE6198">
              <w:rPr>
                <w:sz w:val="22"/>
                <w:szCs w:val="22"/>
              </w:rPr>
              <w:t>р</w:t>
            </w:r>
            <w:proofErr w:type="gramEnd"/>
            <w:r w:rsidRPr="00AE6198">
              <w:rPr>
                <w:sz w:val="22"/>
                <w:szCs w:val="22"/>
              </w:rPr>
              <w:t>ілген моноклоналды антиденелер бар ЖТ (480 ЖТ); субстрат сұйылтқышы – кемінде 1 ЖТ, 35 МЛ</w:t>
            </w:r>
            <w:proofErr w:type="gramStart"/>
            <w:r w:rsidRPr="00AE6198">
              <w:rPr>
                <w:sz w:val="22"/>
                <w:szCs w:val="22"/>
              </w:rPr>
              <w:t xml:space="preserve">.; </w:t>
            </w:r>
            <w:proofErr w:type="gramEnd"/>
            <w:r w:rsidRPr="00AE6198">
              <w:rPr>
                <w:sz w:val="22"/>
                <w:szCs w:val="22"/>
              </w:rPr>
              <w:t>субстрат концентраты – кемінде 1 ЖТ, 35 мл.; жуу сұйықтығы-1 ЖТ (96 ЖТ), және 2 ЖТ (480 ЖТ), 125 мл.</w:t>
            </w:r>
          </w:p>
          <w:p w:rsidR="0007364A" w:rsidRPr="00AE6198" w:rsidRDefault="0007364A" w:rsidP="00AE6198">
            <w:pPr>
              <w:jc w:val="both"/>
              <w:rPr>
                <w:sz w:val="22"/>
                <w:szCs w:val="22"/>
              </w:rPr>
            </w:pPr>
            <w:r w:rsidRPr="00AE6198">
              <w:rPr>
                <w:sz w:val="22"/>
                <w:szCs w:val="22"/>
              </w:rPr>
              <w:t xml:space="preserve">Қолдану жөніндегі нұсқаулықтың орыс тілінде болуы. </w:t>
            </w:r>
          </w:p>
          <w:p w:rsidR="0007364A" w:rsidRPr="00AE6198" w:rsidRDefault="0007364A" w:rsidP="00AE6198">
            <w:pPr>
              <w:jc w:val="both"/>
              <w:rPr>
                <w:sz w:val="22"/>
                <w:szCs w:val="22"/>
              </w:rPr>
            </w:pPr>
            <w:r w:rsidRPr="00AE6198">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E6198">
              <w:rPr>
                <w:sz w:val="22"/>
                <w:szCs w:val="22"/>
              </w:rPr>
              <w:t>тиіс</w:t>
            </w:r>
            <w:proofErr w:type="gramEnd"/>
          </w:p>
        </w:tc>
        <w:tc>
          <w:tcPr>
            <w:tcW w:w="828" w:type="dxa"/>
            <w:shd w:val="clear" w:color="auto" w:fill="auto"/>
            <w:vAlign w:val="center"/>
          </w:tcPr>
          <w:p w:rsidR="0007364A" w:rsidRDefault="0007364A">
            <w:pPr>
              <w:jc w:val="center"/>
              <w:rPr>
                <w:color w:val="000000"/>
                <w:sz w:val="20"/>
                <w:szCs w:val="20"/>
              </w:rPr>
            </w:pPr>
            <w:r>
              <w:rPr>
                <w:color w:val="000000"/>
                <w:sz w:val="20"/>
                <w:szCs w:val="20"/>
              </w:rPr>
              <w:lastRenderedPageBreak/>
              <w:t xml:space="preserve">набор </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lastRenderedPageBreak/>
              <w:t>3</w:t>
            </w:r>
          </w:p>
        </w:tc>
        <w:tc>
          <w:tcPr>
            <w:tcW w:w="2079" w:type="dxa"/>
            <w:shd w:val="clear" w:color="auto" w:fill="auto"/>
          </w:tcPr>
          <w:p w:rsidR="0007364A" w:rsidRPr="00AE6198" w:rsidRDefault="0007364A" w:rsidP="00D557B8">
            <w:pPr>
              <w:rPr>
                <w:sz w:val="22"/>
                <w:szCs w:val="22"/>
              </w:rPr>
            </w:pPr>
            <w:r w:rsidRPr="00AE6198">
              <w:rPr>
                <w:sz w:val="22"/>
                <w:szCs w:val="22"/>
              </w:rPr>
              <w:t>Murex ICE Siphilis</w:t>
            </w:r>
          </w:p>
        </w:tc>
        <w:tc>
          <w:tcPr>
            <w:tcW w:w="11104" w:type="dxa"/>
            <w:vAlign w:val="center"/>
          </w:tcPr>
          <w:p w:rsidR="0007364A" w:rsidRPr="00AE6198" w:rsidRDefault="0007364A" w:rsidP="006D63D9">
            <w:pPr>
              <w:rPr>
                <w:color w:val="000000"/>
                <w:sz w:val="22"/>
                <w:szCs w:val="22"/>
              </w:rPr>
            </w:pPr>
            <w:r w:rsidRPr="00AE6198">
              <w:rPr>
                <w:color w:val="000000"/>
                <w:sz w:val="22"/>
                <w:szCs w:val="22"/>
              </w:rPr>
              <w:t>Treponema pallidum-ға антиденелерді анықтауға арналған иммуноферменттік тест-жүйе қораптағы ICE SYPHLIS адамның қан плазмасында немесе і</w:t>
            </w:r>
            <w:proofErr w:type="gramStart"/>
            <w:r w:rsidRPr="00AE6198">
              <w:rPr>
                <w:color w:val="000000"/>
                <w:sz w:val="22"/>
                <w:szCs w:val="22"/>
              </w:rPr>
              <w:t>р</w:t>
            </w:r>
            <w:proofErr w:type="gramEnd"/>
            <w:r w:rsidRPr="00AE6198">
              <w:rPr>
                <w:color w:val="000000"/>
                <w:sz w:val="22"/>
                <w:szCs w:val="22"/>
              </w:rPr>
              <w:t>імшікте 480 анықтама жоқ.</w:t>
            </w:r>
          </w:p>
        </w:tc>
        <w:tc>
          <w:tcPr>
            <w:tcW w:w="828" w:type="dxa"/>
            <w:shd w:val="clear" w:color="auto" w:fill="auto"/>
            <w:vAlign w:val="center"/>
          </w:tcPr>
          <w:p w:rsidR="0007364A" w:rsidRDefault="0007364A">
            <w:pPr>
              <w:jc w:val="center"/>
              <w:rPr>
                <w:color w:val="000000"/>
                <w:sz w:val="20"/>
                <w:szCs w:val="20"/>
              </w:rPr>
            </w:pPr>
            <w:r>
              <w:rPr>
                <w:color w:val="000000"/>
                <w:sz w:val="20"/>
                <w:szCs w:val="20"/>
              </w:rPr>
              <w:t xml:space="preserve">набор </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t>4</w:t>
            </w:r>
          </w:p>
        </w:tc>
        <w:tc>
          <w:tcPr>
            <w:tcW w:w="2079" w:type="dxa"/>
            <w:shd w:val="clear" w:color="auto" w:fill="auto"/>
          </w:tcPr>
          <w:p w:rsidR="0007364A" w:rsidRPr="00AE6198" w:rsidRDefault="0007364A" w:rsidP="00D557B8">
            <w:pPr>
              <w:rPr>
                <w:sz w:val="22"/>
                <w:szCs w:val="22"/>
              </w:rPr>
            </w:pPr>
            <w:r w:rsidRPr="00AE6198">
              <w:rPr>
                <w:sz w:val="22"/>
                <w:szCs w:val="22"/>
              </w:rPr>
              <w:t>Spotchem II PANEL -1 панелі-1 (АСТ, АЛТ, несепнә</w:t>
            </w:r>
            <w:proofErr w:type="gramStart"/>
            <w:r w:rsidRPr="00AE6198">
              <w:rPr>
                <w:sz w:val="22"/>
                <w:szCs w:val="22"/>
              </w:rPr>
              <w:t>р</w:t>
            </w:r>
            <w:proofErr w:type="gramEnd"/>
            <w:r w:rsidRPr="00AE6198">
              <w:rPr>
                <w:sz w:val="22"/>
                <w:szCs w:val="22"/>
              </w:rPr>
              <w:t>, глюкоза, холестирин, жалпы билирубин) тестілер жиынтығын анықтауға арналған Реагент 1уп. - 25 сынақ жолақтары</w:t>
            </w:r>
          </w:p>
        </w:tc>
        <w:tc>
          <w:tcPr>
            <w:tcW w:w="11104" w:type="dxa"/>
            <w:vAlign w:val="center"/>
          </w:tcPr>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Spotchem ez SP-4430 биохимиялық анализаторы үшін АЛТ (аланинаминотрансфераза), АСТ (аспартатаминотрансфераза), мочевина, глюкоза, жалпы холестерин және жалпы билирубинді сандық анық</w:t>
            </w:r>
            <w:proofErr w:type="gramStart"/>
            <w:r w:rsidRPr="00AE6198">
              <w:rPr>
                <w:rFonts w:ascii="Times New Roman" w:hAnsi="Times New Roman"/>
                <w:color w:val="000000"/>
              </w:rPr>
              <w:t>тау</w:t>
            </w:r>
            <w:proofErr w:type="gramEnd"/>
            <w:r w:rsidRPr="00AE6198">
              <w:rPr>
                <w:rFonts w:ascii="Times New Roman" w:hAnsi="Times New Roman"/>
                <w:color w:val="000000"/>
              </w:rPr>
              <w:t xml:space="preserve">ға арналған тест-жолақтар </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 xml:space="preserve">Сынақ жолақтары үшін сызықтық шектер: </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Зерттелетін аналит сызықтық шектер сызықтық шектер</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АЛТ 10-1000</w:t>
            </w:r>
            <w:proofErr w:type="gramStart"/>
            <w:r w:rsidRPr="00AE6198">
              <w:rPr>
                <w:rFonts w:ascii="Times New Roman" w:hAnsi="Times New Roman"/>
                <w:color w:val="000000"/>
              </w:rPr>
              <w:t xml:space="preserve"> Е</w:t>
            </w:r>
            <w:proofErr w:type="gramEnd"/>
            <w:r w:rsidRPr="00AE6198">
              <w:rPr>
                <w:rFonts w:ascii="Times New Roman" w:hAnsi="Times New Roman"/>
                <w:color w:val="000000"/>
              </w:rPr>
              <w:t>/л 0.17-16.67 мккат/л</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АСТ 10-1000</w:t>
            </w:r>
            <w:proofErr w:type="gramStart"/>
            <w:r w:rsidRPr="00AE6198">
              <w:rPr>
                <w:rFonts w:ascii="Times New Roman" w:hAnsi="Times New Roman"/>
                <w:color w:val="000000"/>
              </w:rPr>
              <w:t xml:space="preserve"> Е</w:t>
            </w:r>
            <w:proofErr w:type="gramEnd"/>
            <w:r w:rsidRPr="00AE6198">
              <w:rPr>
                <w:rFonts w:ascii="Times New Roman" w:hAnsi="Times New Roman"/>
                <w:color w:val="000000"/>
              </w:rPr>
              <w:t>/л 0.17-16.67 мккат/л</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Несепнә</w:t>
            </w:r>
            <w:proofErr w:type="gramStart"/>
            <w:r w:rsidRPr="00AE6198">
              <w:rPr>
                <w:rFonts w:ascii="Times New Roman" w:hAnsi="Times New Roman"/>
                <w:color w:val="000000"/>
              </w:rPr>
              <w:t>р</w:t>
            </w:r>
            <w:proofErr w:type="gramEnd"/>
            <w:r w:rsidRPr="00AE6198">
              <w:rPr>
                <w:rFonts w:ascii="Times New Roman" w:hAnsi="Times New Roman"/>
                <w:color w:val="000000"/>
              </w:rPr>
              <w:t xml:space="preserve"> 5-200 мг / дл 1.8-71.4 ммоль / л</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Глюкоза 20-450 мг / дл 1.1 - 25.0 ммоль/л</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Жалпы холестерин 50-400 мг/дл 1.29-10.34 ммоль/л</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Жалпы билирубин 0.2-25 мг/дл 3-428 мкмоль/л</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Сынақ жолақтары үшін сезімталдық шегі:</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АЛТ 10</w:t>
            </w:r>
            <w:proofErr w:type="gramStart"/>
            <w:r w:rsidRPr="00AE6198">
              <w:rPr>
                <w:rFonts w:ascii="Times New Roman" w:hAnsi="Times New Roman"/>
                <w:color w:val="000000"/>
              </w:rPr>
              <w:t xml:space="preserve"> Е</w:t>
            </w:r>
            <w:proofErr w:type="gramEnd"/>
            <w:r w:rsidRPr="00AE6198">
              <w:rPr>
                <w:rFonts w:ascii="Times New Roman" w:hAnsi="Times New Roman"/>
                <w:color w:val="000000"/>
              </w:rPr>
              <w:t xml:space="preserve"> / л (0.17 мккат / л)</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АСТ 10 E / л (0,17 мккат / л)</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Несепнә</w:t>
            </w:r>
            <w:proofErr w:type="gramStart"/>
            <w:r w:rsidRPr="00AE6198">
              <w:rPr>
                <w:rFonts w:ascii="Times New Roman" w:hAnsi="Times New Roman"/>
                <w:color w:val="000000"/>
              </w:rPr>
              <w:t>р</w:t>
            </w:r>
            <w:proofErr w:type="gramEnd"/>
            <w:r w:rsidRPr="00AE6198">
              <w:rPr>
                <w:rFonts w:ascii="Times New Roman" w:hAnsi="Times New Roman"/>
                <w:color w:val="000000"/>
              </w:rPr>
              <w:t xml:space="preserve"> 5 мг/дл (1,8 ммоль/л)</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Глюкоза 20 мг/дл (1,1 ммоль/л)</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Жалпы билирубин 0,2 мг / дл (3 мкмоль/л)</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Жалпы холестерин 50 мг/дл (1.29 ммоль/л)</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 xml:space="preserve">1 қаптамада кемінде 25 сынақ жолағы бар. </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 xml:space="preserve">Қолдану жөніндегі нұсқаулықтың орыс тілінде болуы. </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 xml:space="preserve">Сақтау және тасымалдау шарттары: жеткізу температуралық сақтау режимін сақтай отырып жүзеге асырылуы </w:t>
            </w:r>
            <w:proofErr w:type="gramStart"/>
            <w:r w:rsidRPr="00AE6198">
              <w:rPr>
                <w:rFonts w:ascii="Times New Roman" w:hAnsi="Times New Roman"/>
                <w:color w:val="000000"/>
              </w:rPr>
              <w:t>тиіс</w:t>
            </w:r>
            <w:proofErr w:type="gramEnd"/>
            <w:r w:rsidRPr="00AE6198">
              <w:rPr>
                <w:rFonts w:ascii="Times New Roman" w:hAnsi="Times New Roman"/>
                <w:color w:val="000000"/>
              </w:rPr>
              <w:t>.</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Жеткізу күніне жарамдылық мерзі</w:t>
            </w:r>
            <w:proofErr w:type="gramStart"/>
            <w:r w:rsidRPr="00AE6198">
              <w:rPr>
                <w:rFonts w:ascii="Times New Roman" w:hAnsi="Times New Roman"/>
                <w:color w:val="000000"/>
              </w:rPr>
              <w:t>м</w:t>
            </w:r>
            <w:proofErr w:type="gramEnd"/>
            <w:r w:rsidRPr="00AE6198">
              <w:rPr>
                <w:rFonts w:ascii="Times New Roman" w:hAnsi="Times New Roman"/>
                <w:color w:val="000000"/>
              </w:rPr>
              <w:t>і пп - ға сәйкес келуі керек.4 ереженің 4 тарауының 20 тармағы.</w:t>
            </w:r>
          </w:p>
          <w:p w:rsidR="0007364A" w:rsidRPr="00AE6198" w:rsidRDefault="0007364A" w:rsidP="00AE6198">
            <w:pPr>
              <w:pStyle w:val="a4"/>
              <w:rPr>
                <w:rFonts w:ascii="Times New Roman" w:hAnsi="Times New Roman"/>
                <w:color w:val="000000"/>
              </w:rPr>
            </w:pPr>
            <w:r w:rsidRPr="00AE6198">
              <w:rPr>
                <w:rFonts w:ascii="Times New Roman" w:hAnsi="Times New Roman"/>
                <w:color w:val="000000"/>
              </w:rPr>
              <w:t xml:space="preserve">Тауарды жеткізу тапсырыс берушінің өтінімі бойынша 15 күнтізбелік </w:t>
            </w:r>
            <w:proofErr w:type="gramStart"/>
            <w:r w:rsidRPr="00AE6198">
              <w:rPr>
                <w:rFonts w:ascii="Times New Roman" w:hAnsi="Times New Roman"/>
                <w:color w:val="000000"/>
              </w:rPr>
              <w:t>к</w:t>
            </w:r>
            <w:proofErr w:type="gramEnd"/>
            <w:r w:rsidRPr="00AE6198">
              <w:rPr>
                <w:rFonts w:ascii="Times New Roman" w:hAnsi="Times New Roman"/>
                <w:color w:val="000000"/>
              </w:rPr>
              <w:t>үн ішінде жүзеге асырылады.</w:t>
            </w:r>
          </w:p>
        </w:tc>
        <w:tc>
          <w:tcPr>
            <w:tcW w:w="828"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55,00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t>5</w:t>
            </w:r>
          </w:p>
        </w:tc>
        <w:tc>
          <w:tcPr>
            <w:tcW w:w="2079" w:type="dxa"/>
            <w:shd w:val="clear" w:color="auto" w:fill="auto"/>
          </w:tcPr>
          <w:p w:rsidR="0007364A" w:rsidRPr="00AE6198" w:rsidRDefault="0007364A" w:rsidP="00D557B8">
            <w:pPr>
              <w:rPr>
                <w:sz w:val="22"/>
                <w:szCs w:val="22"/>
              </w:rPr>
            </w:pPr>
            <w:r w:rsidRPr="00AE6198">
              <w:rPr>
                <w:sz w:val="22"/>
                <w:szCs w:val="22"/>
              </w:rPr>
              <w:t>SPOTCHEM II UricAcid-несеп қышқылын анықтауға арналған Реагент (1уп. - 25 тест</w:t>
            </w:r>
            <w:proofErr w:type="gramStart"/>
            <w:r w:rsidRPr="00AE6198">
              <w:rPr>
                <w:sz w:val="22"/>
                <w:szCs w:val="22"/>
              </w:rPr>
              <w:t>.ж</w:t>
            </w:r>
            <w:proofErr w:type="gramEnd"/>
            <w:r w:rsidRPr="00AE6198">
              <w:rPr>
                <w:sz w:val="22"/>
                <w:szCs w:val="22"/>
              </w:rPr>
              <w:t xml:space="preserve">олақтарды </w:t>
            </w:r>
          </w:p>
        </w:tc>
        <w:tc>
          <w:tcPr>
            <w:tcW w:w="11104" w:type="dxa"/>
            <w:vAlign w:val="center"/>
          </w:tcPr>
          <w:p w:rsidR="0007364A" w:rsidRPr="00AE6198" w:rsidRDefault="0007364A" w:rsidP="00AE6198">
            <w:pPr>
              <w:jc w:val="both"/>
              <w:rPr>
                <w:bCs/>
                <w:sz w:val="22"/>
                <w:szCs w:val="22"/>
              </w:rPr>
            </w:pPr>
            <w:proofErr w:type="gramStart"/>
            <w:r w:rsidRPr="00AE6198">
              <w:rPr>
                <w:bCs/>
                <w:sz w:val="22"/>
                <w:szCs w:val="22"/>
              </w:rPr>
              <w:t>З</w:t>
            </w:r>
            <w:proofErr w:type="gramEnd"/>
            <w:r w:rsidRPr="00AE6198">
              <w:rPr>
                <w:bCs/>
                <w:sz w:val="22"/>
                <w:szCs w:val="22"/>
              </w:rPr>
              <w:t xml:space="preserve">әр қышқылын анықтауға арналған сынақ жолақтары (SPOTCHEM II Uric Acid) in vitro диагнозына арналған реагенттер болып табылады және сарысудағы немесе плазмадағы зәр қышқылын сандық анықтау үшін қолданылады. </w:t>
            </w:r>
          </w:p>
          <w:p w:rsidR="0007364A" w:rsidRPr="00AE6198" w:rsidRDefault="0007364A" w:rsidP="00AE6198">
            <w:pPr>
              <w:jc w:val="both"/>
              <w:rPr>
                <w:bCs/>
                <w:sz w:val="22"/>
                <w:szCs w:val="22"/>
              </w:rPr>
            </w:pPr>
            <w:r w:rsidRPr="00AE6198">
              <w:rPr>
                <w:bCs/>
                <w:sz w:val="22"/>
                <w:szCs w:val="22"/>
              </w:rPr>
              <w:t>SPOTCHEM II Uric Acid сынақ жолағы оған бекітілген кө</w:t>
            </w:r>
            <w:proofErr w:type="gramStart"/>
            <w:r w:rsidRPr="00AE6198">
              <w:rPr>
                <w:bCs/>
                <w:sz w:val="22"/>
                <w:szCs w:val="22"/>
              </w:rPr>
              <w:t>п</w:t>
            </w:r>
            <w:proofErr w:type="gramEnd"/>
            <w:r w:rsidRPr="00AE6198">
              <w:rPr>
                <w:bCs/>
                <w:sz w:val="22"/>
                <w:szCs w:val="22"/>
              </w:rPr>
              <w:t xml:space="preserve"> қабатты учаскелері бар пластикалық жолақтан тұрады. Бөлімдер үлгіні қ</w:t>
            </w:r>
            <w:proofErr w:type="gramStart"/>
            <w:r w:rsidRPr="00AE6198">
              <w:rPr>
                <w:bCs/>
                <w:sz w:val="22"/>
                <w:szCs w:val="22"/>
              </w:rPr>
              <w:t>олдану</w:t>
            </w:r>
            <w:proofErr w:type="gramEnd"/>
            <w:r w:rsidRPr="00AE6198">
              <w:rPr>
                <w:bCs/>
                <w:sz w:val="22"/>
                <w:szCs w:val="22"/>
              </w:rPr>
              <w:t>ға арналған қабаттан, реагенттері бар қабаттан және қолдау қабатынан тұрады.</w:t>
            </w:r>
          </w:p>
          <w:p w:rsidR="0007364A" w:rsidRPr="00AE6198" w:rsidRDefault="0007364A" w:rsidP="00AE6198">
            <w:pPr>
              <w:jc w:val="both"/>
              <w:rPr>
                <w:bCs/>
                <w:sz w:val="22"/>
                <w:szCs w:val="22"/>
              </w:rPr>
            </w:pPr>
            <w:r w:rsidRPr="00AE6198">
              <w:rPr>
                <w:bCs/>
                <w:sz w:val="22"/>
                <w:szCs w:val="22"/>
              </w:rPr>
              <w:t>SPOTCHEM II Uric Acid сынақ жолақтары қанның зә</w:t>
            </w:r>
            <w:proofErr w:type="gramStart"/>
            <w:r w:rsidRPr="00AE6198">
              <w:rPr>
                <w:bCs/>
                <w:sz w:val="22"/>
                <w:szCs w:val="22"/>
              </w:rPr>
              <w:t>р</w:t>
            </w:r>
            <w:proofErr w:type="gramEnd"/>
            <w:r w:rsidRPr="00AE6198">
              <w:rPr>
                <w:bCs/>
                <w:sz w:val="22"/>
                <w:szCs w:val="22"/>
              </w:rPr>
              <w:t xml:space="preserve"> қышқылын анықтаудың қарапайым, нақты және сенімді әдісіне арналған. Бұл қасиеттер сынақ жолақтарын клиникада да, төтенше жағдайларды тестілеу кезінде де клиникалық бағдарламалардың кең спектрінде қ</w:t>
            </w:r>
            <w:proofErr w:type="gramStart"/>
            <w:r w:rsidRPr="00AE6198">
              <w:rPr>
                <w:bCs/>
                <w:sz w:val="22"/>
                <w:szCs w:val="22"/>
              </w:rPr>
              <w:t>олдану</w:t>
            </w:r>
            <w:proofErr w:type="gramEnd"/>
            <w:r w:rsidRPr="00AE6198">
              <w:rPr>
                <w:bCs/>
                <w:sz w:val="22"/>
                <w:szCs w:val="22"/>
              </w:rPr>
              <w:t>ға жарамды етеді.</w:t>
            </w:r>
          </w:p>
          <w:p w:rsidR="0007364A" w:rsidRPr="00AE6198" w:rsidRDefault="0007364A" w:rsidP="00AE6198">
            <w:pPr>
              <w:jc w:val="both"/>
              <w:rPr>
                <w:bCs/>
                <w:sz w:val="22"/>
                <w:szCs w:val="22"/>
              </w:rPr>
            </w:pPr>
            <w:r w:rsidRPr="00AE6198">
              <w:rPr>
                <w:bCs/>
                <w:sz w:val="22"/>
                <w:szCs w:val="22"/>
              </w:rPr>
              <w:t>Сынақ жолағы бояудың пайда болуы үшін қажетті реагенттері бар кө</w:t>
            </w:r>
            <w:proofErr w:type="gramStart"/>
            <w:r w:rsidRPr="00AE6198">
              <w:rPr>
                <w:bCs/>
                <w:sz w:val="22"/>
                <w:szCs w:val="22"/>
              </w:rPr>
              <w:t>п</w:t>
            </w:r>
            <w:proofErr w:type="gramEnd"/>
            <w:r w:rsidRPr="00AE6198">
              <w:rPr>
                <w:bCs/>
                <w:sz w:val="22"/>
                <w:szCs w:val="22"/>
              </w:rPr>
              <w:t xml:space="preserve"> қабатты бөлімнен тұрады, оны шағылысу спектрофотометрия әдісімен сандық өлшеуге болады. </w:t>
            </w:r>
          </w:p>
          <w:p w:rsidR="0007364A" w:rsidRPr="00AE6198" w:rsidRDefault="0007364A" w:rsidP="00AE6198">
            <w:pPr>
              <w:jc w:val="both"/>
              <w:rPr>
                <w:bCs/>
                <w:sz w:val="22"/>
                <w:szCs w:val="22"/>
              </w:rPr>
            </w:pPr>
            <w:r w:rsidRPr="00AE6198">
              <w:rPr>
                <w:bCs/>
                <w:sz w:val="22"/>
                <w:szCs w:val="22"/>
              </w:rPr>
              <w:t xml:space="preserve">100 </w:t>
            </w:r>
            <w:proofErr w:type="gramStart"/>
            <w:r w:rsidRPr="00AE6198">
              <w:rPr>
                <w:bCs/>
                <w:sz w:val="22"/>
                <w:szCs w:val="22"/>
              </w:rPr>
              <w:t>тест-жола</w:t>
            </w:r>
            <w:proofErr w:type="gramEnd"/>
            <w:r w:rsidRPr="00AE6198">
              <w:rPr>
                <w:bCs/>
                <w:sz w:val="22"/>
                <w:szCs w:val="22"/>
              </w:rPr>
              <w:t>ққа арналған Реактивтердің құрамы</w:t>
            </w:r>
          </w:p>
          <w:p w:rsidR="0007364A" w:rsidRPr="00AE6198" w:rsidRDefault="0007364A" w:rsidP="00AE6198">
            <w:pPr>
              <w:jc w:val="both"/>
              <w:rPr>
                <w:bCs/>
                <w:sz w:val="22"/>
                <w:szCs w:val="22"/>
              </w:rPr>
            </w:pPr>
            <w:r w:rsidRPr="00AE6198">
              <w:rPr>
                <w:bCs/>
                <w:sz w:val="22"/>
                <w:szCs w:val="22"/>
              </w:rPr>
              <w:lastRenderedPageBreak/>
              <w:t>Компонент Концентрациясы</w:t>
            </w:r>
          </w:p>
          <w:p w:rsidR="0007364A" w:rsidRPr="00AE6198" w:rsidRDefault="0007364A" w:rsidP="00AE6198">
            <w:pPr>
              <w:jc w:val="both"/>
              <w:rPr>
                <w:bCs/>
                <w:sz w:val="22"/>
                <w:szCs w:val="22"/>
              </w:rPr>
            </w:pPr>
            <w:r w:rsidRPr="00AE6198">
              <w:rPr>
                <w:bCs/>
                <w:sz w:val="22"/>
                <w:szCs w:val="22"/>
              </w:rPr>
              <w:t>Уриказа 28 бірлік</w:t>
            </w:r>
          </w:p>
          <w:p w:rsidR="0007364A" w:rsidRPr="00AE6198" w:rsidRDefault="0007364A" w:rsidP="00AE6198">
            <w:pPr>
              <w:jc w:val="both"/>
              <w:rPr>
                <w:bCs/>
                <w:sz w:val="22"/>
                <w:szCs w:val="22"/>
              </w:rPr>
            </w:pPr>
            <w:r w:rsidRPr="00AE6198">
              <w:rPr>
                <w:bCs/>
                <w:sz w:val="22"/>
                <w:szCs w:val="22"/>
              </w:rPr>
              <w:t>4-аминантипирин 0.33 мг</w:t>
            </w:r>
          </w:p>
          <w:p w:rsidR="0007364A" w:rsidRPr="00AE6198" w:rsidRDefault="0007364A" w:rsidP="00AE6198">
            <w:pPr>
              <w:jc w:val="both"/>
              <w:rPr>
                <w:bCs/>
                <w:sz w:val="22"/>
                <w:szCs w:val="22"/>
              </w:rPr>
            </w:pPr>
            <w:r w:rsidRPr="00AE6198">
              <w:rPr>
                <w:bCs/>
                <w:sz w:val="22"/>
                <w:szCs w:val="22"/>
              </w:rPr>
              <w:t>N-этил-N-(2-гидрокси-3-сульфопропил) - m-толуидин натрий тұзы (TOOS) 0,88 мг</w:t>
            </w:r>
          </w:p>
          <w:p w:rsidR="0007364A" w:rsidRPr="00AE6198" w:rsidRDefault="0007364A" w:rsidP="00AE6198">
            <w:pPr>
              <w:jc w:val="both"/>
              <w:rPr>
                <w:bCs/>
                <w:sz w:val="22"/>
                <w:szCs w:val="22"/>
              </w:rPr>
            </w:pPr>
            <w:r w:rsidRPr="00AE6198">
              <w:rPr>
                <w:bCs/>
                <w:sz w:val="22"/>
                <w:szCs w:val="22"/>
              </w:rPr>
              <w:t>Пероксидаза (POD) 262 бірлік</w:t>
            </w:r>
          </w:p>
          <w:p w:rsidR="0007364A" w:rsidRPr="00AE6198" w:rsidRDefault="0007364A" w:rsidP="00AE6198">
            <w:pPr>
              <w:jc w:val="both"/>
              <w:rPr>
                <w:bCs/>
                <w:sz w:val="22"/>
                <w:szCs w:val="22"/>
              </w:rPr>
            </w:pPr>
            <w:r w:rsidRPr="00AE6198">
              <w:rPr>
                <w:bCs/>
                <w:sz w:val="22"/>
                <w:szCs w:val="22"/>
              </w:rPr>
              <w:t>Аскорбат оксидаза (AsOD) 455 бірлі</w:t>
            </w:r>
            <w:proofErr w:type="gramStart"/>
            <w:r w:rsidRPr="00AE6198">
              <w:rPr>
                <w:bCs/>
                <w:sz w:val="22"/>
                <w:szCs w:val="22"/>
              </w:rPr>
              <w:t>к</w:t>
            </w:r>
            <w:proofErr w:type="gramEnd"/>
          </w:p>
        </w:tc>
        <w:tc>
          <w:tcPr>
            <w:tcW w:w="828" w:type="dxa"/>
            <w:shd w:val="clear" w:color="auto" w:fill="auto"/>
            <w:vAlign w:val="center"/>
          </w:tcPr>
          <w:p w:rsidR="0007364A" w:rsidRDefault="0007364A">
            <w:pPr>
              <w:jc w:val="center"/>
              <w:rPr>
                <w:color w:val="000000"/>
                <w:sz w:val="20"/>
                <w:szCs w:val="20"/>
              </w:rPr>
            </w:pPr>
            <w:r>
              <w:rPr>
                <w:color w:val="000000"/>
                <w:sz w:val="20"/>
                <w:szCs w:val="20"/>
              </w:rPr>
              <w:lastRenderedPageBreak/>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84,00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lastRenderedPageBreak/>
              <w:t>6</w:t>
            </w:r>
          </w:p>
        </w:tc>
        <w:tc>
          <w:tcPr>
            <w:tcW w:w="2079" w:type="dxa"/>
            <w:shd w:val="clear" w:color="auto" w:fill="auto"/>
          </w:tcPr>
          <w:p w:rsidR="0007364A" w:rsidRPr="00AE6198" w:rsidRDefault="0007364A" w:rsidP="00D557B8">
            <w:pPr>
              <w:rPr>
                <w:sz w:val="22"/>
                <w:szCs w:val="22"/>
              </w:rPr>
            </w:pPr>
            <w:r w:rsidRPr="00AE6198">
              <w:rPr>
                <w:sz w:val="22"/>
                <w:szCs w:val="22"/>
              </w:rPr>
              <w:t>Креатининді анық</w:t>
            </w:r>
            <w:proofErr w:type="gramStart"/>
            <w:r w:rsidRPr="00AE6198">
              <w:rPr>
                <w:sz w:val="22"/>
                <w:szCs w:val="22"/>
              </w:rPr>
              <w:t>тау</w:t>
            </w:r>
            <w:proofErr w:type="gramEnd"/>
            <w:r w:rsidRPr="00AE6198">
              <w:rPr>
                <w:sz w:val="22"/>
                <w:szCs w:val="22"/>
              </w:rPr>
              <w:t>ға арналған Spotchem II Creatinine реагенті (1уп. - 25 сынақ жолағы)</w:t>
            </w:r>
          </w:p>
        </w:tc>
        <w:tc>
          <w:tcPr>
            <w:tcW w:w="11104" w:type="dxa"/>
            <w:vAlign w:val="center"/>
          </w:tcPr>
          <w:p w:rsidR="0007364A" w:rsidRPr="00AE6198" w:rsidRDefault="0007364A" w:rsidP="00AE6198">
            <w:pPr>
              <w:ind w:firstLine="34"/>
              <w:jc w:val="both"/>
              <w:rPr>
                <w:sz w:val="22"/>
                <w:szCs w:val="22"/>
              </w:rPr>
            </w:pPr>
            <w:r w:rsidRPr="00AE6198">
              <w:rPr>
                <w:sz w:val="22"/>
                <w:szCs w:val="22"/>
              </w:rPr>
              <w:t xml:space="preserve">Биохимиялық </w:t>
            </w:r>
            <w:proofErr w:type="gramStart"/>
            <w:r w:rsidRPr="00AE6198">
              <w:rPr>
                <w:sz w:val="22"/>
                <w:szCs w:val="22"/>
              </w:rPr>
              <w:t>анализатор</w:t>
            </w:r>
            <w:proofErr w:type="gramEnd"/>
            <w:r w:rsidRPr="00AE6198">
              <w:rPr>
                <w:sz w:val="22"/>
                <w:szCs w:val="22"/>
              </w:rPr>
              <w:t>ға арналған креатининді анықтауға арналған тест-жолақтар</w:t>
            </w:r>
          </w:p>
          <w:p w:rsidR="0007364A" w:rsidRPr="00AE6198" w:rsidRDefault="0007364A" w:rsidP="00AE6198">
            <w:pPr>
              <w:ind w:firstLine="34"/>
              <w:jc w:val="both"/>
              <w:rPr>
                <w:sz w:val="22"/>
                <w:szCs w:val="22"/>
              </w:rPr>
            </w:pPr>
            <w:r w:rsidRPr="00AE6198">
              <w:rPr>
                <w:sz w:val="22"/>
                <w:szCs w:val="22"/>
              </w:rPr>
              <w:t xml:space="preserve">SPOTCHEM EZ SP-4430 </w:t>
            </w:r>
          </w:p>
          <w:p w:rsidR="0007364A" w:rsidRPr="00AE6198" w:rsidRDefault="0007364A" w:rsidP="00AE6198">
            <w:pPr>
              <w:ind w:firstLine="34"/>
              <w:jc w:val="both"/>
              <w:rPr>
                <w:sz w:val="22"/>
                <w:szCs w:val="22"/>
              </w:rPr>
            </w:pPr>
            <w:r w:rsidRPr="00AE6198">
              <w:rPr>
                <w:sz w:val="22"/>
                <w:szCs w:val="22"/>
              </w:rPr>
              <w:t>Сынақ жолақтары үшін сызықтық шектеулер 0,3-40 мг/дл (27-3536 мкмоль/л) құрайды.</w:t>
            </w:r>
          </w:p>
          <w:p w:rsidR="0007364A" w:rsidRPr="00AE6198" w:rsidRDefault="0007364A" w:rsidP="00AE6198">
            <w:pPr>
              <w:ind w:firstLine="34"/>
              <w:jc w:val="both"/>
              <w:rPr>
                <w:sz w:val="22"/>
                <w:szCs w:val="22"/>
              </w:rPr>
            </w:pPr>
            <w:r w:rsidRPr="00AE6198">
              <w:rPr>
                <w:sz w:val="22"/>
                <w:szCs w:val="22"/>
              </w:rPr>
              <w:t>Тест-жолақтар үшін сезімталдық шегі 0,3 мг/дл (27 мкмоль/л) құрайды.</w:t>
            </w:r>
          </w:p>
          <w:p w:rsidR="0007364A" w:rsidRPr="00AE6198" w:rsidRDefault="0007364A" w:rsidP="00AE6198">
            <w:pPr>
              <w:ind w:firstLine="34"/>
              <w:jc w:val="both"/>
              <w:rPr>
                <w:sz w:val="22"/>
                <w:szCs w:val="22"/>
              </w:rPr>
            </w:pPr>
            <w:r w:rsidRPr="00AE6198">
              <w:rPr>
                <w:sz w:val="22"/>
                <w:szCs w:val="22"/>
              </w:rPr>
              <w:t xml:space="preserve">1 қаптамада кемінде 25 сынақ жолағы бар. </w:t>
            </w:r>
          </w:p>
          <w:p w:rsidR="0007364A" w:rsidRPr="00AE6198" w:rsidRDefault="0007364A" w:rsidP="00AE6198">
            <w:pPr>
              <w:ind w:firstLine="34"/>
              <w:jc w:val="both"/>
              <w:rPr>
                <w:sz w:val="22"/>
                <w:szCs w:val="22"/>
              </w:rPr>
            </w:pPr>
            <w:r w:rsidRPr="00AE6198">
              <w:rPr>
                <w:sz w:val="22"/>
                <w:szCs w:val="22"/>
              </w:rPr>
              <w:t xml:space="preserve">Қолдану жөніндегі нұсқаулықтың орыс тілінде болуы. </w:t>
            </w:r>
          </w:p>
          <w:p w:rsidR="0007364A" w:rsidRPr="00AE6198" w:rsidRDefault="0007364A" w:rsidP="00AE6198">
            <w:pPr>
              <w:ind w:firstLine="34"/>
              <w:jc w:val="both"/>
              <w:rPr>
                <w:sz w:val="22"/>
                <w:szCs w:val="22"/>
              </w:rPr>
            </w:pPr>
            <w:r w:rsidRPr="00AE6198">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E6198">
              <w:rPr>
                <w:sz w:val="22"/>
                <w:szCs w:val="22"/>
              </w:rPr>
              <w:t>тиіс</w:t>
            </w:r>
            <w:proofErr w:type="gramEnd"/>
            <w:r w:rsidRPr="00AE6198">
              <w:rPr>
                <w:sz w:val="22"/>
                <w:szCs w:val="22"/>
              </w:rPr>
              <w:t>.</w:t>
            </w:r>
          </w:p>
        </w:tc>
        <w:tc>
          <w:tcPr>
            <w:tcW w:w="828"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49,00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t>7</w:t>
            </w:r>
          </w:p>
        </w:tc>
        <w:tc>
          <w:tcPr>
            <w:tcW w:w="2079" w:type="dxa"/>
            <w:shd w:val="clear" w:color="auto" w:fill="auto"/>
          </w:tcPr>
          <w:p w:rsidR="0007364A" w:rsidRPr="00AE6198" w:rsidRDefault="0007364A" w:rsidP="00D557B8">
            <w:pPr>
              <w:rPr>
                <w:sz w:val="22"/>
                <w:szCs w:val="22"/>
              </w:rPr>
            </w:pPr>
            <w:r w:rsidRPr="00AE6198">
              <w:rPr>
                <w:sz w:val="22"/>
                <w:szCs w:val="22"/>
              </w:rPr>
              <w:t>Триглициридтерді анық</w:t>
            </w:r>
            <w:proofErr w:type="gramStart"/>
            <w:r w:rsidRPr="00AE6198">
              <w:rPr>
                <w:sz w:val="22"/>
                <w:szCs w:val="22"/>
              </w:rPr>
              <w:t>тау</w:t>
            </w:r>
            <w:proofErr w:type="gramEnd"/>
            <w:r w:rsidRPr="00AE6198">
              <w:rPr>
                <w:sz w:val="22"/>
                <w:szCs w:val="22"/>
              </w:rPr>
              <w:t>ға арналған Spotchem II Triglyceride реагенті (1уп. - 25 сынақ жолағы)</w:t>
            </w:r>
          </w:p>
        </w:tc>
        <w:tc>
          <w:tcPr>
            <w:tcW w:w="11104" w:type="dxa"/>
            <w:vAlign w:val="center"/>
          </w:tcPr>
          <w:p w:rsidR="0007364A" w:rsidRPr="00AE6198" w:rsidRDefault="0007364A" w:rsidP="00AE6198">
            <w:pPr>
              <w:jc w:val="both"/>
              <w:rPr>
                <w:sz w:val="22"/>
                <w:szCs w:val="22"/>
              </w:rPr>
            </w:pPr>
            <w:r w:rsidRPr="00AE6198">
              <w:rPr>
                <w:sz w:val="22"/>
                <w:szCs w:val="22"/>
              </w:rPr>
              <w:t>Spotchem ez SP-4430 биохимиялық анализаторы үшін триглицеридтерді анық</w:t>
            </w:r>
            <w:proofErr w:type="gramStart"/>
            <w:r w:rsidRPr="00AE6198">
              <w:rPr>
                <w:sz w:val="22"/>
                <w:szCs w:val="22"/>
              </w:rPr>
              <w:t>тау</w:t>
            </w:r>
            <w:proofErr w:type="gramEnd"/>
            <w:r w:rsidRPr="00AE6198">
              <w:rPr>
                <w:sz w:val="22"/>
                <w:szCs w:val="22"/>
              </w:rPr>
              <w:t>ға арналған сынақ жолақтары</w:t>
            </w:r>
          </w:p>
          <w:p w:rsidR="0007364A" w:rsidRPr="00AE6198" w:rsidRDefault="0007364A" w:rsidP="00AE6198">
            <w:pPr>
              <w:jc w:val="both"/>
              <w:rPr>
                <w:sz w:val="22"/>
                <w:szCs w:val="22"/>
              </w:rPr>
            </w:pPr>
            <w:r w:rsidRPr="00AE6198">
              <w:rPr>
                <w:sz w:val="22"/>
                <w:szCs w:val="22"/>
              </w:rPr>
              <w:t>Сынақ жолағы үшін сызықтық шектер 25-500 мг/дл (0,28-5,65 ммоль/л) құрайды.</w:t>
            </w:r>
          </w:p>
          <w:p w:rsidR="0007364A" w:rsidRPr="00AE6198" w:rsidRDefault="0007364A" w:rsidP="00AE6198">
            <w:pPr>
              <w:jc w:val="both"/>
              <w:rPr>
                <w:sz w:val="22"/>
                <w:szCs w:val="22"/>
              </w:rPr>
            </w:pPr>
            <w:r w:rsidRPr="00AE6198">
              <w:rPr>
                <w:sz w:val="22"/>
                <w:szCs w:val="22"/>
              </w:rPr>
              <w:t>Тест-жолақтар үшін сезімталдық шегі 25 мг/дл (0,28 ммоль/л) құрайды.</w:t>
            </w:r>
          </w:p>
          <w:p w:rsidR="0007364A" w:rsidRPr="00AE6198" w:rsidRDefault="0007364A" w:rsidP="00AE6198">
            <w:pPr>
              <w:jc w:val="both"/>
              <w:rPr>
                <w:sz w:val="22"/>
                <w:szCs w:val="22"/>
              </w:rPr>
            </w:pPr>
            <w:r w:rsidRPr="00AE6198">
              <w:rPr>
                <w:sz w:val="22"/>
                <w:szCs w:val="22"/>
              </w:rPr>
              <w:t xml:space="preserve">1 қаптамада кемінде 25 сынақ жолағы бар. </w:t>
            </w:r>
          </w:p>
          <w:p w:rsidR="0007364A" w:rsidRPr="00AE6198" w:rsidRDefault="0007364A" w:rsidP="00AE6198">
            <w:pPr>
              <w:jc w:val="both"/>
              <w:rPr>
                <w:sz w:val="22"/>
                <w:szCs w:val="22"/>
              </w:rPr>
            </w:pPr>
            <w:r w:rsidRPr="00AE6198">
              <w:rPr>
                <w:sz w:val="22"/>
                <w:szCs w:val="22"/>
              </w:rPr>
              <w:t xml:space="preserve">Қолдану жөніндегі нұсқаулықтың орыс тілінде болуы. </w:t>
            </w:r>
          </w:p>
          <w:p w:rsidR="0007364A" w:rsidRPr="00AE6198" w:rsidRDefault="0007364A" w:rsidP="00AE6198">
            <w:pPr>
              <w:jc w:val="both"/>
              <w:rPr>
                <w:sz w:val="22"/>
                <w:szCs w:val="22"/>
              </w:rPr>
            </w:pPr>
            <w:r w:rsidRPr="00AE6198">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E6198">
              <w:rPr>
                <w:sz w:val="22"/>
                <w:szCs w:val="22"/>
              </w:rPr>
              <w:t>тиіс</w:t>
            </w:r>
            <w:proofErr w:type="gramEnd"/>
            <w:r w:rsidRPr="00AE6198">
              <w:rPr>
                <w:sz w:val="22"/>
                <w:szCs w:val="22"/>
              </w:rPr>
              <w:t>.</w:t>
            </w:r>
          </w:p>
        </w:tc>
        <w:tc>
          <w:tcPr>
            <w:tcW w:w="828"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46,00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t>8</w:t>
            </w:r>
          </w:p>
        </w:tc>
        <w:tc>
          <w:tcPr>
            <w:tcW w:w="2079" w:type="dxa"/>
            <w:shd w:val="clear" w:color="auto" w:fill="auto"/>
          </w:tcPr>
          <w:p w:rsidR="0007364A" w:rsidRPr="00AE6198" w:rsidRDefault="0007364A" w:rsidP="00D557B8">
            <w:pPr>
              <w:rPr>
                <w:sz w:val="22"/>
                <w:szCs w:val="22"/>
              </w:rPr>
            </w:pPr>
            <w:r w:rsidRPr="00AE6198">
              <w:rPr>
                <w:sz w:val="22"/>
                <w:szCs w:val="22"/>
              </w:rPr>
              <w:t>Сілтілік фофотазаны анық</w:t>
            </w:r>
            <w:proofErr w:type="gramStart"/>
            <w:r w:rsidRPr="00AE6198">
              <w:rPr>
                <w:sz w:val="22"/>
                <w:szCs w:val="22"/>
              </w:rPr>
              <w:t>тау</w:t>
            </w:r>
            <w:proofErr w:type="gramEnd"/>
            <w:r w:rsidRPr="00AE6198">
              <w:rPr>
                <w:sz w:val="22"/>
                <w:szCs w:val="22"/>
              </w:rPr>
              <w:t>ға арналған Spotchem II Alp реагенті (1уп. - 25 сынақ жолағы)</w:t>
            </w:r>
          </w:p>
        </w:tc>
        <w:tc>
          <w:tcPr>
            <w:tcW w:w="11104" w:type="dxa"/>
          </w:tcPr>
          <w:p w:rsidR="0007364A" w:rsidRPr="00AE6198" w:rsidRDefault="0007364A" w:rsidP="00AE6198">
            <w:pPr>
              <w:jc w:val="both"/>
              <w:rPr>
                <w:sz w:val="22"/>
                <w:szCs w:val="22"/>
              </w:rPr>
            </w:pPr>
            <w:r w:rsidRPr="00AE6198">
              <w:rPr>
                <w:sz w:val="22"/>
                <w:szCs w:val="22"/>
              </w:rPr>
              <w:t>Spotchem ez SP-4430 биохимиялық анализаторы үшін сілтілі фосфатазаны анық</w:t>
            </w:r>
            <w:proofErr w:type="gramStart"/>
            <w:r w:rsidRPr="00AE6198">
              <w:rPr>
                <w:sz w:val="22"/>
                <w:szCs w:val="22"/>
              </w:rPr>
              <w:t>тау</w:t>
            </w:r>
            <w:proofErr w:type="gramEnd"/>
            <w:r w:rsidRPr="00AE6198">
              <w:rPr>
                <w:sz w:val="22"/>
                <w:szCs w:val="22"/>
              </w:rPr>
              <w:t>ға арналған сынақ жолақтары</w:t>
            </w:r>
          </w:p>
          <w:p w:rsidR="0007364A" w:rsidRPr="00AE6198" w:rsidRDefault="0007364A" w:rsidP="00AE6198">
            <w:pPr>
              <w:jc w:val="both"/>
              <w:rPr>
                <w:sz w:val="22"/>
                <w:szCs w:val="22"/>
              </w:rPr>
            </w:pPr>
            <w:r w:rsidRPr="00AE6198">
              <w:rPr>
                <w:sz w:val="22"/>
                <w:szCs w:val="22"/>
              </w:rPr>
              <w:t>Spotchem II ALP сынақ жолақтары үшін сызықтық шектеулер 50-1500 e/l (0.83-25.01 мккат/л) құрайды.</w:t>
            </w:r>
          </w:p>
          <w:p w:rsidR="0007364A" w:rsidRPr="00AE6198" w:rsidRDefault="0007364A" w:rsidP="00AE6198">
            <w:pPr>
              <w:jc w:val="both"/>
              <w:rPr>
                <w:sz w:val="22"/>
                <w:szCs w:val="22"/>
              </w:rPr>
            </w:pPr>
            <w:r w:rsidRPr="00AE6198">
              <w:rPr>
                <w:sz w:val="22"/>
                <w:szCs w:val="22"/>
              </w:rPr>
              <w:t>SPOTCHEM II ALP тест-жолақтары үшін сезімталдық шегі 50 E/л (0,83 мккат/л) құрайды.</w:t>
            </w:r>
          </w:p>
          <w:p w:rsidR="0007364A" w:rsidRPr="00AE6198" w:rsidRDefault="0007364A" w:rsidP="00AE6198">
            <w:pPr>
              <w:jc w:val="both"/>
              <w:rPr>
                <w:sz w:val="22"/>
                <w:szCs w:val="22"/>
              </w:rPr>
            </w:pPr>
            <w:r w:rsidRPr="00AE6198">
              <w:rPr>
                <w:sz w:val="22"/>
                <w:szCs w:val="22"/>
              </w:rPr>
              <w:t xml:space="preserve">1 қаптамада кемінде 25 сынақ жолағы бар. </w:t>
            </w:r>
          </w:p>
          <w:p w:rsidR="0007364A" w:rsidRPr="00AE6198" w:rsidRDefault="0007364A" w:rsidP="00AE6198">
            <w:pPr>
              <w:jc w:val="both"/>
              <w:rPr>
                <w:sz w:val="22"/>
                <w:szCs w:val="22"/>
              </w:rPr>
            </w:pPr>
            <w:r w:rsidRPr="00AE6198">
              <w:rPr>
                <w:sz w:val="22"/>
                <w:szCs w:val="22"/>
              </w:rPr>
              <w:t xml:space="preserve">Қолдану жөніндегі нұсқаулықтың орыс тілінде болуы. </w:t>
            </w:r>
          </w:p>
          <w:p w:rsidR="0007364A" w:rsidRPr="00AE6198" w:rsidRDefault="0007364A" w:rsidP="00AE6198">
            <w:pPr>
              <w:jc w:val="both"/>
              <w:rPr>
                <w:sz w:val="22"/>
                <w:szCs w:val="22"/>
              </w:rPr>
            </w:pPr>
            <w:r w:rsidRPr="00AE6198">
              <w:rPr>
                <w:sz w:val="22"/>
                <w:szCs w:val="22"/>
              </w:rPr>
              <w:t>Сақтау және тасымалдау шарттары: жеткізу температуралық сақтау режимін сақтай отырып жүзеге</w:t>
            </w:r>
            <w:r>
              <w:rPr>
                <w:sz w:val="22"/>
                <w:szCs w:val="22"/>
              </w:rPr>
              <w:t xml:space="preserve"> асырылуы </w:t>
            </w:r>
            <w:proofErr w:type="gramStart"/>
            <w:r>
              <w:rPr>
                <w:sz w:val="22"/>
                <w:szCs w:val="22"/>
              </w:rPr>
              <w:t>тиіс</w:t>
            </w:r>
            <w:proofErr w:type="gramEnd"/>
            <w:r>
              <w:rPr>
                <w:sz w:val="22"/>
                <w:szCs w:val="22"/>
              </w:rPr>
              <w:t>.</w:t>
            </w:r>
          </w:p>
        </w:tc>
        <w:tc>
          <w:tcPr>
            <w:tcW w:w="828"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52,00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t>9</w:t>
            </w:r>
          </w:p>
        </w:tc>
        <w:tc>
          <w:tcPr>
            <w:tcW w:w="2079" w:type="dxa"/>
            <w:shd w:val="clear" w:color="auto" w:fill="auto"/>
          </w:tcPr>
          <w:p w:rsidR="0007364A" w:rsidRPr="00AE6198" w:rsidRDefault="0007364A" w:rsidP="00D557B8">
            <w:pPr>
              <w:rPr>
                <w:sz w:val="22"/>
                <w:szCs w:val="22"/>
              </w:rPr>
            </w:pPr>
            <w:r w:rsidRPr="00AE6198">
              <w:rPr>
                <w:sz w:val="22"/>
                <w:szCs w:val="22"/>
              </w:rPr>
              <w:t>SPOTCHEM II HDL-Cholestrol-жоғары тығыздықтағы холестиринді анық</w:t>
            </w:r>
            <w:proofErr w:type="gramStart"/>
            <w:r w:rsidRPr="00AE6198">
              <w:rPr>
                <w:sz w:val="22"/>
                <w:szCs w:val="22"/>
              </w:rPr>
              <w:t>тау</w:t>
            </w:r>
            <w:proofErr w:type="gramEnd"/>
            <w:r w:rsidRPr="00AE6198">
              <w:rPr>
                <w:sz w:val="22"/>
                <w:szCs w:val="22"/>
              </w:rPr>
              <w:t>ға арналған реагент (1уп. - 25 сынақ жолағы)</w:t>
            </w:r>
          </w:p>
        </w:tc>
        <w:tc>
          <w:tcPr>
            <w:tcW w:w="11104" w:type="dxa"/>
            <w:vAlign w:val="center"/>
          </w:tcPr>
          <w:p w:rsidR="0007364A" w:rsidRPr="00AE6198" w:rsidRDefault="0007364A" w:rsidP="00AE6198">
            <w:pPr>
              <w:jc w:val="both"/>
              <w:rPr>
                <w:bCs/>
                <w:sz w:val="22"/>
                <w:szCs w:val="22"/>
              </w:rPr>
            </w:pPr>
            <w:r w:rsidRPr="00AE6198">
              <w:rPr>
                <w:bCs/>
                <w:sz w:val="22"/>
                <w:szCs w:val="22"/>
              </w:rPr>
              <w:t>Жоғары тығыздықтағы холестеринді анық</w:t>
            </w:r>
            <w:proofErr w:type="gramStart"/>
            <w:r w:rsidRPr="00AE6198">
              <w:rPr>
                <w:bCs/>
                <w:sz w:val="22"/>
                <w:szCs w:val="22"/>
              </w:rPr>
              <w:t>тау</w:t>
            </w:r>
            <w:proofErr w:type="gramEnd"/>
            <w:r w:rsidRPr="00AE6198">
              <w:rPr>
                <w:bCs/>
                <w:sz w:val="22"/>
                <w:szCs w:val="22"/>
              </w:rPr>
              <w:t>ға арналған сынақ жолақтары (SPOTCHEM II HDL-Cholesterol) in vitro диагнозына арналған реагенттер болып табылады және сарысудағы немесе плазмадағы жоғары тығыздықтағы липопротеин холестеринін сандық анықтау үшін қолданылады. Бұл өнімдер SPOTCHEM анализаторында кәсіби қ</w:t>
            </w:r>
            <w:proofErr w:type="gramStart"/>
            <w:r w:rsidRPr="00AE6198">
              <w:rPr>
                <w:bCs/>
                <w:sz w:val="22"/>
                <w:szCs w:val="22"/>
              </w:rPr>
              <w:t>олдану</w:t>
            </w:r>
            <w:proofErr w:type="gramEnd"/>
            <w:r w:rsidRPr="00AE6198">
              <w:rPr>
                <w:bCs/>
                <w:sz w:val="22"/>
                <w:szCs w:val="22"/>
              </w:rPr>
              <w:t>ға арналған.</w:t>
            </w:r>
          </w:p>
          <w:p w:rsidR="0007364A" w:rsidRPr="00AE6198" w:rsidRDefault="0007364A" w:rsidP="00AE6198">
            <w:pPr>
              <w:jc w:val="both"/>
              <w:rPr>
                <w:bCs/>
                <w:sz w:val="22"/>
                <w:szCs w:val="22"/>
              </w:rPr>
            </w:pPr>
            <w:r w:rsidRPr="00AE6198">
              <w:rPr>
                <w:bCs/>
                <w:sz w:val="22"/>
                <w:szCs w:val="22"/>
              </w:rPr>
              <w:t>Қолдану саласы-клиникалық Зертханалық диагностика.</w:t>
            </w:r>
          </w:p>
          <w:p w:rsidR="0007364A" w:rsidRPr="00AE6198" w:rsidRDefault="0007364A" w:rsidP="00AE6198">
            <w:pPr>
              <w:jc w:val="both"/>
              <w:rPr>
                <w:bCs/>
                <w:sz w:val="22"/>
                <w:szCs w:val="22"/>
              </w:rPr>
            </w:pPr>
            <w:r w:rsidRPr="00AE6198">
              <w:rPr>
                <w:bCs/>
                <w:sz w:val="22"/>
                <w:szCs w:val="22"/>
              </w:rPr>
              <w:t>SPOTCHEM II HDL-Cholesterol сынақ жолағы оған бекітілген кө</w:t>
            </w:r>
            <w:proofErr w:type="gramStart"/>
            <w:r w:rsidRPr="00AE6198">
              <w:rPr>
                <w:bCs/>
                <w:sz w:val="22"/>
                <w:szCs w:val="22"/>
              </w:rPr>
              <w:t>п</w:t>
            </w:r>
            <w:proofErr w:type="gramEnd"/>
            <w:r w:rsidRPr="00AE6198">
              <w:rPr>
                <w:bCs/>
                <w:sz w:val="22"/>
                <w:szCs w:val="22"/>
              </w:rPr>
              <w:t xml:space="preserve"> қабатты учаскелері бар пластикалық жолақтан тұрады. Бөлімдер үлгіні қ</w:t>
            </w:r>
            <w:proofErr w:type="gramStart"/>
            <w:r w:rsidRPr="00AE6198">
              <w:rPr>
                <w:bCs/>
                <w:sz w:val="22"/>
                <w:szCs w:val="22"/>
              </w:rPr>
              <w:t>олдану</w:t>
            </w:r>
            <w:proofErr w:type="gramEnd"/>
            <w:r w:rsidRPr="00AE6198">
              <w:rPr>
                <w:bCs/>
                <w:sz w:val="22"/>
                <w:szCs w:val="22"/>
              </w:rPr>
              <w:t>ға арналған қабаттан, реагенттері бар қабаттан және қолдау қабатынан тұрады.</w:t>
            </w:r>
          </w:p>
          <w:p w:rsidR="0007364A" w:rsidRPr="00AE6198" w:rsidRDefault="0007364A" w:rsidP="00AE6198">
            <w:pPr>
              <w:jc w:val="both"/>
              <w:rPr>
                <w:bCs/>
                <w:sz w:val="22"/>
                <w:szCs w:val="22"/>
              </w:rPr>
            </w:pPr>
            <w:r w:rsidRPr="00AE6198">
              <w:rPr>
                <w:bCs/>
                <w:sz w:val="22"/>
                <w:szCs w:val="22"/>
              </w:rPr>
              <w:t xml:space="preserve">100 </w:t>
            </w:r>
            <w:proofErr w:type="gramStart"/>
            <w:r w:rsidRPr="00AE6198">
              <w:rPr>
                <w:bCs/>
                <w:sz w:val="22"/>
                <w:szCs w:val="22"/>
              </w:rPr>
              <w:t>тест-жола</w:t>
            </w:r>
            <w:proofErr w:type="gramEnd"/>
            <w:r w:rsidRPr="00AE6198">
              <w:rPr>
                <w:bCs/>
                <w:sz w:val="22"/>
                <w:szCs w:val="22"/>
              </w:rPr>
              <w:t>ққа арналған Реактивтердің құрамы</w:t>
            </w:r>
          </w:p>
          <w:p w:rsidR="0007364A" w:rsidRPr="00AE6198" w:rsidRDefault="0007364A" w:rsidP="00AE6198">
            <w:pPr>
              <w:jc w:val="both"/>
              <w:rPr>
                <w:bCs/>
                <w:sz w:val="22"/>
                <w:szCs w:val="22"/>
              </w:rPr>
            </w:pPr>
            <w:r w:rsidRPr="00AE6198">
              <w:rPr>
                <w:bCs/>
                <w:sz w:val="22"/>
                <w:szCs w:val="22"/>
              </w:rPr>
              <w:t>Компонент Концентрациясы</w:t>
            </w:r>
          </w:p>
          <w:p w:rsidR="0007364A" w:rsidRPr="00AE6198" w:rsidRDefault="0007364A" w:rsidP="00AE6198">
            <w:pPr>
              <w:jc w:val="both"/>
              <w:rPr>
                <w:bCs/>
                <w:sz w:val="22"/>
                <w:szCs w:val="22"/>
              </w:rPr>
            </w:pPr>
            <w:r w:rsidRPr="00AE6198">
              <w:rPr>
                <w:bCs/>
                <w:sz w:val="22"/>
                <w:szCs w:val="22"/>
              </w:rPr>
              <w:t xml:space="preserve">Эстераза Холестерол (CE) 24 </w:t>
            </w:r>
            <w:proofErr w:type="gramStart"/>
            <w:r w:rsidRPr="00AE6198">
              <w:rPr>
                <w:bCs/>
                <w:sz w:val="22"/>
                <w:szCs w:val="22"/>
              </w:rPr>
              <w:t>Ед</w:t>
            </w:r>
            <w:proofErr w:type="gramEnd"/>
          </w:p>
          <w:p w:rsidR="0007364A" w:rsidRPr="00AE6198" w:rsidRDefault="0007364A" w:rsidP="00AE6198">
            <w:pPr>
              <w:jc w:val="both"/>
              <w:rPr>
                <w:bCs/>
                <w:sz w:val="22"/>
                <w:szCs w:val="22"/>
              </w:rPr>
            </w:pPr>
            <w:r w:rsidRPr="00AE6198">
              <w:rPr>
                <w:bCs/>
                <w:sz w:val="22"/>
                <w:szCs w:val="22"/>
              </w:rPr>
              <w:t xml:space="preserve">Холестерэстераза (COD) 14 </w:t>
            </w:r>
            <w:proofErr w:type="gramStart"/>
            <w:r w:rsidRPr="00AE6198">
              <w:rPr>
                <w:bCs/>
                <w:sz w:val="22"/>
                <w:szCs w:val="22"/>
              </w:rPr>
              <w:t>Ед</w:t>
            </w:r>
            <w:proofErr w:type="gramEnd"/>
          </w:p>
          <w:p w:rsidR="0007364A" w:rsidRPr="00AE6198" w:rsidRDefault="0007364A" w:rsidP="00AE6198">
            <w:pPr>
              <w:jc w:val="both"/>
              <w:rPr>
                <w:bCs/>
                <w:sz w:val="22"/>
                <w:szCs w:val="22"/>
              </w:rPr>
            </w:pPr>
            <w:r w:rsidRPr="00AE6198">
              <w:rPr>
                <w:bCs/>
                <w:sz w:val="22"/>
                <w:szCs w:val="22"/>
              </w:rPr>
              <w:t>4-аминантипирин 4,6 мг</w:t>
            </w:r>
          </w:p>
          <w:p w:rsidR="0007364A" w:rsidRPr="00AE6198" w:rsidRDefault="0007364A" w:rsidP="00AE6198">
            <w:pPr>
              <w:jc w:val="both"/>
              <w:rPr>
                <w:bCs/>
                <w:sz w:val="22"/>
                <w:szCs w:val="22"/>
              </w:rPr>
            </w:pPr>
            <w:r w:rsidRPr="00AE6198">
              <w:rPr>
                <w:bCs/>
                <w:sz w:val="22"/>
                <w:szCs w:val="22"/>
              </w:rPr>
              <w:t>N-этил-N-(2-гидрокси-3-сульфопропил)-3,5-диметоксианилин натрий тұзы (DAOS) 9,2 мг</w:t>
            </w:r>
          </w:p>
          <w:p w:rsidR="0007364A" w:rsidRPr="00AE6198" w:rsidRDefault="0007364A" w:rsidP="00AE6198">
            <w:pPr>
              <w:jc w:val="both"/>
              <w:rPr>
                <w:bCs/>
                <w:sz w:val="22"/>
                <w:szCs w:val="22"/>
              </w:rPr>
            </w:pPr>
            <w:r w:rsidRPr="00AE6198">
              <w:rPr>
                <w:bCs/>
                <w:sz w:val="22"/>
                <w:szCs w:val="22"/>
              </w:rPr>
              <w:t>Пероксидаза (POD) 382 бірлік</w:t>
            </w:r>
          </w:p>
        </w:tc>
        <w:tc>
          <w:tcPr>
            <w:tcW w:w="828"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84,00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t>10</w:t>
            </w:r>
          </w:p>
        </w:tc>
        <w:tc>
          <w:tcPr>
            <w:tcW w:w="2079" w:type="dxa"/>
            <w:shd w:val="clear" w:color="auto" w:fill="auto"/>
          </w:tcPr>
          <w:p w:rsidR="0007364A" w:rsidRPr="00AE6198" w:rsidRDefault="0007364A" w:rsidP="00D557B8">
            <w:pPr>
              <w:rPr>
                <w:sz w:val="22"/>
                <w:szCs w:val="22"/>
              </w:rPr>
            </w:pPr>
            <w:r w:rsidRPr="00AE6198">
              <w:rPr>
                <w:sz w:val="22"/>
                <w:szCs w:val="22"/>
              </w:rPr>
              <w:t xml:space="preserve">SPOTCHEM II LDH-ЛДГ </w:t>
            </w:r>
            <w:r w:rsidRPr="00AE6198">
              <w:rPr>
                <w:sz w:val="22"/>
                <w:szCs w:val="22"/>
              </w:rPr>
              <w:lastRenderedPageBreak/>
              <w:t>анық</w:t>
            </w:r>
            <w:proofErr w:type="gramStart"/>
            <w:r w:rsidRPr="00AE6198">
              <w:rPr>
                <w:sz w:val="22"/>
                <w:szCs w:val="22"/>
              </w:rPr>
              <w:t>тау</w:t>
            </w:r>
            <w:proofErr w:type="gramEnd"/>
            <w:r w:rsidRPr="00AE6198">
              <w:rPr>
                <w:sz w:val="22"/>
                <w:szCs w:val="22"/>
              </w:rPr>
              <w:t>ға арналған реагент (1уп. - 25 сынақ жолағы)</w:t>
            </w:r>
          </w:p>
        </w:tc>
        <w:tc>
          <w:tcPr>
            <w:tcW w:w="11104" w:type="dxa"/>
            <w:vAlign w:val="center"/>
          </w:tcPr>
          <w:p w:rsidR="0007364A" w:rsidRPr="00AE6198" w:rsidRDefault="0007364A" w:rsidP="00AE6198">
            <w:pPr>
              <w:jc w:val="both"/>
              <w:rPr>
                <w:bCs/>
                <w:sz w:val="22"/>
                <w:szCs w:val="22"/>
              </w:rPr>
            </w:pPr>
            <w:r w:rsidRPr="00AE6198">
              <w:rPr>
                <w:bCs/>
                <w:sz w:val="22"/>
                <w:szCs w:val="22"/>
              </w:rPr>
              <w:lastRenderedPageBreak/>
              <w:t>ЛДГ (лактатдегидрогеназа) (Spotchem II LDH) анық</w:t>
            </w:r>
            <w:proofErr w:type="gramStart"/>
            <w:r w:rsidRPr="00AE6198">
              <w:rPr>
                <w:bCs/>
                <w:sz w:val="22"/>
                <w:szCs w:val="22"/>
              </w:rPr>
              <w:t>тау</w:t>
            </w:r>
            <w:proofErr w:type="gramEnd"/>
            <w:r w:rsidRPr="00AE6198">
              <w:rPr>
                <w:bCs/>
                <w:sz w:val="22"/>
                <w:szCs w:val="22"/>
              </w:rPr>
              <w:t xml:space="preserve">ға арналған тест-жолақ сарысудағы немесе плазмадағы ЛДГ (лактатдегидрогеназа) сандық анықтауға арналған IN vitro диагностикаға арналған реагент болып табылады. Бұл </w:t>
            </w:r>
            <w:r w:rsidRPr="00AE6198">
              <w:rPr>
                <w:bCs/>
                <w:sz w:val="22"/>
                <w:szCs w:val="22"/>
              </w:rPr>
              <w:lastRenderedPageBreak/>
              <w:t xml:space="preserve">өнім spotchem анализаторларымен кәсіби </w:t>
            </w:r>
            <w:proofErr w:type="gramStart"/>
            <w:r w:rsidRPr="00AE6198">
              <w:rPr>
                <w:bCs/>
                <w:sz w:val="22"/>
                <w:szCs w:val="22"/>
              </w:rPr>
              <w:t>пайдалану</w:t>
            </w:r>
            <w:proofErr w:type="gramEnd"/>
            <w:r w:rsidRPr="00AE6198">
              <w:rPr>
                <w:bCs/>
                <w:sz w:val="22"/>
                <w:szCs w:val="22"/>
              </w:rPr>
              <w:t>ға арналған.</w:t>
            </w:r>
          </w:p>
          <w:p w:rsidR="0007364A" w:rsidRPr="00AE6198" w:rsidRDefault="0007364A" w:rsidP="00AE6198">
            <w:pPr>
              <w:jc w:val="both"/>
              <w:rPr>
                <w:bCs/>
                <w:sz w:val="22"/>
                <w:szCs w:val="22"/>
              </w:rPr>
            </w:pPr>
            <w:r w:rsidRPr="00AE6198">
              <w:rPr>
                <w:bCs/>
                <w:sz w:val="22"/>
                <w:szCs w:val="22"/>
              </w:rPr>
              <w:t>Қолдану саласы-клиникалық Зертханалық диагностика.</w:t>
            </w:r>
          </w:p>
          <w:p w:rsidR="0007364A" w:rsidRPr="00AE6198" w:rsidRDefault="0007364A" w:rsidP="00AE6198">
            <w:pPr>
              <w:jc w:val="both"/>
              <w:rPr>
                <w:bCs/>
                <w:sz w:val="22"/>
                <w:szCs w:val="22"/>
              </w:rPr>
            </w:pPr>
            <w:r w:rsidRPr="00AE6198">
              <w:rPr>
                <w:bCs/>
                <w:sz w:val="22"/>
                <w:szCs w:val="22"/>
              </w:rPr>
              <w:t>Spotchem II LDH сынақ жолағы кө</w:t>
            </w:r>
            <w:proofErr w:type="gramStart"/>
            <w:r w:rsidRPr="00AE6198">
              <w:rPr>
                <w:bCs/>
                <w:sz w:val="22"/>
                <w:szCs w:val="22"/>
              </w:rPr>
              <w:t>п</w:t>
            </w:r>
            <w:proofErr w:type="gramEnd"/>
            <w:r w:rsidRPr="00AE6198">
              <w:rPr>
                <w:bCs/>
                <w:sz w:val="22"/>
                <w:szCs w:val="22"/>
              </w:rPr>
              <w:t xml:space="preserve"> қабатты сынақ учаскесі бар пластикалық жолақтан тұрады. Сынақ аймағына үлгіні жинайтын қабат, реагенттері бар қабат және субстрат қабаты кіреді.</w:t>
            </w:r>
          </w:p>
          <w:p w:rsidR="0007364A" w:rsidRPr="00AE6198" w:rsidRDefault="0007364A" w:rsidP="00AE6198">
            <w:pPr>
              <w:jc w:val="both"/>
              <w:rPr>
                <w:bCs/>
                <w:sz w:val="22"/>
                <w:szCs w:val="22"/>
              </w:rPr>
            </w:pPr>
            <w:r w:rsidRPr="00AE6198">
              <w:rPr>
                <w:bCs/>
                <w:sz w:val="22"/>
                <w:szCs w:val="22"/>
              </w:rPr>
              <w:t xml:space="preserve">100 </w:t>
            </w:r>
            <w:proofErr w:type="gramStart"/>
            <w:r w:rsidRPr="00AE6198">
              <w:rPr>
                <w:bCs/>
                <w:sz w:val="22"/>
                <w:szCs w:val="22"/>
              </w:rPr>
              <w:t>тест-жола</w:t>
            </w:r>
            <w:proofErr w:type="gramEnd"/>
            <w:r w:rsidRPr="00AE6198">
              <w:rPr>
                <w:bCs/>
                <w:sz w:val="22"/>
                <w:szCs w:val="22"/>
              </w:rPr>
              <w:t>ққа арналған Реактивтердің құрамы</w:t>
            </w:r>
          </w:p>
          <w:p w:rsidR="0007364A" w:rsidRPr="00AE6198" w:rsidRDefault="0007364A" w:rsidP="00AE6198">
            <w:pPr>
              <w:jc w:val="both"/>
              <w:rPr>
                <w:bCs/>
                <w:sz w:val="22"/>
                <w:szCs w:val="22"/>
              </w:rPr>
            </w:pPr>
            <w:r w:rsidRPr="00AE6198">
              <w:rPr>
                <w:bCs/>
                <w:sz w:val="22"/>
                <w:szCs w:val="22"/>
              </w:rPr>
              <w:t>Компоненттер Концентрациясы</w:t>
            </w:r>
          </w:p>
          <w:p w:rsidR="0007364A" w:rsidRPr="00AE6198" w:rsidRDefault="0007364A" w:rsidP="00AE6198">
            <w:pPr>
              <w:jc w:val="both"/>
              <w:rPr>
                <w:bCs/>
                <w:sz w:val="22"/>
                <w:szCs w:val="22"/>
              </w:rPr>
            </w:pPr>
            <w:r>
              <w:rPr>
                <w:bCs/>
                <w:sz w:val="22"/>
                <w:szCs w:val="22"/>
              </w:rPr>
              <w:t>Литий L-лактат 9.3 мг</w:t>
            </w:r>
          </w:p>
          <w:p w:rsidR="0007364A" w:rsidRPr="00AE6198" w:rsidRDefault="0007364A" w:rsidP="00AE6198">
            <w:pPr>
              <w:jc w:val="both"/>
              <w:rPr>
                <w:bCs/>
                <w:sz w:val="22"/>
                <w:szCs w:val="22"/>
              </w:rPr>
            </w:pPr>
            <w:r w:rsidRPr="00AE6198">
              <w:rPr>
                <w:bCs/>
                <w:sz w:val="22"/>
                <w:szCs w:val="22"/>
              </w:rPr>
              <w:t>Никотинамид аденин динуклеотид (NAD) 16.6 мг</w:t>
            </w:r>
          </w:p>
          <w:p w:rsidR="0007364A" w:rsidRPr="00AE6198" w:rsidRDefault="0007364A" w:rsidP="00AE6198">
            <w:pPr>
              <w:jc w:val="both"/>
              <w:rPr>
                <w:bCs/>
                <w:sz w:val="22"/>
                <w:szCs w:val="22"/>
              </w:rPr>
            </w:pPr>
            <w:r w:rsidRPr="00AE6198">
              <w:rPr>
                <w:bCs/>
                <w:sz w:val="22"/>
                <w:szCs w:val="22"/>
              </w:rPr>
              <w:t>Тетразолий күлгін 6.9 мг</w:t>
            </w:r>
          </w:p>
          <w:p w:rsidR="0007364A" w:rsidRPr="00AE6198" w:rsidRDefault="0007364A" w:rsidP="00AE6198">
            <w:pPr>
              <w:jc w:val="both"/>
              <w:rPr>
                <w:bCs/>
                <w:sz w:val="22"/>
                <w:szCs w:val="22"/>
              </w:rPr>
            </w:pPr>
            <w:r w:rsidRPr="00AE6198">
              <w:rPr>
                <w:bCs/>
                <w:sz w:val="22"/>
                <w:szCs w:val="22"/>
              </w:rPr>
              <w:t>Диафораза 107.0 мг</w:t>
            </w:r>
          </w:p>
        </w:tc>
        <w:tc>
          <w:tcPr>
            <w:tcW w:w="828" w:type="dxa"/>
            <w:shd w:val="clear" w:color="auto" w:fill="auto"/>
            <w:vAlign w:val="center"/>
          </w:tcPr>
          <w:p w:rsidR="0007364A" w:rsidRDefault="0007364A">
            <w:pPr>
              <w:jc w:val="center"/>
              <w:rPr>
                <w:color w:val="000000"/>
                <w:sz w:val="20"/>
                <w:szCs w:val="20"/>
              </w:rPr>
            </w:pPr>
            <w:r>
              <w:rPr>
                <w:color w:val="000000"/>
                <w:sz w:val="20"/>
                <w:szCs w:val="20"/>
              </w:rPr>
              <w:lastRenderedPageBreak/>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94,00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lastRenderedPageBreak/>
              <w:t>11</w:t>
            </w:r>
          </w:p>
        </w:tc>
        <w:tc>
          <w:tcPr>
            <w:tcW w:w="2079" w:type="dxa"/>
            <w:shd w:val="clear" w:color="auto" w:fill="auto"/>
          </w:tcPr>
          <w:p w:rsidR="0007364A" w:rsidRPr="00AE6198" w:rsidRDefault="0007364A" w:rsidP="00D557B8">
            <w:pPr>
              <w:rPr>
                <w:sz w:val="22"/>
                <w:szCs w:val="22"/>
              </w:rPr>
            </w:pPr>
            <w:r w:rsidRPr="00AE6198">
              <w:rPr>
                <w:sz w:val="22"/>
                <w:szCs w:val="22"/>
              </w:rPr>
              <w:t>GPA / alt анықтау үшін Spotchem II GPT/ALT реагенті (1уп. - 25 сынақ жолағы)</w:t>
            </w:r>
          </w:p>
        </w:tc>
        <w:tc>
          <w:tcPr>
            <w:tcW w:w="11104" w:type="dxa"/>
            <w:vAlign w:val="center"/>
          </w:tcPr>
          <w:p w:rsidR="0007364A" w:rsidRPr="007D3635" w:rsidRDefault="0007364A" w:rsidP="007D3635">
            <w:pPr>
              <w:jc w:val="both"/>
              <w:rPr>
                <w:sz w:val="22"/>
                <w:szCs w:val="22"/>
              </w:rPr>
            </w:pPr>
            <w:r w:rsidRPr="007D3635">
              <w:rPr>
                <w:sz w:val="22"/>
                <w:szCs w:val="22"/>
              </w:rPr>
              <w:t>АЛАНИНАМИНОТРАНСФЕРАЗАНЫ анықтауға арналған тест-жолақтар ГПТ/АЛТ (бұдан әр</w:t>
            </w:r>
            <w:proofErr w:type="gramStart"/>
            <w:r w:rsidRPr="007D3635">
              <w:rPr>
                <w:sz w:val="22"/>
                <w:szCs w:val="22"/>
              </w:rPr>
              <w:t>і-</w:t>
            </w:r>
            <w:proofErr w:type="gramEnd"/>
            <w:r w:rsidRPr="007D3635">
              <w:rPr>
                <w:sz w:val="22"/>
                <w:szCs w:val="22"/>
              </w:rPr>
              <w:t>АЛТ) (SPOTCHEM II GPT / ALT) in vitro диагностикасына арналған реагенттер болып табылады және сарысудағы немесе плазмадағы АЛТ-ны сандық анықтау үшін қолданылады. Бұл өнімдер SPOTCHEM анализаторларында кәсіби қ</w:t>
            </w:r>
            <w:proofErr w:type="gramStart"/>
            <w:r w:rsidRPr="007D3635">
              <w:rPr>
                <w:sz w:val="22"/>
                <w:szCs w:val="22"/>
              </w:rPr>
              <w:t>олдану</w:t>
            </w:r>
            <w:proofErr w:type="gramEnd"/>
            <w:r w:rsidRPr="007D3635">
              <w:rPr>
                <w:sz w:val="22"/>
                <w:szCs w:val="22"/>
              </w:rPr>
              <w:t>ға арналған.</w:t>
            </w:r>
          </w:p>
          <w:p w:rsidR="0007364A" w:rsidRPr="007D3635" w:rsidRDefault="0007364A" w:rsidP="007D3635">
            <w:pPr>
              <w:jc w:val="both"/>
              <w:rPr>
                <w:sz w:val="22"/>
                <w:szCs w:val="22"/>
              </w:rPr>
            </w:pPr>
            <w:r w:rsidRPr="007D3635">
              <w:rPr>
                <w:sz w:val="22"/>
                <w:szCs w:val="22"/>
              </w:rPr>
              <w:t>Қолдану саласы-клиникалық Зертханалық диагностика.</w:t>
            </w:r>
          </w:p>
          <w:p w:rsidR="0007364A" w:rsidRPr="007D3635" w:rsidRDefault="0007364A" w:rsidP="007D3635">
            <w:pPr>
              <w:jc w:val="both"/>
              <w:rPr>
                <w:sz w:val="22"/>
                <w:szCs w:val="22"/>
              </w:rPr>
            </w:pPr>
            <w:r w:rsidRPr="007D3635">
              <w:rPr>
                <w:sz w:val="22"/>
                <w:szCs w:val="22"/>
              </w:rPr>
              <w:t>Құрамы</w:t>
            </w:r>
          </w:p>
          <w:p w:rsidR="0007364A" w:rsidRPr="007D3635" w:rsidRDefault="0007364A" w:rsidP="007D3635">
            <w:pPr>
              <w:jc w:val="both"/>
              <w:rPr>
                <w:sz w:val="22"/>
                <w:szCs w:val="22"/>
              </w:rPr>
            </w:pPr>
            <w:r w:rsidRPr="007D3635">
              <w:rPr>
                <w:sz w:val="22"/>
                <w:szCs w:val="22"/>
              </w:rPr>
              <w:t>SPOTCHEM II GPT / ALT сынақ жолағы оған бекітілген кө</w:t>
            </w:r>
            <w:proofErr w:type="gramStart"/>
            <w:r w:rsidRPr="007D3635">
              <w:rPr>
                <w:sz w:val="22"/>
                <w:szCs w:val="22"/>
              </w:rPr>
              <w:t>п</w:t>
            </w:r>
            <w:proofErr w:type="gramEnd"/>
            <w:r w:rsidRPr="007D3635">
              <w:rPr>
                <w:sz w:val="22"/>
                <w:szCs w:val="22"/>
              </w:rPr>
              <w:t xml:space="preserve"> қабатты учаскелері бар пластикалық жолақтан тұрады. Бөлімдер үлгіні қ</w:t>
            </w:r>
            <w:proofErr w:type="gramStart"/>
            <w:r w:rsidRPr="007D3635">
              <w:rPr>
                <w:sz w:val="22"/>
                <w:szCs w:val="22"/>
              </w:rPr>
              <w:t>олдану</w:t>
            </w:r>
            <w:proofErr w:type="gramEnd"/>
            <w:r w:rsidRPr="007D3635">
              <w:rPr>
                <w:sz w:val="22"/>
                <w:szCs w:val="22"/>
              </w:rPr>
              <w:t>ға арналған қабаттан, реагенттері бар қабаттан және қолдау қабатынан тұрады.</w:t>
            </w:r>
          </w:p>
          <w:p w:rsidR="0007364A" w:rsidRPr="007D3635" w:rsidRDefault="0007364A" w:rsidP="007D3635">
            <w:pPr>
              <w:jc w:val="both"/>
              <w:rPr>
                <w:sz w:val="22"/>
                <w:szCs w:val="22"/>
              </w:rPr>
            </w:pPr>
            <w:r w:rsidRPr="007D3635">
              <w:rPr>
                <w:sz w:val="22"/>
                <w:szCs w:val="22"/>
              </w:rPr>
              <w:t xml:space="preserve">РЕАКТИВТЕРДІҢ ҚҰРАМЫ </w:t>
            </w:r>
          </w:p>
          <w:p w:rsidR="0007364A" w:rsidRPr="007D3635" w:rsidRDefault="0007364A" w:rsidP="007D3635">
            <w:pPr>
              <w:jc w:val="both"/>
              <w:rPr>
                <w:sz w:val="22"/>
                <w:szCs w:val="22"/>
              </w:rPr>
            </w:pPr>
            <w:r w:rsidRPr="007D3635">
              <w:rPr>
                <w:sz w:val="22"/>
                <w:szCs w:val="22"/>
              </w:rPr>
              <w:t>Компонент Концентрациясы</w:t>
            </w:r>
          </w:p>
          <w:p w:rsidR="0007364A" w:rsidRPr="007D3635" w:rsidRDefault="0007364A" w:rsidP="007D3635">
            <w:pPr>
              <w:jc w:val="both"/>
              <w:rPr>
                <w:sz w:val="22"/>
                <w:szCs w:val="22"/>
              </w:rPr>
            </w:pPr>
            <w:r w:rsidRPr="007D3635">
              <w:rPr>
                <w:sz w:val="22"/>
                <w:szCs w:val="22"/>
              </w:rPr>
              <w:t>L-аланин 10,0 мг</w:t>
            </w:r>
          </w:p>
          <w:p w:rsidR="0007364A" w:rsidRPr="007D3635" w:rsidRDefault="0007364A" w:rsidP="007D3635">
            <w:pPr>
              <w:jc w:val="both"/>
              <w:rPr>
                <w:sz w:val="22"/>
                <w:szCs w:val="22"/>
              </w:rPr>
            </w:pPr>
            <w:r w:rsidRPr="007D3635">
              <w:rPr>
                <w:sz w:val="22"/>
                <w:szCs w:val="22"/>
              </w:rPr>
              <w:t>α-кетоглутар қышқылы 1,6 мг</w:t>
            </w:r>
          </w:p>
          <w:p w:rsidR="0007364A" w:rsidRPr="007D3635" w:rsidRDefault="0007364A" w:rsidP="007D3635">
            <w:pPr>
              <w:jc w:val="both"/>
              <w:rPr>
                <w:sz w:val="22"/>
                <w:szCs w:val="22"/>
              </w:rPr>
            </w:pPr>
            <w:r w:rsidRPr="007D3635">
              <w:rPr>
                <w:sz w:val="22"/>
                <w:szCs w:val="22"/>
              </w:rPr>
              <w:t xml:space="preserve">Пируватоксидаза (РОР) 217 </w:t>
            </w:r>
            <w:proofErr w:type="gramStart"/>
            <w:r w:rsidRPr="007D3635">
              <w:rPr>
                <w:sz w:val="22"/>
                <w:szCs w:val="22"/>
              </w:rPr>
              <w:t>Ед</w:t>
            </w:r>
            <w:proofErr w:type="gramEnd"/>
          </w:p>
          <w:p w:rsidR="0007364A" w:rsidRPr="007D3635" w:rsidRDefault="0007364A" w:rsidP="007D3635">
            <w:pPr>
              <w:jc w:val="both"/>
              <w:rPr>
                <w:sz w:val="22"/>
                <w:szCs w:val="22"/>
              </w:rPr>
            </w:pPr>
            <w:r w:rsidRPr="007D3635">
              <w:rPr>
                <w:sz w:val="22"/>
                <w:szCs w:val="22"/>
              </w:rPr>
              <w:t>4-аминантипирин 0,48 мг</w:t>
            </w:r>
          </w:p>
          <w:p w:rsidR="0007364A" w:rsidRPr="007D3635" w:rsidRDefault="0007364A" w:rsidP="007D3635">
            <w:pPr>
              <w:jc w:val="both"/>
              <w:rPr>
                <w:sz w:val="22"/>
                <w:szCs w:val="22"/>
              </w:rPr>
            </w:pPr>
            <w:r w:rsidRPr="007D3635">
              <w:rPr>
                <w:sz w:val="22"/>
                <w:szCs w:val="22"/>
              </w:rPr>
              <w:t>N-этил-N-(2-гидрокси-3-сульфопропил) - 3,5-диметоксианилин натрий тұзы (DAOS) 0,51 мг</w:t>
            </w:r>
          </w:p>
          <w:p w:rsidR="0007364A" w:rsidRPr="007D3635" w:rsidRDefault="0007364A" w:rsidP="007D3635">
            <w:pPr>
              <w:jc w:val="both"/>
              <w:rPr>
                <w:sz w:val="22"/>
                <w:szCs w:val="22"/>
              </w:rPr>
            </w:pPr>
            <w:r w:rsidRPr="007D3635">
              <w:rPr>
                <w:sz w:val="22"/>
                <w:szCs w:val="22"/>
              </w:rPr>
              <w:t>Пероксидаза (POD) 73 бірлік</w:t>
            </w:r>
          </w:p>
          <w:p w:rsidR="0007364A" w:rsidRPr="007D3635" w:rsidRDefault="0007364A" w:rsidP="007D3635">
            <w:pPr>
              <w:jc w:val="both"/>
              <w:rPr>
                <w:sz w:val="22"/>
                <w:szCs w:val="22"/>
              </w:rPr>
            </w:pPr>
            <w:r w:rsidRPr="007D3635">
              <w:rPr>
                <w:sz w:val="22"/>
                <w:szCs w:val="22"/>
              </w:rPr>
              <w:t>Аскорбатоксидаза (AsOD) 574</w:t>
            </w:r>
            <w:proofErr w:type="gramStart"/>
            <w:r w:rsidRPr="007D3635">
              <w:rPr>
                <w:sz w:val="22"/>
                <w:szCs w:val="22"/>
              </w:rPr>
              <w:t xml:space="preserve"> Б</w:t>
            </w:r>
            <w:proofErr w:type="gramEnd"/>
            <w:r w:rsidRPr="007D3635">
              <w:rPr>
                <w:sz w:val="22"/>
                <w:szCs w:val="22"/>
              </w:rPr>
              <w:t>ірлік</w:t>
            </w:r>
          </w:p>
          <w:p w:rsidR="0007364A" w:rsidRPr="007D3635" w:rsidRDefault="0007364A" w:rsidP="007D3635">
            <w:pPr>
              <w:jc w:val="both"/>
              <w:rPr>
                <w:sz w:val="22"/>
                <w:szCs w:val="22"/>
              </w:rPr>
            </w:pPr>
            <w:r w:rsidRPr="007D3635">
              <w:rPr>
                <w:sz w:val="22"/>
                <w:szCs w:val="22"/>
              </w:rPr>
              <w:t>Тиамин пирофосфат қышқылы (TPP) 0,38 мг</w:t>
            </w:r>
          </w:p>
          <w:p w:rsidR="0007364A" w:rsidRPr="00AE6198" w:rsidRDefault="0007364A" w:rsidP="007D3635">
            <w:pPr>
              <w:jc w:val="both"/>
              <w:rPr>
                <w:sz w:val="22"/>
                <w:szCs w:val="22"/>
              </w:rPr>
            </w:pPr>
            <w:r w:rsidRPr="007D3635">
              <w:rPr>
                <w:sz w:val="22"/>
                <w:szCs w:val="22"/>
              </w:rPr>
              <w:t>Магний хлориді 0,64 мг</w:t>
            </w:r>
          </w:p>
        </w:tc>
        <w:tc>
          <w:tcPr>
            <w:tcW w:w="828"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t>12</w:t>
            </w:r>
          </w:p>
        </w:tc>
        <w:tc>
          <w:tcPr>
            <w:tcW w:w="2079" w:type="dxa"/>
            <w:shd w:val="clear" w:color="auto" w:fill="auto"/>
          </w:tcPr>
          <w:p w:rsidR="0007364A" w:rsidRPr="00AE6198" w:rsidRDefault="0007364A" w:rsidP="00D557B8">
            <w:pPr>
              <w:rPr>
                <w:sz w:val="22"/>
                <w:szCs w:val="22"/>
              </w:rPr>
            </w:pPr>
            <w:r w:rsidRPr="00AE6198">
              <w:rPr>
                <w:sz w:val="22"/>
                <w:szCs w:val="22"/>
              </w:rPr>
              <w:t>Got/AST анықтау үшін Spotchem II GOT/AST реагенті (1уп. - 25 сынақ жолағы)</w:t>
            </w:r>
          </w:p>
        </w:tc>
        <w:tc>
          <w:tcPr>
            <w:tcW w:w="11104" w:type="dxa"/>
            <w:vAlign w:val="center"/>
          </w:tcPr>
          <w:p w:rsidR="0007364A" w:rsidRPr="007D3635" w:rsidRDefault="0007364A" w:rsidP="007D3635">
            <w:pPr>
              <w:jc w:val="both"/>
              <w:rPr>
                <w:sz w:val="22"/>
                <w:szCs w:val="22"/>
              </w:rPr>
            </w:pPr>
            <w:r w:rsidRPr="007D3635">
              <w:rPr>
                <w:sz w:val="22"/>
                <w:szCs w:val="22"/>
              </w:rPr>
              <w:t>ГОТ/АСТ (аспартатаминотрансфераза) анықтауға арналған тест-жолақтар SPOTCHEM II GOT/AST in vitro диагностикасына арналған реагенттер болып табылады және сарысудағы немесе плазмадағы аспартатаминотрансферазаны (бұдан әр</w:t>
            </w:r>
            <w:proofErr w:type="gramStart"/>
            <w:r w:rsidRPr="007D3635">
              <w:rPr>
                <w:sz w:val="22"/>
                <w:szCs w:val="22"/>
              </w:rPr>
              <w:t>і-</w:t>
            </w:r>
            <w:proofErr w:type="gramEnd"/>
            <w:r w:rsidRPr="007D3635">
              <w:rPr>
                <w:sz w:val="22"/>
                <w:szCs w:val="22"/>
              </w:rPr>
              <w:t>АСТ) сандық айқындау үшін қолданылады. Бұл өнімдер анализаторларда кәсіби қ</w:t>
            </w:r>
            <w:proofErr w:type="gramStart"/>
            <w:r w:rsidRPr="007D3635">
              <w:rPr>
                <w:sz w:val="22"/>
                <w:szCs w:val="22"/>
              </w:rPr>
              <w:t>олдану</w:t>
            </w:r>
            <w:proofErr w:type="gramEnd"/>
            <w:r w:rsidRPr="007D3635">
              <w:rPr>
                <w:sz w:val="22"/>
                <w:szCs w:val="22"/>
              </w:rPr>
              <w:t>ға арналған</w:t>
            </w:r>
          </w:p>
          <w:p w:rsidR="0007364A" w:rsidRPr="007D3635" w:rsidRDefault="0007364A" w:rsidP="007D3635">
            <w:pPr>
              <w:jc w:val="both"/>
              <w:rPr>
                <w:sz w:val="22"/>
                <w:szCs w:val="22"/>
              </w:rPr>
            </w:pPr>
            <w:r w:rsidRPr="007D3635">
              <w:rPr>
                <w:sz w:val="22"/>
                <w:szCs w:val="22"/>
              </w:rPr>
              <w:t xml:space="preserve"> SPOTCHEM.</w:t>
            </w:r>
          </w:p>
          <w:p w:rsidR="0007364A" w:rsidRPr="007D3635" w:rsidRDefault="0007364A" w:rsidP="007D3635">
            <w:pPr>
              <w:jc w:val="both"/>
              <w:rPr>
                <w:sz w:val="22"/>
                <w:szCs w:val="22"/>
              </w:rPr>
            </w:pPr>
            <w:r w:rsidRPr="007D3635">
              <w:rPr>
                <w:sz w:val="22"/>
                <w:szCs w:val="22"/>
              </w:rPr>
              <w:t>Қолдану саласы-клиникалық Зертханалық диагностика.</w:t>
            </w:r>
          </w:p>
          <w:p w:rsidR="0007364A" w:rsidRPr="007D3635" w:rsidRDefault="0007364A" w:rsidP="007D3635">
            <w:pPr>
              <w:jc w:val="both"/>
              <w:rPr>
                <w:sz w:val="22"/>
                <w:szCs w:val="22"/>
              </w:rPr>
            </w:pPr>
            <w:r w:rsidRPr="007D3635">
              <w:rPr>
                <w:sz w:val="22"/>
                <w:szCs w:val="22"/>
              </w:rPr>
              <w:t>Құрамы</w:t>
            </w:r>
          </w:p>
          <w:p w:rsidR="0007364A" w:rsidRPr="007D3635" w:rsidRDefault="0007364A" w:rsidP="007D3635">
            <w:pPr>
              <w:jc w:val="both"/>
              <w:rPr>
                <w:sz w:val="22"/>
                <w:szCs w:val="22"/>
              </w:rPr>
            </w:pPr>
            <w:r w:rsidRPr="007D3635">
              <w:rPr>
                <w:sz w:val="22"/>
                <w:szCs w:val="22"/>
              </w:rPr>
              <w:t>SPOTCHEM II (GOT/AST) сынақ жолағы оған бекітілген кө</w:t>
            </w:r>
            <w:proofErr w:type="gramStart"/>
            <w:r w:rsidRPr="007D3635">
              <w:rPr>
                <w:sz w:val="22"/>
                <w:szCs w:val="22"/>
              </w:rPr>
              <w:t>п</w:t>
            </w:r>
            <w:proofErr w:type="gramEnd"/>
            <w:r w:rsidRPr="007D3635">
              <w:rPr>
                <w:sz w:val="22"/>
                <w:szCs w:val="22"/>
              </w:rPr>
              <w:t xml:space="preserve"> қабатты учаскелері бар пластикалық жолақтан тұрады.</w:t>
            </w:r>
          </w:p>
          <w:p w:rsidR="0007364A" w:rsidRPr="007D3635" w:rsidRDefault="0007364A" w:rsidP="007D3635">
            <w:pPr>
              <w:jc w:val="both"/>
              <w:rPr>
                <w:sz w:val="22"/>
                <w:szCs w:val="22"/>
              </w:rPr>
            </w:pPr>
            <w:r w:rsidRPr="007D3635">
              <w:rPr>
                <w:sz w:val="22"/>
                <w:szCs w:val="22"/>
              </w:rPr>
              <w:t>Бөлімдер үлгіні қ</w:t>
            </w:r>
            <w:proofErr w:type="gramStart"/>
            <w:r w:rsidRPr="007D3635">
              <w:rPr>
                <w:sz w:val="22"/>
                <w:szCs w:val="22"/>
              </w:rPr>
              <w:t>олдану</w:t>
            </w:r>
            <w:proofErr w:type="gramEnd"/>
            <w:r w:rsidRPr="007D3635">
              <w:rPr>
                <w:sz w:val="22"/>
                <w:szCs w:val="22"/>
              </w:rPr>
              <w:t>ға арналған қабаттан, реагенттері бар қабаттан және қолдау қабатынан тұрады.</w:t>
            </w:r>
          </w:p>
          <w:p w:rsidR="0007364A" w:rsidRPr="007D3635" w:rsidRDefault="0007364A" w:rsidP="007D3635">
            <w:pPr>
              <w:jc w:val="both"/>
              <w:rPr>
                <w:sz w:val="22"/>
                <w:szCs w:val="22"/>
              </w:rPr>
            </w:pPr>
            <w:r w:rsidRPr="007D3635">
              <w:rPr>
                <w:sz w:val="22"/>
                <w:szCs w:val="22"/>
              </w:rPr>
              <w:t xml:space="preserve">РЕАКТИВТЕРДІҢ ҚҰРАМЫ </w:t>
            </w:r>
          </w:p>
          <w:p w:rsidR="0007364A" w:rsidRPr="007D3635" w:rsidRDefault="0007364A" w:rsidP="007D3635">
            <w:pPr>
              <w:jc w:val="both"/>
              <w:rPr>
                <w:sz w:val="22"/>
                <w:szCs w:val="22"/>
              </w:rPr>
            </w:pPr>
            <w:r w:rsidRPr="007D3635">
              <w:rPr>
                <w:sz w:val="22"/>
                <w:szCs w:val="22"/>
              </w:rPr>
              <w:t>Компонент Концентрациясы</w:t>
            </w:r>
          </w:p>
          <w:p w:rsidR="0007364A" w:rsidRPr="007D3635" w:rsidRDefault="0007364A" w:rsidP="007D3635">
            <w:pPr>
              <w:jc w:val="both"/>
              <w:rPr>
                <w:sz w:val="22"/>
                <w:szCs w:val="22"/>
              </w:rPr>
            </w:pPr>
            <w:r w:rsidRPr="007D3635">
              <w:rPr>
                <w:sz w:val="22"/>
                <w:szCs w:val="22"/>
              </w:rPr>
              <w:t>L-натрий аспартаты 20,0 мг</w:t>
            </w:r>
          </w:p>
          <w:p w:rsidR="0007364A" w:rsidRPr="007D3635" w:rsidRDefault="0007364A" w:rsidP="007D3635">
            <w:pPr>
              <w:jc w:val="both"/>
              <w:rPr>
                <w:sz w:val="22"/>
                <w:szCs w:val="22"/>
              </w:rPr>
            </w:pPr>
            <w:r w:rsidRPr="007D3635">
              <w:rPr>
                <w:sz w:val="22"/>
                <w:szCs w:val="22"/>
              </w:rPr>
              <w:t>α-кетоглутар қышқылы 1,6 мг</w:t>
            </w:r>
          </w:p>
          <w:p w:rsidR="0007364A" w:rsidRPr="007D3635" w:rsidRDefault="0007364A" w:rsidP="007D3635">
            <w:pPr>
              <w:jc w:val="both"/>
              <w:rPr>
                <w:sz w:val="22"/>
                <w:szCs w:val="22"/>
              </w:rPr>
            </w:pPr>
            <w:r w:rsidRPr="007D3635">
              <w:rPr>
                <w:sz w:val="22"/>
                <w:szCs w:val="22"/>
              </w:rPr>
              <w:t xml:space="preserve">Оксалацет қышқылының декарбоксилазасы (OAC) 107 </w:t>
            </w:r>
            <w:proofErr w:type="gramStart"/>
            <w:r w:rsidRPr="007D3635">
              <w:rPr>
                <w:sz w:val="22"/>
                <w:szCs w:val="22"/>
              </w:rPr>
              <w:t>Ед</w:t>
            </w:r>
            <w:proofErr w:type="gramEnd"/>
          </w:p>
          <w:p w:rsidR="0007364A" w:rsidRPr="007D3635" w:rsidRDefault="0007364A" w:rsidP="007D3635">
            <w:pPr>
              <w:jc w:val="both"/>
              <w:rPr>
                <w:sz w:val="22"/>
                <w:szCs w:val="22"/>
              </w:rPr>
            </w:pPr>
            <w:r w:rsidRPr="007D3635">
              <w:rPr>
                <w:sz w:val="22"/>
                <w:szCs w:val="22"/>
              </w:rPr>
              <w:lastRenderedPageBreak/>
              <w:t xml:space="preserve">Пируват оксидаза (РОР) 217 </w:t>
            </w:r>
            <w:proofErr w:type="gramStart"/>
            <w:r w:rsidRPr="007D3635">
              <w:rPr>
                <w:sz w:val="22"/>
                <w:szCs w:val="22"/>
              </w:rPr>
              <w:t>Ед</w:t>
            </w:r>
            <w:proofErr w:type="gramEnd"/>
          </w:p>
          <w:p w:rsidR="0007364A" w:rsidRPr="007D3635" w:rsidRDefault="0007364A" w:rsidP="007D3635">
            <w:pPr>
              <w:jc w:val="both"/>
              <w:rPr>
                <w:sz w:val="22"/>
                <w:szCs w:val="22"/>
              </w:rPr>
            </w:pPr>
            <w:r w:rsidRPr="007D3635">
              <w:rPr>
                <w:sz w:val="22"/>
                <w:szCs w:val="22"/>
              </w:rPr>
              <w:t>4-аминантипирин 0, 64 мг</w:t>
            </w:r>
          </w:p>
          <w:p w:rsidR="0007364A" w:rsidRPr="007D3635" w:rsidRDefault="0007364A" w:rsidP="007D3635">
            <w:pPr>
              <w:jc w:val="both"/>
              <w:rPr>
                <w:sz w:val="22"/>
                <w:szCs w:val="22"/>
              </w:rPr>
            </w:pPr>
            <w:r w:rsidRPr="007D3635">
              <w:rPr>
                <w:sz w:val="22"/>
                <w:szCs w:val="22"/>
              </w:rPr>
              <w:t>N-этил-N-(2-гидрокси-3-сульфопропил) - 3,5-диметоксианилин натрий тұзы (DAOS) 1,08 мг</w:t>
            </w:r>
          </w:p>
          <w:p w:rsidR="0007364A" w:rsidRPr="007D3635" w:rsidRDefault="0007364A" w:rsidP="007D3635">
            <w:pPr>
              <w:jc w:val="both"/>
              <w:rPr>
                <w:sz w:val="22"/>
                <w:szCs w:val="22"/>
              </w:rPr>
            </w:pPr>
            <w:r w:rsidRPr="007D3635">
              <w:rPr>
                <w:sz w:val="22"/>
                <w:szCs w:val="22"/>
              </w:rPr>
              <w:t>Пероксидаза (POD) 73 бірлік</w:t>
            </w:r>
          </w:p>
          <w:p w:rsidR="0007364A" w:rsidRPr="007D3635" w:rsidRDefault="0007364A" w:rsidP="007D3635">
            <w:pPr>
              <w:jc w:val="both"/>
              <w:rPr>
                <w:sz w:val="22"/>
                <w:szCs w:val="22"/>
              </w:rPr>
            </w:pPr>
            <w:r w:rsidRPr="007D3635">
              <w:rPr>
                <w:sz w:val="22"/>
                <w:szCs w:val="22"/>
              </w:rPr>
              <w:t xml:space="preserve">Аскорбат оксидаза (AsOD) 574 </w:t>
            </w:r>
            <w:proofErr w:type="gramStart"/>
            <w:r w:rsidRPr="007D3635">
              <w:rPr>
                <w:sz w:val="22"/>
                <w:szCs w:val="22"/>
              </w:rPr>
              <w:t>Ед</w:t>
            </w:r>
            <w:proofErr w:type="gramEnd"/>
          </w:p>
          <w:p w:rsidR="0007364A" w:rsidRPr="007D3635" w:rsidRDefault="0007364A" w:rsidP="007D3635">
            <w:pPr>
              <w:jc w:val="both"/>
              <w:rPr>
                <w:sz w:val="22"/>
                <w:szCs w:val="22"/>
              </w:rPr>
            </w:pPr>
            <w:r w:rsidRPr="007D3635">
              <w:rPr>
                <w:sz w:val="22"/>
                <w:szCs w:val="22"/>
              </w:rPr>
              <w:t>Тиамин пирофосфат қышқылы (TPP) 0,38 мг</w:t>
            </w:r>
          </w:p>
          <w:p w:rsidR="0007364A" w:rsidRPr="00AE6198" w:rsidRDefault="0007364A" w:rsidP="007D3635">
            <w:pPr>
              <w:jc w:val="both"/>
              <w:rPr>
                <w:sz w:val="22"/>
                <w:szCs w:val="22"/>
                <w:highlight w:val="yellow"/>
              </w:rPr>
            </w:pPr>
            <w:r w:rsidRPr="007D3635">
              <w:rPr>
                <w:sz w:val="22"/>
                <w:szCs w:val="22"/>
              </w:rPr>
              <w:t>Магний хлориді 0,64 мг</w:t>
            </w:r>
          </w:p>
        </w:tc>
        <w:tc>
          <w:tcPr>
            <w:tcW w:w="828" w:type="dxa"/>
            <w:shd w:val="clear" w:color="auto" w:fill="auto"/>
            <w:vAlign w:val="center"/>
          </w:tcPr>
          <w:p w:rsidR="0007364A" w:rsidRDefault="0007364A">
            <w:pPr>
              <w:jc w:val="center"/>
              <w:rPr>
                <w:color w:val="000000"/>
                <w:sz w:val="20"/>
                <w:szCs w:val="20"/>
              </w:rPr>
            </w:pPr>
            <w:r>
              <w:rPr>
                <w:color w:val="000000"/>
                <w:sz w:val="20"/>
                <w:szCs w:val="20"/>
              </w:rPr>
              <w:lastRenderedPageBreak/>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lastRenderedPageBreak/>
              <w:t>13</w:t>
            </w:r>
          </w:p>
        </w:tc>
        <w:tc>
          <w:tcPr>
            <w:tcW w:w="2079" w:type="dxa"/>
            <w:shd w:val="clear" w:color="auto" w:fill="auto"/>
          </w:tcPr>
          <w:p w:rsidR="0007364A" w:rsidRPr="00AE6198" w:rsidRDefault="0007364A" w:rsidP="00D557B8">
            <w:pPr>
              <w:rPr>
                <w:sz w:val="22"/>
                <w:szCs w:val="22"/>
              </w:rPr>
            </w:pPr>
            <w:proofErr w:type="gramStart"/>
            <w:r w:rsidRPr="00AE6198">
              <w:rPr>
                <w:sz w:val="22"/>
                <w:szCs w:val="22"/>
              </w:rPr>
              <w:t>С</w:t>
            </w:r>
            <w:proofErr w:type="gramEnd"/>
            <w:r w:rsidRPr="00AE6198">
              <w:rPr>
                <w:sz w:val="22"/>
                <w:szCs w:val="22"/>
              </w:rPr>
              <w:t>alibration Chek 4фл/3мл - 1упак бақылау сарысуы.</w:t>
            </w:r>
          </w:p>
        </w:tc>
        <w:tc>
          <w:tcPr>
            <w:tcW w:w="11104" w:type="dxa"/>
            <w:vAlign w:val="center"/>
          </w:tcPr>
          <w:p w:rsidR="0007364A" w:rsidRPr="00AE6198" w:rsidRDefault="0007364A" w:rsidP="00AE6198">
            <w:pPr>
              <w:jc w:val="both"/>
              <w:rPr>
                <w:sz w:val="22"/>
                <w:szCs w:val="22"/>
              </w:rPr>
            </w:pPr>
            <w:r w:rsidRPr="00AE6198">
              <w:rPr>
                <w:sz w:val="22"/>
                <w:szCs w:val="22"/>
              </w:rPr>
              <w:t>Spotchem ez sp биохимиялық анализаторына арналған сарысу</w:t>
            </w:r>
          </w:p>
          <w:p w:rsidR="0007364A" w:rsidRPr="00AE6198" w:rsidRDefault="0007364A" w:rsidP="00AE6198">
            <w:pPr>
              <w:jc w:val="both"/>
              <w:rPr>
                <w:sz w:val="22"/>
                <w:szCs w:val="22"/>
              </w:rPr>
            </w:pPr>
            <w:r w:rsidRPr="00AE6198">
              <w:rPr>
                <w:sz w:val="22"/>
                <w:szCs w:val="22"/>
              </w:rPr>
              <w:t xml:space="preserve">spotchem EZ SP анализаторында зертханаішілік сапаны </w:t>
            </w:r>
            <w:proofErr w:type="gramStart"/>
            <w:r w:rsidRPr="00AE6198">
              <w:rPr>
                <w:sz w:val="22"/>
                <w:szCs w:val="22"/>
              </w:rPr>
              <w:t>ба</w:t>
            </w:r>
            <w:proofErr w:type="gramEnd"/>
            <w:r w:rsidRPr="00AE6198">
              <w:rPr>
                <w:sz w:val="22"/>
                <w:szCs w:val="22"/>
              </w:rPr>
              <w:t xml:space="preserve">қылауды жүргізу үшін. Вакуумдық қаптамада лиофилизацияланған сарысу болып табылады. </w:t>
            </w:r>
          </w:p>
          <w:p w:rsidR="0007364A" w:rsidRPr="00AE6198" w:rsidRDefault="0007364A" w:rsidP="00AE6198">
            <w:pPr>
              <w:jc w:val="both"/>
              <w:rPr>
                <w:sz w:val="22"/>
                <w:szCs w:val="22"/>
              </w:rPr>
            </w:pPr>
            <w:r w:rsidRPr="00AE6198">
              <w:rPr>
                <w:sz w:val="22"/>
                <w:szCs w:val="22"/>
              </w:rPr>
              <w:t xml:space="preserve">1 орамада көлемі 3 мл кем емес 4 полипропилен флаконы бар; </w:t>
            </w:r>
          </w:p>
          <w:p w:rsidR="0007364A" w:rsidRPr="00AE6198" w:rsidRDefault="0007364A" w:rsidP="00AE6198">
            <w:pPr>
              <w:jc w:val="both"/>
              <w:rPr>
                <w:sz w:val="22"/>
                <w:szCs w:val="22"/>
              </w:rPr>
            </w:pPr>
            <w:r w:rsidRPr="00AE6198">
              <w:rPr>
                <w:sz w:val="22"/>
                <w:szCs w:val="22"/>
              </w:rPr>
              <w:t xml:space="preserve">Қосымша бет (мәндер кестесі) -1 </w:t>
            </w:r>
            <w:proofErr w:type="gramStart"/>
            <w:r w:rsidRPr="00AE6198">
              <w:rPr>
                <w:sz w:val="22"/>
                <w:szCs w:val="22"/>
              </w:rPr>
              <w:t>дана</w:t>
            </w:r>
            <w:proofErr w:type="gramEnd"/>
            <w:r w:rsidRPr="00AE6198">
              <w:rPr>
                <w:sz w:val="22"/>
                <w:szCs w:val="22"/>
              </w:rPr>
              <w:t>.</w:t>
            </w:r>
          </w:p>
          <w:p w:rsidR="0007364A" w:rsidRPr="00AE6198" w:rsidRDefault="0007364A" w:rsidP="00AE6198">
            <w:pPr>
              <w:jc w:val="both"/>
              <w:rPr>
                <w:sz w:val="22"/>
                <w:szCs w:val="22"/>
              </w:rPr>
            </w:pPr>
            <w:r w:rsidRPr="00AE6198">
              <w:rPr>
                <w:sz w:val="22"/>
                <w:szCs w:val="22"/>
              </w:rPr>
              <w:t xml:space="preserve">Қолдану жөніндегі нұсқаулықтың орыс тілінде болуы. </w:t>
            </w:r>
          </w:p>
          <w:p w:rsidR="0007364A" w:rsidRPr="00AE6198" w:rsidRDefault="0007364A" w:rsidP="00AE6198">
            <w:pPr>
              <w:jc w:val="both"/>
              <w:rPr>
                <w:sz w:val="22"/>
                <w:szCs w:val="22"/>
              </w:rPr>
            </w:pPr>
            <w:r w:rsidRPr="00AE6198">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E6198">
              <w:rPr>
                <w:sz w:val="22"/>
                <w:szCs w:val="22"/>
              </w:rPr>
              <w:t>тиіс</w:t>
            </w:r>
            <w:proofErr w:type="gramEnd"/>
            <w:r w:rsidRPr="00AE6198">
              <w:rPr>
                <w:sz w:val="22"/>
                <w:szCs w:val="22"/>
              </w:rPr>
              <w:t>.</w:t>
            </w:r>
          </w:p>
        </w:tc>
        <w:tc>
          <w:tcPr>
            <w:tcW w:w="828"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t>14</w:t>
            </w:r>
          </w:p>
        </w:tc>
        <w:tc>
          <w:tcPr>
            <w:tcW w:w="2079" w:type="dxa"/>
            <w:shd w:val="clear" w:color="auto" w:fill="auto"/>
          </w:tcPr>
          <w:p w:rsidR="0007364A" w:rsidRPr="00AE6198" w:rsidRDefault="0007364A" w:rsidP="00D557B8">
            <w:pPr>
              <w:rPr>
                <w:sz w:val="22"/>
                <w:szCs w:val="22"/>
              </w:rPr>
            </w:pPr>
            <w:r w:rsidRPr="00AE6198">
              <w:rPr>
                <w:sz w:val="22"/>
                <w:szCs w:val="22"/>
              </w:rPr>
              <w:t xml:space="preserve">Сарысу үлгілеріне арналған кюветтер 500 </w:t>
            </w:r>
            <w:proofErr w:type="gramStart"/>
            <w:r w:rsidRPr="00AE6198">
              <w:rPr>
                <w:sz w:val="22"/>
                <w:szCs w:val="22"/>
              </w:rPr>
              <w:t>дана</w:t>
            </w:r>
            <w:proofErr w:type="gramEnd"/>
            <w:r w:rsidRPr="00AE6198">
              <w:rPr>
                <w:sz w:val="22"/>
                <w:szCs w:val="22"/>
              </w:rPr>
              <w:t xml:space="preserve"> / орама</w:t>
            </w:r>
          </w:p>
        </w:tc>
        <w:tc>
          <w:tcPr>
            <w:tcW w:w="11104" w:type="dxa"/>
            <w:vAlign w:val="center"/>
          </w:tcPr>
          <w:p w:rsidR="0007364A" w:rsidRPr="00AE6198" w:rsidRDefault="0007364A" w:rsidP="00AE6198">
            <w:pPr>
              <w:jc w:val="both"/>
              <w:rPr>
                <w:sz w:val="22"/>
                <w:szCs w:val="22"/>
              </w:rPr>
            </w:pPr>
            <w:r w:rsidRPr="00AE6198">
              <w:rPr>
                <w:sz w:val="22"/>
                <w:szCs w:val="22"/>
              </w:rPr>
              <w:t>Spotchem ez SP биохимиялық анализаторына арналған сарысу үлгілеріне арналған кюветтер</w:t>
            </w:r>
          </w:p>
          <w:p w:rsidR="0007364A" w:rsidRPr="00AE6198" w:rsidRDefault="0007364A" w:rsidP="00AE6198">
            <w:pPr>
              <w:jc w:val="both"/>
              <w:rPr>
                <w:sz w:val="22"/>
                <w:szCs w:val="22"/>
              </w:rPr>
            </w:pPr>
            <w:r w:rsidRPr="00AE6198">
              <w:rPr>
                <w:sz w:val="22"/>
                <w:szCs w:val="22"/>
              </w:rPr>
              <w:t>Spotchem ez SP анализаторына арналған сарысу үлгілерін жинауға арналған бі</w:t>
            </w:r>
            <w:proofErr w:type="gramStart"/>
            <w:r w:rsidRPr="00AE6198">
              <w:rPr>
                <w:sz w:val="22"/>
                <w:szCs w:val="22"/>
              </w:rPr>
              <w:t>р</w:t>
            </w:r>
            <w:proofErr w:type="gramEnd"/>
            <w:r w:rsidRPr="00AE6198">
              <w:rPr>
                <w:sz w:val="22"/>
                <w:szCs w:val="22"/>
              </w:rPr>
              <w:t xml:space="preserve"> реттік пластикалық кюветтер. Кюветтердің бі</w:t>
            </w:r>
            <w:proofErr w:type="gramStart"/>
            <w:r w:rsidRPr="00AE6198">
              <w:rPr>
                <w:sz w:val="22"/>
                <w:szCs w:val="22"/>
              </w:rPr>
              <w:t>р</w:t>
            </w:r>
            <w:proofErr w:type="gramEnd"/>
            <w:r w:rsidRPr="00AE6198">
              <w:rPr>
                <w:sz w:val="22"/>
                <w:szCs w:val="22"/>
              </w:rPr>
              <w:t xml:space="preserve"> орамында кемінде 500 дана болады. </w:t>
            </w:r>
          </w:p>
          <w:p w:rsidR="0007364A" w:rsidRPr="00AE6198" w:rsidRDefault="0007364A" w:rsidP="00AE6198">
            <w:pPr>
              <w:jc w:val="both"/>
              <w:rPr>
                <w:sz w:val="22"/>
                <w:szCs w:val="22"/>
              </w:rPr>
            </w:pPr>
            <w:r w:rsidRPr="00AE6198">
              <w:rPr>
                <w:sz w:val="22"/>
                <w:szCs w:val="22"/>
              </w:rPr>
              <w:t xml:space="preserve">Қолдану жөніндегі нұсқаулықтың орыс тілінде болуы. </w:t>
            </w:r>
          </w:p>
          <w:p w:rsidR="0007364A" w:rsidRPr="00AE6198" w:rsidRDefault="0007364A" w:rsidP="00AE6198">
            <w:pPr>
              <w:jc w:val="both"/>
              <w:rPr>
                <w:sz w:val="22"/>
                <w:szCs w:val="22"/>
              </w:rPr>
            </w:pPr>
            <w:r w:rsidRPr="00AE6198">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E6198">
              <w:rPr>
                <w:sz w:val="22"/>
                <w:szCs w:val="22"/>
              </w:rPr>
              <w:t>тиіс</w:t>
            </w:r>
            <w:proofErr w:type="gramEnd"/>
          </w:p>
        </w:tc>
        <w:tc>
          <w:tcPr>
            <w:tcW w:w="828"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2,00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t>15</w:t>
            </w:r>
          </w:p>
        </w:tc>
        <w:tc>
          <w:tcPr>
            <w:tcW w:w="2079" w:type="dxa"/>
            <w:shd w:val="clear" w:color="auto" w:fill="auto"/>
          </w:tcPr>
          <w:p w:rsidR="0007364A" w:rsidRPr="00AE6198" w:rsidRDefault="0007364A" w:rsidP="00D557B8">
            <w:pPr>
              <w:rPr>
                <w:sz w:val="22"/>
                <w:szCs w:val="22"/>
              </w:rPr>
            </w:pPr>
            <w:r w:rsidRPr="00AE6198">
              <w:rPr>
                <w:sz w:val="22"/>
                <w:szCs w:val="22"/>
              </w:rPr>
              <w:t>Tip SET диспенсер spotchem үшін кеңестер 500pcs / 1paks.</w:t>
            </w:r>
          </w:p>
        </w:tc>
        <w:tc>
          <w:tcPr>
            <w:tcW w:w="11104" w:type="dxa"/>
            <w:vAlign w:val="center"/>
          </w:tcPr>
          <w:p w:rsidR="0007364A" w:rsidRPr="00AE6198" w:rsidRDefault="0007364A" w:rsidP="00AE6198">
            <w:pPr>
              <w:jc w:val="both"/>
              <w:rPr>
                <w:sz w:val="22"/>
                <w:szCs w:val="22"/>
              </w:rPr>
            </w:pPr>
            <w:r w:rsidRPr="00AE6198">
              <w:rPr>
                <w:sz w:val="22"/>
                <w:szCs w:val="22"/>
              </w:rPr>
              <w:t xml:space="preserve">Spotchem ez sp-4430 биохимиялық анализаторына арналған диспенсер кеңестері </w:t>
            </w:r>
          </w:p>
          <w:p w:rsidR="0007364A" w:rsidRPr="00AE6198" w:rsidRDefault="0007364A" w:rsidP="00AE6198">
            <w:pPr>
              <w:jc w:val="both"/>
              <w:rPr>
                <w:sz w:val="22"/>
                <w:szCs w:val="22"/>
              </w:rPr>
            </w:pPr>
            <w:r w:rsidRPr="00AE6198">
              <w:rPr>
                <w:sz w:val="22"/>
                <w:szCs w:val="22"/>
              </w:rPr>
              <w:t>Үлгілерді тасымалдайтын пипеткаға арналған бі</w:t>
            </w:r>
            <w:proofErr w:type="gramStart"/>
            <w:r w:rsidRPr="00AE6198">
              <w:rPr>
                <w:sz w:val="22"/>
                <w:szCs w:val="22"/>
              </w:rPr>
              <w:t>р</w:t>
            </w:r>
            <w:proofErr w:type="gramEnd"/>
            <w:r w:rsidRPr="00AE6198">
              <w:rPr>
                <w:sz w:val="22"/>
                <w:szCs w:val="22"/>
              </w:rPr>
              <w:t xml:space="preserve"> рет қолданылатын пластикалық ұштықтар. </w:t>
            </w:r>
          </w:p>
          <w:p w:rsidR="0007364A" w:rsidRPr="00AE6198" w:rsidRDefault="0007364A" w:rsidP="00AE6198">
            <w:pPr>
              <w:jc w:val="both"/>
              <w:rPr>
                <w:sz w:val="22"/>
                <w:szCs w:val="22"/>
              </w:rPr>
            </w:pPr>
            <w:r w:rsidRPr="00AE6198">
              <w:rPr>
                <w:sz w:val="22"/>
                <w:szCs w:val="22"/>
              </w:rPr>
              <w:t>Ұштықтардың бі</w:t>
            </w:r>
            <w:proofErr w:type="gramStart"/>
            <w:r w:rsidRPr="00AE6198">
              <w:rPr>
                <w:sz w:val="22"/>
                <w:szCs w:val="22"/>
              </w:rPr>
              <w:t>р</w:t>
            </w:r>
            <w:proofErr w:type="gramEnd"/>
            <w:r w:rsidRPr="00AE6198">
              <w:rPr>
                <w:sz w:val="22"/>
                <w:szCs w:val="22"/>
              </w:rPr>
              <w:t xml:space="preserve"> орамында кемінде 500 дана болады. </w:t>
            </w:r>
          </w:p>
          <w:p w:rsidR="0007364A" w:rsidRPr="00AE6198" w:rsidRDefault="0007364A" w:rsidP="00AE6198">
            <w:pPr>
              <w:jc w:val="both"/>
              <w:rPr>
                <w:sz w:val="22"/>
                <w:szCs w:val="22"/>
              </w:rPr>
            </w:pPr>
            <w:r w:rsidRPr="00AE6198">
              <w:rPr>
                <w:sz w:val="22"/>
                <w:szCs w:val="22"/>
              </w:rPr>
              <w:t xml:space="preserve">Қолдану жөніндегі нұсқаулықтың орыс тілінде болуы. </w:t>
            </w:r>
          </w:p>
          <w:p w:rsidR="0007364A" w:rsidRPr="00AE6198" w:rsidRDefault="0007364A" w:rsidP="00AE6198">
            <w:pPr>
              <w:jc w:val="both"/>
              <w:rPr>
                <w:sz w:val="22"/>
                <w:szCs w:val="22"/>
              </w:rPr>
            </w:pPr>
            <w:r w:rsidRPr="00AE6198">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E6198">
              <w:rPr>
                <w:sz w:val="22"/>
                <w:szCs w:val="22"/>
              </w:rPr>
              <w:t>тиіс</w:t>
            </w:r>
            <w:proofErr w:type="gramEnd"/>
            <w:r w:rsidRPr="00AE6198">
              <w:rPr>
                <w:sz w:val="22"/>
                <w:szCs w:val="22"/>
              </w:rPr>
              <w:t>.</w:t>
            </w:r>
          </w:p>
        </w:tc>
        <w:tc>
          <w:tcPr>
            <w:tcW w:w="828"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t>16</w:t>
            </w:r>
          </w:p>
        </w:tc>
        <w:tc>
          <w:tcPr>
            <w:tcW w:w="2079" w:type="dxa"/>
            <w:shd w:val="clear" w:color="auto" w:fill="auto"/>
          </w:tcPr>
          <w:p w:rsidR="0007364A" w:rsidRPr="00AE6198" w:rsidRDefault="0007364A" w:rsidP="00D557B8">
            <w:pPr>
              <w:rPr>
                <w:sz w:val="22"/>
                <w:szCs w:val="22"/>
                <w:lang w:val="en-US"/>
              </w:rPr>
            </w:pPr>
            <w:r w:rsidRPr="00AE6198">
              <w:rPr>
                <w:sz w:val="22"/>
                <w:szCs w:val="22"/>
                <w:lang w:val="en-US"/>
              </w:rPr>
              <w:t xml:space="preserve">Architect Probe CONDITIONING SOLUTION 100, 400, 500, 2000 </w:t>
            </w:r>
            <w:r w:rsidRPr="00AE6198">
              <w:rPr>
                <w:sz w:val="22"/>
                <w:szCs w:val="22"/>
              </w:rPr>
              <w:t>зондына</w:t>
            </w:r>
            <w:r w:rsidRPr="00AE6198">
              <w:rPr>
                <w:sz w:val="22"/>
                <w:szCs w:val="22"/>
                <w:lang w:val="en-US"/>
              </w:rPr>
              <w:t xml:space="preserve"> </w:t>
            </w:r>
            <w:r w:rsidRPr="00AE6198">
              <w:rPr>
                <w:sz w:val="22"/>
                <w:szCs w:val="22"/>
              </w:rPr>
              <w:t>арналған</w:t>
            </w:r>
            <w:r w:rsidRPr="00AE6198">
              <w:rPr>
                <w:sz w:val="22"/>
                <w:szCs w:val="22"/>
                <w:lang w:val="en-US"/>
              </w:rPr>
              <w:t xml:space="preserve"> </w:t>
            </w:r>
            <w:r w:rsidRPr="00AE6198">
              <w:rPr>
                <w:sz w:val="22"/>
                <w:szCs w:val="22"/>
              </w:rPr>
              <w:t>Реагент</w:t>
            </w:r>
          </w:p>
        </w:tc>
        <w:tc>
          <w:tcPr>
            <w:tcW w:w="11104" w:type="dxa"/>
            <w:vAlign w:val="center"/>
          </w:tcPr>
          <w:p w:rsidR="0007364A" w:rsidRPr="00AE6198" w:rsidRDefault="0007364A" w:rsidP="00AE6198">
            <w:pPr>
              <w:ind w:firstLine="34"/>
              <w:jc w:val="both"/>
              <w:rPr>
                <w:sz w:val="22"/>
                <w:szCs w:val="22"/>
                <w:lang w:val="en-US"/>
              </w:rPr>
            </w:pPr>
            <w:r w:rsidRPr="00AE6198">
              <w:rPr>
                <w:sz w:val="22"/>
                <w:szCs w:val="22"/>
              </w:rPr>
              <w:t>Зондты</w:t>
            </w:r>
            <w:r w:rsidRPr="00AE6198">
              <w:rPr>
                <w:sz w:val="22"/>
                <w:szCs w:val="22"/>
                <w:lang w:val="en-US"/>
              </w:rPr>
              <w:t xml:space="preserve"> </w:t>
            </w:r>
            <w:r w:rsidRPr="00AE6198">
              <w:rPr>
                <w:sz w:val="22"/>
                <w:szCs w:val="22"/>
              </w:rPr>
              <w:t>күтуге</w:t>
            </w:r>
            <w:r w:rsidRPr="00AE6198">
              <w:rPr>
                <w:sz w:val="22"/>
                <w:szCs w:val="22"/>
                <w:lang w:val="en-US"/>
              </w:rPr>
              <w:t xml:space="preserve"> </w:t>
            </w:r>
            <w:r w:rsidRPr="00AE6198">
              <w:rPr>
                <w:sz w:val="22"/>
                <w:szCs w:val="22"/>
              </w:rPr>
              <w:t>арналған</w:t>
            </w:r>
            <w:r w:rsidRPr="00AE6198">
              <w:rPr>
                <w:sz w:val="22"/>
                <w:szCs w:val="22"/>
                <w:lang w:val="en-US"/>
              </w:rPr>
              <w:t xml:space="preserve"> </w:t>
            </w:r>
            <w:r w:rsidRPr="00AE6198">
              <w:rPr>
                <w:sz w:val="22"/>
                <w:szCs w:val="22"/>
              </w:rPr>
              <w:t>Реагент</w:t>
            </w:r>
            <w:r w:rsidRPr="00AE6198">
              <w:rPr>
                <w:sz w:val="22"/>
                <w:szCs w:val="22"/>
                <w:lang w:val="en-US"/>
              </w:rPr>
              <w:t xml:space="preserve">. </w:t>
            </w:r>
          </w:p>
          <w:p w:rsidR="0007364A" w:rsidRPr="00AE6198" w:rsidRDefault="0007364A" w:rsidP="00AE6198">
            <w:pPr>
              <w:ind w:firstLine="34"/>
              <w:jc w:val="both"/>
              <w:rPr>
                <w:sz w:val="22"/>
                <w:szCs w:val="22"/>
                <w:lang w:val="en-US"/>
              </w:rPr>
            </w:pPr>
            <w:r w:rsidRPr="00AE6198">
              <w:rPr>
                <w:sz w:val="22"/>
                <w:szCs w:val="22"/>
              </w:rPr>
              <w:t>Иммунохимиялық</w:t>
            </w:r>
            <w:r w:rsidRPr="00AE6198">
              <w:rPr>
                <w:sz w:val="22"/>
                <w:szCs w:val="22"/>
                <w:lang w:val="en-US"/>
              </w:rPr>
              <w:t xml:space="preserve"> </w:t>
            </w:r>
            <w:r w:rsidRPr="00AE6198">
              <w:rPr>
                <w:sz w:val="22"/>
                <w:szCs w:val="22"/>
              </w:rPr>
              <w:t>анализаторлардың</w:t>
            </w:r>
            <w:r w:rsidRPr="00AE6198">
              <w:rPr>
                <w:sz w:val="22"/>
                <w:szCs w:val="22"/>
                <w:lang w:val="en-US"/>
              </w:rPr>
              <w:t xml:space="preserve"> in vitro </w:t>
            </w:r>
            <w:r w:rsidRPr="00AE6198">
              <w:rPr>
                <w:sz w:val="22"/>
                <w:szCs w:val="22"/>
              </w:rPr>
              <w:t>диагностикасына</w:t>
            </w:r>
            <w:r w:rsidRPr="00AE6198">
              <w:rPr>
                <w:sz w:val="22"/>
                <w:szCs w:val="22"/>
                <w:lang w:val="en-US"/>
              </w:rPr>
              <w:t xml:space="preserve"> </w:t>
            </w:r>
            <w:r w:rsidRPr="00AE6198">
              <w:rPr>
                <w:sz w:val="22"/>
                <w:szCs w:val="22"/>
              </w:rPr>
              <w:t>арналған</w:t>
            </w:r>
            <w:r w:rsidRPr="00AE6198">
              <w:rPr>
                <w:sz w:val="22"/>
                <w:szCs w:val="22"/>
                <w:lang w:val="en-US"/>
              </w:rPr>
              <w:t xml:space="preserve"> </w:t>
            </w:r>
            <w:r w:rsidRPr="00AE6198">
              <w:rPr>
                <w:sz w:val="22"/>
                <w:szCs w:val="22"/>
              </w:rPr>
              <w:t>реагенттер</w:t>
            </w:r>
            <w:r w:rsidRPr="00AE6198">
              <w:rPr>
                <w:sz w:val="22"/>
                <w:szCs w:val="22"/>
                <w:lang w:val="en-US"/>
              </w:rPr>
              <w:t xml:space="preserve">, </w:t>
            </w:r>
            <w:proofErr w:type="gramStart"/>
            <w:r w:rsidRPr="00AE6198">
              <w:rPr>
                <w:sz w:val="22"/>
                <w:szCs w:val="22"/>
              </w:rPr>
              <w:t>ба</w:t>
            </w:r>
            <w:proofErr w:type="gramEnd"/>
            <w:r w:rsidRPr="00AE6198">
              <w:rPr>
                <w:sz w:val="22"/>
                <w:szCs w:val="22"/>
              </w:rPr>
              <w:t>қылау</w:t>
            </w:r>
            <w:r w:rsidRPr="00AE6198">
              <w:rPr>
                <w:sz w:val="22"/>
                <w:szCs w:val="22"/>
                <w:lang w:val="en-US"/>
              </w:rPr>
              <w:t xml:space="preserve"> </w:t>
            </w:r>
            <w:r w:rsidRPr="00AE6198">
              <w:rPr>
                <w:sz w:val="22"/>
                <w:szCs w:val="22"/>
              </w:rPr>
              <w:t>материалдары</w:t>
            </w:r>
            <w:r w:rsidRPr="00AE6198">
              <w:rPr>
                <w:sz w:val="22"/>
                <w:szCs w:val="22"/>
                <w:lang w:val="en-US"/>
              </w:rPr>
              <w:t xml:space="preserve"> </w:t>
            </w:r>
            <w:r w:rsidRPr="00AE6198">
              <w:rPr>
                <w:sz w:val="22"/>
                <w:szCs w:val="22"/>
              </w:rPr>
              <w:t>және</w:t>
            </w:r>
            <w:r w:rsidRPr="00AE6198">
              <w:rPr>
                <w:sz w:val="22"/>
                <w:szCs w:val="22"/>
                <w:lang w:val="en-US"/>
              </w:rPr>
              <w:t xml:space="preserve"> </w:t>
            </w:r>
            <w:r w:rsidRPr="00AE6198">
              <w:rPr>
                <w:sz w:val="22"/>
                <w:szCs w:val="22"/>
              </w:rPr>
              <w:t>калибраторлар</w:t>
            </w:r>
            <w:r w:rsidRPr="00AE6198">
              <w:rPr>
                <w:sz w:val="22"/>
                <w:szCs w:val="22"/>
                <w:lang w:val="en-US"/>
              </w:rPr>
              <w:t xml:space="preserve">. </w:t>
            </w:r>
            <w:r w:rsidRPr="00AE6198">
              <w:rPr>
                <w:sz w:val="22"/>
                <w:szCs w:val="22"/>
              </w:rPr>
              <w:t>Пипеттор</w:t>
            </w:r>
            <w:r w:rsidRPr="00AE6198">
              <w:rPr>
                <w:sz w:val="22"/>
                <w:szCs w:val="22"/>
                <w:lang w:val="en-US"/>
              </w:rPr>
              <w:t xml:space="preserve"> </w:t>
            </w:r>
            <w:r w:rsidRPr="00AE6198">
              <w:rPr>
                <w:sz w:val="22"/>
                <w:szCs w:val="22"/>
              </w:rPr>
              <w:t>инесін</w:t>
            </w:r>
            <w:r w:rsidRPr="00AE6198">
              <w:rPr>
                <w:sz w:val="22"/>
                <w:szCs w:val="22"/>
                <w:lang w:val="en-US"/>
              </w:rPr>
              <w:t xml:space="preserve"> </w:t>
            </w:r>
            <w:r w:rsidRPr="00AE6198">
              <w:rPr>
                <w:sz w:val="22"/>
                <w:szCs w:val="22"/>
              </w:rPr>
              <w:t>мөлшерлейтін</w:t>
            </w:r>
            <w:r w:rsidRPr="00AE6198">
              <w:rPr>
                <w:sz w:val="22"/>
                <w:szCs w:val="22"/>
                <w:lang w:val="en-US"/>
              </w:rPr>
              <w:t xml:space="preserve"> </w:t>
            </w:r>
            <w:r w:rsidRPr="00AE6198">
              <w:rPr>
                <w:sz w:val="22"/>
                <w:szCs w:val="22"/>
              </w:rPr>
              <w:t>күнделікті</w:t>
            </w:r>
            <w:r w:rsidRPr="00AE6198">
              <w:rPr>
                <w:sz w:val="22"/>
                <w:szCs w:val="22"/>
                <w:lang w:val="en-US"/>
              </w:rPr>
              <w:t xml:space="preserve"> </w:t>
            </w:r>
            <w:r w:rsidRPr="00AE6198">
              <w:rPr>
                <w:sz w:val="22"/>
                <w:szCs w:val="22"/>
              </w:rPr>
              <w:t>техникалық</w:t>
            </w:r>
            <w:r w:rsidRPr="00AE6198">
              <w:rPr>
                <w:sz w:val="22"/>
                <w:szCs w:val="22"/>
                <w:lang w:val="en-US"/>
              </w:rPr>
              <w:t xml:space="preserve"> </w:t>
            </w:r>
            <w:r w:rsidRPr="00AE6198">
              <w:rPr>
                <w:sz w:val="22"/>
                <w:szCs w:val="22"/>
              </w:rPr>
              <w:t>қызмет</w:t>
            </w:r>
            <w:r w:rsidRPr="00AE6198">
              <w:rPr>
                <w:sz w:val="22"/>
                <w:szCs w:val="22"/>
                <w:lang w:val="en-US"/>
              </w:rPr>
              <w:t xml:space="preserve"> </w:t>
            </w:r>
            <w:r w:rsidRPr="00AE6198">
              <w:rPr>
                <w:sz w:val="22"/>
                <w:szCs w:val="22"/>
              </w:rPr>
              <w:t>көрсету</w:t>
            </w:r>
            <w:r w:rsidRPr="00AE6198">
              <w:rPr>
                <w:sz w:val="22"/>
                <w:szCs w:val="22"/>
                <w:lang w:val="en-US"/>
              </w:rPr>
              <w:t xml:space="preserve"> </w:t>
            </w:r>
            <w:r w:rsidRPr="00AE6198">
              <w:rPr>
                <w:sz w:val="22"/>
                <w:szCs w:val="22"/>
              </w:rPr>
              <w:t>процедурасын</w:t>
            </w:r>
            <w:r w:rsidRPr="00AE6198">
              <w:rPr>
                <w:sz w:val="22"/>
                <w:szCs w:val="22"/>
                <w:lang w:val="en-US"/>
              </w:rPr>
              <w:t xml:space="preserve"> </w:t>
            </w:r>
            <w:r w:rsidRPr="00AE6198">
              <w:rPr>
                <w:sz w:val="22"/>
                <w:szCs w:val="22"/>
              </w:rPr>
              <w:t>жүргізу</w:t>
            </w:r>
            <w:r w:rsidRPr="00AE6198">
              <w:rPr>
                <w:sz w:val="22"/>
                <w:szCs w:val="22"/>
                <w:lang w:val="en-US"/>
              </w:rPr>
              <w:t xml:space="preserve"> </w:t>
            </w:r>
            <w:r w:rsidRPr="00AE6198">
              <w:rPr>
                <w:sz w:val="22"/>
                <w:szCs w:val="22"/>
              </w:rPr>
              <w:t>кезінде</w:t>
            </w:r>
            <w:r w:rsidRPr="00AE6198">
              <w:rPr>
                <w:sz w:val="22"/>
                <w:szCs w:val="22"/>
                <w:lang w:val="en-US"/>
              </w:rPr>
              <w:t xml:space="preserve"> </w:t>
            </w:r>
            <w:r w:rsidRPr="00AE6198">
              <w:rPr>
                <w:sz w:val="22"/>
                <w:szCs w:val="22"/>
              </w:rPr>
              <w:t>қолданылады</w:t>
            </w:r>
            <w:r w:rsidRPr="00AE6198">
              <w:rPr>
                <w:sz w:val="22"/>
                <w:szCs w:val="22"/>
                <w:lang w:val="en-US"/>
              </w:rPr>
              <w:t xml:space="preserve">. </w:t>
            </w:r>
            <w:r w:rsidRPr="00AE6198">
              <w:rPr>
                <w:sz w:val="22"/>
                <w:szCs w:val="22"/>
              </w:rPr>
              <w:t>Құрамында</w:t>
            </w:r>
            <w:r w:rsidRPr="00AE6198">
              <w:rPr>
                <w:sz w:val="22"/>
                <w:szCs w:val="22"/>
                <w:lang w:val="en-US"/>
              </w:rPr>
              <w:t xml:space="preserve"> </w:t>
            </w:r>
            <w:r w:rsidRPr="00AE6198">
              <w:rPr>
                <w:sz w:val="22"/>
                <w:szCs w:val="22"/>
              </w:rPr>
              <w:t>адам</w:t>
            </w:r>
            <w:r w:rsidRPr="00AE6198">
              <w:rPr>
                <w:sz w:val="22"/>
                <w:szCs w:val="22"/>
                <w:lang w:val="en-US"/>
              </w:rPr>
              <w:t xml:space="preserve"> </w:t>
            </w:r>
            <w:r w:rsidRPr="00AE6198">
              <w:rPr>
                <w:sz w:val="22"/>
                <w:szCs w:val="22"/>
              </w:rPr>
              <w:t>қанының</w:t>
            </w:r>
            <w:r w:rsidRPr="00AE6198">
              <w:rPr>
                <w:sz w:val="22"/>
                <w:szCs w:val="22"/>
                <w:lang w:val="en-US"/>
              </w:rPr>
              <w:t xml:space="preserve"> </w:t>
            </w:r>
            <w:r w:rsidRPr="00AE6198">
              <w:rPr>
                <w:sz w:val="22"/>
                <w:szCs w:val="22"/>
              </w:rPr>
              <w:t>рекальцификацияланған</w:t>
            </w:r>
            <w:r w:rsidRPr="00AE6198">
              <w:rPr>
                <w:sz w:val="22"/>
                <w:szCs w:val="22"/>
                <w:lang w:val="en-US"/>
              </w:rPr>
              <w:t xml:space="preserve"> </w:t>
            </w:r>
            <w:r w:rsidRPr="00AE6198">
              <w:rPr>
                <w:sz w:val="22"/>
                <w:szCs w:val="22"/>
              </w:rPr>
              <w:t>плазмасы</w:t>
            </w:r>
            <w:r w:rsidRPr="00AE6198">
              <w:rPr>
                <w:sz w:val="22"/>
                <w:szCs w:val="22"/>
                <w:lang w:val="en-US"/>
              </w:rPr>
              <w:t xml:space="preserve">, </w:t>
            </w:r>
            <w:r w:rsidRPr="00AE6198">
              <w:rPr>
                <w:sz w:val="22"/>
                <w:szCs w:val="22"/>
              </w:rPr>
              <w:t>микробқа</w:t>
            </w:r>
            <w:r w:rsidRPr="00AE6198">
              <w:rPr>
                <w:sz w:val="22"/>
                <w:szCs w:val="22"/>
                <w:lang w:val="en-US"/>
              </w:rPr>
              <w:t xml:space="preserve"> </w:t>
            </w:r>
            <w:r w:rsidRPr="00AE6198">
              <w:rPr>
                <w:sz w:val="22"/>
                <w:szCs w:val="22"/>
              </w:rPr>
              <w:t>қарсы</w:t>
            </w:r>
            <w:r w:rsidRPr="00AE6198">
              <w:rPr>
                <w:sz w:val="22"/>
                <w:szCs w:val="22"/>
                <w:lang w:val="en-US"/>
              </w:rPr>
              <w:t xml:space="preserve"> </w:t>
            </w:r>
            <w:r w:rsidRPr="00AE6198">
              <w:rPr>
                <w:sz w:val="22"/>
                <w:szCs w:val="22"/>
              </w:rPr>
              <w:t>препарат</w:t>
            </w:r>
            <w:r w:rsidRPr="00AE6198">
              <w:rPr>
                <w:sz w:val="22"/>
                <w:szCs w:val="22"/>
                <w:lang w:val="en-US"/>
              </w:rPr>
              <w:t xml:space="preserve"> </w:t>
            </w:r>
            <w:r w:rsidRPr="00AE6198">
              <w:rPr>
                <w:sz w:val="22"/>
                <w:szCs w:val="22"/>
              </w:rPr>
              <w:t>және</w:t>
            </w:r>
            <w:r w:rsidRPr="00AE6198">
              <w:rPr>
                <w:sz w:val="22"/>
                <w:szCs w:val="22"/>
                <w:lang w:val="en-US"/>
              </w:rPr>
              <w:t xml:space="preserve"> </w:t>
            </w:r>
            <w:r w:rsidRPr="00AE6198">
              <w:rPr>
                <w:sz w:val="22"/>
                <w:szCs w:val="22"/>
              </w:rPr>
              <w:t>консервант</w:t>
            </w:r>
            <w:r w:rsidRPr="00AE6198">
              <w:rPr>
                <w:sz w:val="22"/>
                <w:szCs w:val="22"/>
                <w:lang w:val="en-US"/>
              </w:rPr>
              <w:t xml:space="preserve"> </w:t>
            </w:r>
            <w:r w:rsidRPr="00AE6198">
              <w:rPr>
                <w:sz w:val="22"/>
                <w:szCs w:val="22"/>
              </w:rPr>
              <w:t>бар</w:t>
            </w:r>
            <w:r w:rsidRPr="00AE6198">
              <w:rPr>
                <w:sz w:val="22"/>
                <w:szCs w:val="22"/>
                <w:lang w:val="en-US"/>
              </w:rPr>
              <w:t xml:space="preserve"> </w:t>
            </w:r>
            <w:r w:rsidRPr="00AE6198">
              <w:rPr>
                <w:sz w:val="22"/>
                <w:szCs w:val="22"/>
              </w:rPr>
              <w:t>әрбі</w:t>
            </w:r>
            <w:proofErr w:type="gramStart"/>
            <w:r w:rsidRPr="00AE6198">
              <w:rPr>
                <w:sz w:val="22"/>
                <w:szCs w:val="22"/>
              </w:rPr>
              <w:t>р</w:t>
            </w:r>
            <w:proofErr w:type="gramEnd"/>
            <w:r w:rsidRPr="00AE6198">
              <w:rPr>
                <w:sz w:val="22"/>
                <w:szCs w:val="22"/>
                <w:lang w:val="en-US"/>
              </w:rPr>
              <w:t xml:space="preserve"> </w:t>
            </w:r>
            <w:r w:rsidRPr="00AE6198">
              <w:rPr>
                <w:sz w:val="22"/>
                <w:szCs w:val="22"/>
              </w:rPr>
              <w:t>кондиционерлеу</w:t>
            </w:r>
            <w:r w:rsidRPr="00AE6198">
              <w:rPr>
                <w:sz w:val="22"/>
                <w:szCs w:val="22"/>
                <w:lang w:val="en-US"/>
              </w:rPr>
              <w:t xml:space="preserve"> </w:t>
            </w:r>
            <w:r w:rsidRPr="00AE6198">
              <w:rPr>
                <w:sz w:val="22"/>
                <w:szCs w:val="22"/>
              </w:rPr>
              <w:t>ерітіндісі</w:t>
            </w:r>
            <w:r w:rsidRPr="00AE6198">
              <w:rPr>
                <w:sz w:val="22"/>
                <w:szCs w:val="22"/>
                <w:lang w:val="en-US"/>
              </w:rPr>
              <w:t xml:space="preserve"> </w:t>
            </w:r>
            <w:r w:rsidRPr="00AE6198">
              <w:rPr>
                <w:sz w:val="22"/>
                <w:szCs w:val="22"/>
              </w:rPr>
              <w:t>кемінде</w:t>
            </w:r>
            <w:r w:rsidRPr="00AE6198">
              <w:rPr>
                <w:sz w:val="22"/>
                <w:szCs w:val="22"/>
                <w:lang w:val="en-US"/>
              </w:rPr>
              <w:t xml:space="preserve"> 4 </w:t>
            </w:r>
            <w:r w:rsidRPr="00AE6198">
              <w:rPr>
                <w:sz w:val="22"/>
                <w:szCs w:val="22"/>
              </w:rPr>
              <w:t>флакон</w:t>
            </w:r>
            <w:r w:rsidRPr="00AE6198">
              <w:rPr>
                <w:sz w:val="22"/>
                <w:szCs w:val="22"/>
                <w:lang w:val="en-US"/>
              </w:rPr>
              <w:t xml:space="preserve"> </w:t>
            </w:r>
            <w:r w:rsidRPr="00AE6198">
              <w:rPr>
                <w:sz w:val="22"/>
                <w:szCs w:val="22"/>
              </w:rPr>
              <w:t>х</w:t>
            </w:r>
            <w:r w:rsidRPr="00AE6198">
              <w:rPr>
                <w:sz w:val="22"/>
                <w:szCs w:val="22"/>
                <w:lang w:val="en-US"/>
              </w:rPr>
              <w:t xml:space="preserve"> 25 </w:t>
            </w:r>
            <w:r w:rsidRPr="00AE6198">
              <w:rPr>
                <w:sz w:val="22"/>
                <w:szCs w:val="22"/>
              </w:rPr>
              <w:t>мл</w:t>
            </w:r>
            <w:r w:rsidRPr="00AE6198">
              <w:rPr>
                <w:sz w:val="22"/>
                <w:szCs w:val="22"/>
                <w:lang w:val="en-US"/>
              </w:rPr>
              <w:t xml:space="preserve">. Architect i2000sr </w:t>
            </w:r>
            <w:r w:rsidRPr="00AE6198">
              <w:rPr>
                <w:sz w:val="22"/>
                <w:szCs w:val="22"/>
              </w:rPr>
              <w:t>Автоматты</w:t>
            </w:r>
            <w:r w:rsidRPr="00AE6198">
              <w:rPr>
                <w:sz w:val="22"/>
                <w:szCs w:val="22"/>
                <w:lang w:val="en-US"/>
              </w:rPr>
              <w:t xml:space="preserve"> </w:t>
            </w:r>
            <w:r w:rsidRPr="00AE6198">
              <w:rPr>
                <w:sz w:val="22"/>
                <w:szCs w:val="22"/>
              </w:rPr>
              <w:t>анализаторымен</w:t>
            </w:r>
            <w:r w:rsidRPr="00AE6198">
              <w:rPr>
                <w:sz w:val="22"/>
                <w:szCs w:val="22"/>
                <w:lang w:val="en-US"/>
              </w:rPr>
              <w:t xml:space="preserve"> </w:t>
            </w:r>
            <w:r w:rsidRPr="00AE6198">
              <w:rPr>
                <w:sz w:val="22"/>
                <w:szCs w:val="22"/>
              </w:rPr>
              <w:t>үйлесімді</w:t>
            </w:r>
            <w:r w:rsidRPr="00AE6198">
              <w:rPr>
                <w:sz w:val="22"/>
                <w:szCs w:val="22"/>
                <w:lang w:val="en-US"/>
              </w:rPr>
              <w:t xml:space="preserve"> </w:t>
            </w:r>
            <w:r w:rsidRPr="00AE6198">
              <w:rPr>
                <w:sz w:val="22"/>
                <w:szCs w:val="22"/>
              </w:rPr>
              <w:t>болуы</w:t>
            </w:r>
            <w:r w:rsidRPr="00AE6198">
              <w:rPr>
                <w:sz w:val="22"/>
                <w:szCs w:val="22"/>
                <w:lang w:val="en-US"/>
              </w:rPr>
              <w:t xml:space="preserve"> </w:t>
            </w:r>
            <w:r w:rsidRPr="00AE6198">
              <w:rPr>
                <w:sz w:val="22"/>
                <w:szCs w:val="22"/>
              </w:rPr>
              <w:t>керек</w:t>
            </w:r>
            <w:r w:rsidRPr="00AE6198">
              <w:rPr>
                <w:sz w:val="22"/>
                <w:szCs w:val="22"/>
                <w:lang w:val="en-US"/>
              </w:rPr>
              <w:t>.</w:t>
            </w:r>
          </w:p>
          <w:p w:rsidR="0007364A" w:rsidRPr="00AE6198" w:rsidRDefault="0007364A" w:rsidP="00AE6198">
            <w:pPr>
              <w:ind w:firstLine="34"/>
              <w:jc w:val="both"/>
              <w:rPr>
                <w:sz w:val="22"/>
                <w:szCs w:val="22"/>
                <w:lang w:val="en-US"/>
              </w:rPr>
            </w:pPr>
            <w:r w:rsidRPr="00AE6198">
              <w:rPr>
                <w:sz w:val="22"/>
                <w:szCs w:val="22"/>
              </w:rPr>
              <w:t>Қолдану</w:t>
            </w:r>
            <w:r w:rsidRPr="00AE6198">
              <w:rPr>
                <w:sz w:val="22"/>
                <w:szCs w:val="22"/>
                <w:lang w:val="en-US"/>
              </w:rPr>
              <w:t xml:space="preserve"> </w:t>
            </w:r>
            <w:r w:rsidRPr="00AE6198">
              <w:rPr>
                <w:sz w:val="22"/>
                <w:szCs w:val="22"/>
              </w:rPr>
              <w:t>жөніндегі</w:t>
            </w:r>
            <w:r w:rsidRPr="00AE6198">
              <w:rPr>
                <w:sz w:val="22"/>
                <w:szCs w:val="22"/>
                <w:lang w:val="en-US"/>
              </w:rPr>
              <w:t xml:space="preserve"> </w:t>
            </w:r>
            <w:r w:rsidRPr="00AE6198">
              <w:rPr>
                <w:sz w:val="22"/>
                <w:szCs w:val="22"/>
              </w:rPr>
              <w:t>нұсқаулықтың</w:t>
            </w:r>
            <w:r w:rsidRPr="00AE6198">
              <w:rPr>
                <w:sz w:val="22"/>
                <w:szCs w:val="22"/>
                <w:lang w:val="en-US"/>
              </w:rPr>
              <w:t xml:space="preserve"> </w:t>
            </w:r>
            <w:r w:rsidRPr="00AE6198">
              <w:rPr>
                <w:sz w:val="22"/>
                <w:szCs w:val="22"/>
              </w:rPr>
              <w:t>орыс</w:t>
            </w:r>
            <w:r w:rsidRPr="00AE6198">
              <w:rPr>
                <w:sz w:val="22"/>
                <w:szCs w:val="22"/>
                <w:lang w:val="en-US"/>
              </w:rPr>
              <w:t xml:space="preserve"> </w:t>
            </w:r>
            <w:r w:rsidRPr="00AE6198">
              <w:rPr>
                <w:sz w:val="22"/>
                <w:szCs w:val="22"/>
              </w:rPr>
              <w:t>тілінде</w:t>
            </w:r>
            <w:r w:rsidRPr="00AE6198">
              <w:rPr>
                <w:sz w:val="22"/>
                <w:szCs w:val="22"/>
                <w:lang w:val="en-US"/>
              </w:rPr>
              <w:t xml:space="preserve"> </w:t>
            </w:r>
            <w:r w:rsidRPr="00AE6198">
              <w:rPr>
                <w:sz w:val="22"/>
                <w:szCs w:val="22"/>
              </w:rPr>
              <w:t>болуы</w:t>
            </w:r>
            <w:r w:rsidRPr="00AE6198">
              <w:rPr>
                <w:sz w:val="22"/>
                <w:szCs w:val="22"/>
                <w:lang w:val="en-US"/>
              </w:rPr>
              <w:t xml:space="preserve">. </w:t>
            </w:r>
          </w:p>
          <w:p w:rsidR="0007364A" w:rsidRPr="00AE6198" w:rsidRDefault="0007364A" w:rsidP="00AE6198">
            <w:pPr>
              <w:ind w:firstLine="34"/>
              <w:jc w:val="both"/>
              <w:rPr>
                <w:sz w:val="22"/>
                <w:szCs w:val="22"/>
              </w:rPr>
            </w:pPr>
            <w:r w:rsidRPr="00AE6198">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E6198">
              <w:rPr>
                <w:sz w:val="22"/>
                <w:szCs w:val="22"/>
              </w:rPr>
              <w:t>тиіс</w:t>
            </w:r>
            <w:proofErr w:type="gramEnd"/>
            <w:r w:rsidRPr="00AE6198">
              <w:rPr>
                <w:sz w:val="22"/>
                <w:szCs w:val="22"/>
              </w:rPr>
              <w:t>.</w:t>
            </w:r>
          </w:p>
        </w:tc>
        <w:tc>
          <w:tcPr>
            <w:tcW w:w="828" w:type="dxa"/>
            <w:shd w:val="clear" w:color="auto" w:fill="auto"/>
            <w:vAlign w:val="center"/>
          </w:tcPr>
          <w:p w:rsidR="0007364A" w:rsidRDefault="0007364A">
            <w:pPr>
              <w:jc w:val="center"/>
              <w:rPr>
                <w:color w:val="000000"/>
                <w:sz w:val="20"/>
                <w:szCs w:val="20"/>
              </w:rPr>
            </w:pPr>
            <w:r>
              <w:rPr>
                <w:color w:val="000000"/>
                <w:sz w:val="20"/>
                <w:szCs w:val="20"/>
              </w:rPr>
              <w:t>набор</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t>17</w:t>
            </w:r>
          </w:p>
        </w:tc>
        <w:tc>
          <w:tcPr>
            <w:tcW w:w="2079" w:type="dxa"/>
            <w:shd w:val="clear" w:color="auto" w:fill="auto"/>
          </w:tcPr>
          <w:p w:rsidR="0007364A" w:rsidRPr="00AE6198" w:rsidRDefault="0007364A" w:rsidP="00D557B8">
            <w:pPr>
              <w:rPr>
                <w:sz w:val="22"/>
                <w:szCs w:val="22"/>
                <w:lang w:val="en-US"/>
              </w:rPr>
            </w:pPr>
            <w:r w:rsidRPr="00AE6198">
              <w:rPr>
                <w:sz w:val="22"/>
                <w:szCs w:val="22"/>
                <w:lang w:val="en-US"/>
              </w:rPr>
              <w:t xml:space="preserve">Architect CONCENTRATED WASH BUFFER </w:t>
            </w:r>
            <w:r w:rsidRPr="00AE6198">
              <w:rPr>
                <w:sz w:val="22"/>
                <w:szCs w:val="22"/>
              </w:rPr>
              <w:t>жуу</w:t>
            </w:r>
            <w:r w:rsidRPr="00AE6198">
              <w:rPr>
                <w:sz w:val="22"/>
                <w:szCs w:val="22"/>
                <w:lang w:val="en-US"/>
              </w:rPr>
              <w:t xml:space="preserve"> </w:t>
            </w:r>
            <w:r w:rsidRPr="00AE6198">
              <w:rPr>
                <w:sz w:val="22"/>
                <w:szCs w:val="22"/>
              </w:rPr>
              <w:t>буфері</w:t>
            </w:r>
            <w:r w:rsidRPr="00AE6198">
              <w:rPr>
                <w:sz w:val="22"/>
                <w:szCs w:val="22"/>
                <w:lang w:val="en-US"/>
              </w:rPr>
              <w:t xml:space="preserve"> 4*975ml</w:t>
            </w:r>
          </w:p>
        </w:tc>
        <w:tc>
          <w:tcPr>
            <w:tcW w:w="11104" w:type="dxa"/>
            <w:vAlign w:val="center"/>
          </w:tcPr>
          <w:p w:rsidR="0007364A" w:rsidRPr="00AE6198" w:rsidRDefault="0007364A" w:rsidP="00AE6198">
            <w:pPr>
              <w:jc w:val="both"/>
              <w:rPr>
                <w:sz w:val="22"/>
                <w:szCs w:val="22"/>
                <w:lang w:val="en-US"/>
              </w:rPr>
            </w:pPr>
            <w:r w:rsidRPr="00AE6198">
              <w:rPr>
                <w:sz w:val="22"/>
                <w:szCs w:val="22"/>
              </w:rPr>
              <w:t>Жуу</w:t>
            </w:r>
            <w:r w:rsidRPr="00AE6198">
              <w:rPr>
                <w:sz w:val="22"/>
                <w:szCs w:val="22"/>
                <w:lang w:val="en-US"/>
              </w:rPr>
              <w:t xml:space="preserve"> </w:t>
            </w:r>
            <w:r w:rsidRPr="00AE6198">
              <w:rPr>
                <w:sz w:val="22"/>
                <w:szCs w:val="22"/>
              </w:rPr>
              <w:t>буфері</w:t>
            </w:r>
            <w:r w:rsidRPr="00AE6198">
              <w:rPr>
                <w:sz w:val="22"/>
                <w:szCs w:val="22"/>
                <w:lang w:val="en-US"/>
              </w:rPr>
              <w:t xml:space="preserve">. </w:t>
            </w:r>
          </w:p>
          <w:p w:rsidR="0007364A" w:rsidRPr="00AE6198" w:rsidRDefault="0007364A" w:rsidP="00AE6198">
            <w:pPr>
              <w:jc w:val="both"/>
              <w:rPr>
                <w:sz w:val="22"/>
                <w:szCs w:val="22"/>
                <w:lang w:val="en-US"/>
              </w:rPr>
            </w:pPr>
            <w:r w:rsidRPr="00AE6198">
              <w:rPr>
                <w:sz w:val="22"/>
                <w:szCs w:val="22"/>
              </w:rPr>
              <w:t>Модульдік</w:t>
            </w:r>
            <w:r w:rsidRPr="00AE6198">
              <w:rPr>
                <w:sz w:val="22"/>
                <w:szCs w:val="22"/>
                <w:lang w:val="en-US"/>
              </w:rPr>
              <w:t xml:space="preserve"> </w:t>
            </w:r>
            <w:r w:rsidRPr="00AE6198">
              <w:rPr>
                <w:sz w:val="22"/>
                <w:szCs w:val="22"/>
              </w:rPr>
              <w:t>иммунохимиялық</w:t>
            </w:r>
            <w:r w:rsidRPr="00AE6198">
              <w:rPr>
                <w:sz w:val="22"/>
                <w:szCs w:val="22"/>
                <w:lang w:val="en-US"/>
              </w:rPr>
              <w:t xml:space="preserve"> </w:t>
            </w:r>
            <w:proofErr w:type="gramStart"/>
            <w:r w:rsidRPr="00AE6198">
              <w:rPr>
                <w:sz w:val="22"/>
                <w:szCs w:val="22"/>
              </w:rPr>
              <w:t>анализатор</w:t>
            </w:r>
            <w:proofErr w:type="gramEnd"/>
            <w:r w:rsidRPr="00AE6198">
              <w:rPr>
                <w:sz w:val="22"/>
                <w:szCs w:val="22"/>
              </w:rPr>
              <w:t>ға</w:t>
            </w:r>
            <w:r w:rsidRPr="00AE6198">
              <w:rPr>
                <w:sz w:val="22"/>
                <w:szCs w:val="22"/>
                <w:lang w:val="en-US"/>
              </w:rPr>
              <w:t xml:space="preserve"> </w:t>
            </w:r>
            <w:r w:rsidRPr="00AE6198">
              <w:rPr>
                <w:sz w:val="22"/>
                <w:szCs w:val="22"/>
              </w:rPr>
              <w:t>арналған</w:t>
            </w:r>
            <w:r w:rsidRPr="00AE6198">
              <w:rPr>
                <w:sz w:val="22"/>
                <w:szCs w:val="22"/>
                <w:lang w:val="en-US"/>
              </w:rPr>
              <w:t xml:space="preserve"> vitro </w:t>
            </w:r>
            <w:r w:rsidRPr="00AE6198">
              <w:rPr>
                <w:sz w:val="22"/>
                <w:szCs w:val="22"/>
              </w:rPr>
              <w:t>диагностикалық</w:t>
            </w:r>
            <w:r w:rsidRPr="00AE6198">
              <w:rPr>
                <w:sz w:val="22"/>
                <w:szCs w:val="22"/>
                <w:lang w:val="en-US"/>
              </w:rPr>
              <w:t xml:space="preserve"> </w:t>
            </w:r>
            <w:r w:rsidRPr="00AE6198">
              <w:rPr>
                <w:sz w:val="22"/>
                <w:szCs w:val="22"/>
              </w:rPr>
              <w:t>реагенттер</w:t>
            </w:r>
            <w:r w:rsidRPr="00AE6198">
              <w:rPr>
                <w:sz w:val="22"/>
                <w:szCs w:val="22"/>
                <w:lang w:val="en-US"/>
              </w:rPr>
              <w:t xml:space="preserve"> </w:t>
            </w:r>
            <w:r w:rsidRPr="00AE6198">
              <w:rPr>
                <w:sz w:val="22"/>
                <w:szCs w:val="22"/>
              </w:rPr>
              <w:t>және</w:t>
            </w:r>
            <w:r w:rsidRPr="00AE6198">
              <w:rPr>
                <w:sz w:val="22"/>
                <w:szCs w:val="22"/>
                <w:lang w:val="en-US"/>
              </w:rPr>
              <w:t xml:space="preserve"> </w:t>
            </w:r>
            <w:r w:rsidRPr="00AE6198">
              <w:rPr>
                <w:sz w:val="22"/>
                <w:szCs w:val="22"/>
              </w:rPr>
              <w:t>шығын</w:t>
            </w:r>
            <w:r w:rsidRPr="00AE6198">
              <w:rPr>
                <w:sz w:val="22"/>
                <w:szCs w:val="22"/>
                <w:lang w:val="en-US"/>
              </w:rPr>
              <w:t xml:space="preserve"> </w:t>
            </w:r>
            <w:r w:rsidRPr="00AE6198">
              <w:rPr>
                <w:sz w:val="22"/>
                <w:szCs w:val="22"/>
              </w:rPr>
              <w:t>материалдары</w:t>
            </w:r>
            <w:r w:rsidRPr="00AE6198">
              <w:rPr>
                <w:sz w:val="22"/>
                <w:szCs w:val="22"/>
                <w:lang w:val="en-US"/>
              </w:rPr>
              <w:t xml:space="preserve">. </w:t>
            </w:r>
            <w:r w:rsidRPr="00AE6198">
              <w:rPr>
                <w:sz w:val="22"/>
                <w:szCs w:val="22"/>
              </w:rPr>
              <w:t>Анализаторды</w:t>
            </w:r>
            <w:r w:rsidRPr="00AE6198">
              <w:rPr>
                <w:sz w:val="22"/>
                <w:szCs w:val="22"/>
                <w:lang w:val="en-US"/>
              </w:rPr>
              <w:t xml:space="preserve"> </w:t>
            </w:r>
            <w:proofErr w:type="gramStart"/>
            <w:r w:rsidRPr="00AE6198">
              <w:rPr>
                <w:sz w:val="22"/>
                <w:szCs w:val="22"/>
              </w:rPr>
              <w:t>деконтаминациялау</w:t>
            </w:r>
            <w:proofErr w:type="gramEnd"/>
            <w:r w:rsidRPr="00AE6198">
              <w:rPr>
                <w:sz w:val="22"/>
                <w:szCs w:val="22"/>
              </w:rPr>
              <w:t>ға</w:t>
            </w:r>
            <w:r w:rsidRPr="00AE6198">
              <w:rPr>
                <w:sz w:val="22"/>
                <w:szCs w:val="22"/>
                <w:lang w:val="en-US"/>
              </w:rPr>
              <w:t xml:space="preserve"> </w:t>
            </w:r>
            <w:r w:rsidRPr="00AE6198">
              <w:rPr>
                <w:sz w:val="22"/>
                <w:szCs w:val="22"/>
              </w:rPr>
              <w:t>арналған</w:t>
            </w:r>
            <w:r w:rsidRPr="00AE6198">
              <w:rPr>
                <w:sz w:val="22"/>
                <w:szCs w:val="22"/>
                <w:lang w:val="en-US"/>
              </w:rPr>
              <w:t xml:space="preserve"> </w:t>
            </w:r>
            <w:r w:rsidRPr="00AE6198">
              <w:rPr>
                <w:sz w:val="22"/>
                <w:szCs w:val="22"/>
              </w:rPr>
              <w:t>кешенді</w:t>
            </w:r>
            <w:r w:rsidRPr="00AE6198">
              <w:rPr>
                <w:sz w:val="22"/>
                <w:szCs w:val="22"/>
                <w:lang w:val="en-US"/>
              </w:rPr>
              <w:t xml:space="preserve"> </w:t>
            </w:r>
            <w:r w:rsidRPr="00AE6198">
              <w:rPr>
                <w:sz w:val="22"/>
                <w:szCs w:val="22"/>
              </w:rPr>
              <w:t>реагент</w:t>
            </w:r>
            <w:r w:rsidRPr="00AE6198">
              <w:rPr>
                <w:sz w:val="22"/>
                <w:szCs w:val="22"/>
                <w:lang w:val="en-US"/>
              </w:rPr>
              <w:t xml:space="preserve">. </w:t>
            </w:r>
            <w:r w:rsidRPr="00AE6198">
              <w:rPr>
                <w:sz w:val="22"/>
                <w:szCs w:val="22"/>
              </w:rPr>
              <w:t>Консервант</w:t>
            </w:r>
            <w:r w:rsidRPr="00AE6198">
              <w:rPr>
                <w:sz w:val="22"/>
                <w:szCs w:val="22"/>
                <w:lang w:val="en-US"/>
              </w:rPr>
              <w:t xml:space="preserve"> </w:t>
            </w:r>
            <w:r w:rsidRPr="00AE6198">
              <w:rPr>
                <w:sz w:val="22"/>
                <w:szCs w:val="22"/>
              </w:rPr>
              <w:t>ретінде</w:t>
            </w:r>
            <w:r w:rsidRPr="00AE6198">
              <w:rPr>
                <w:sz w:val="22"/>
                <w:szCs w:val="22"/>
                <w:lang w:val="en-US"/>
              </w:rPr>
              <w:t xml:space="preserve"> </w:t>
            </w:r>
            <w:r w:rsidRPr="00AE6198">
              <w:rPr>
                <w:sz w:val="22"/>
                <w:szCs w:val="22"/>
              </w:rPr>
              <w:t>микробқа</w:t>
            </w:r>
            <w:r w:rsidRPr="00AE6198">
              <w:rPr>
                <w:sz w:val="22"/>
                <w:szCs w:val="22"/>
                <w:lang w:val="en-US"/>
              </w:rPr>
              <w:t xml:space="preserve"> </w:t>
            </w:r>
            <w:r w:rsidRPr="00AE6198">
              <w:rPr>
                <w:sz w:val="22"/>
                <w:szCs w:val="22"/>
              </w:rPr>
              <w:t>қарсы</w:t>
            </w:r>
            <w:r w:rsidRPr="00AE6198">
              <w:rPr>
                <w:sz w:val="22"/>
                <w:szCs w:val="22"/>
                <w:lang w:val="en-US"/>
              </w:rPr>
              <w:t xml:space="preserve"> </w:t>
            </w:r>
            <w:r w:rsidRPr="00AE6198">
              <w:rPr>
                <w:sz w:val="22"/>
                <w:szCs w:val="22"/>
              </w:rPr>
              <w:t>компоненттер</w:t>
            </w:r>
            <w:r w:rsidRPr="00AE6198">
              <w:rPr>
                <w:sz w:val="22"/>
                <w:szCs w:val="22"/>
                <w:lang w:val="en-US"/>
              </w:rPr>
              <w:t xml:space="preserve"> </w:t>
            </w:r>
            <w:r w:rsidRPr="00AE6198">
              <w:rPr>
                <w:sz w:val="22"/>
                <w:szCs w:val="22"/>
              </w:rPr>
              <w:t>мен</w:t>
            </w:r>
            <w:r w:rsidRPr="00AE6198">
              <w:rPr>
                <w:sz w:val="22"/>
                <w:szCs w:val="22"/>
                <w:lang w:val="en-US"/>
              </w:rPr>
              <w:t xml:space="preserve"> 0.9% </w:t>
            </w:r>
            <w:r w:rsidRPr="00AE6198">
              <w:rPr>
                <w:sz w:val="22"/>
                <w:szCs w:val="22"/>
              </w:rPr>
              <w:t>натрий</w:t>
            </w:r>
            <w:r w:rsidRPr="00AE6198">
              <w:rPr>
                <w:sz w:val="22"/>
                <w:szCs w:val="22"/>
                <w:lang w:val="en-US"/>
              </w:rPr>
              <w:t xml:space="preserve"> </w:t>
            </w:r>
            <w:r w:rsidRPr="00AE6198">
              <w:rPr>
                <w:sz w:val="22"/>
                <w:szCs w:val="22"/>
              </w:rPr>
              <w:t>азиді</w:t>
            </w:r>
            <w:r w:rsidRPr="00AE6198">
              <w:rPr>
                <w:sz w:val="22"/>
                <w:szCs w:val="22"/>
                <w:lang w:val="en-US"/>
              </w:rPr>
              <w:t xml:space="preserve"> </w:t>
            </w:r>
            <w:r w:rsidRPr="00AE6198">
              <w:rPr>
                <w:sz w:val="22"/>
                <w:szCs w:val="22"/>
              </w:rPr>
              <w:t>қосылған</w:t>
            </w:r>
            <w:r w:rsidRPr="00AE6198">
              <w:rPr>
                <w:sz w:val="22"/>
                <w:szCs w:val="22"/>
                <w:lang w:val="en-US"/>
              </w:rPr>
              <w:t xml:space="preserve"> </w:t>
            </w:r>
            <w:r w:rsidRPr="00AE6198">
              <w:rPr>
                <w:sz w:val="22"/>
                <w:szCs w:val="22"/>
              </w:rPr>
              <w:t>фосфат</w:t>
            </w:r>
            <w:r w:rsidRPr="00AE6198">
              <w:rPr>
                <w:sz w:val="22"/>
                <w:szCs w:val="22"/>
                <w:lang w:val="en-US"/>
              </w:rPr>
              <w:t xml:space="preserve"> </w:t>
            </w:r>
            <w:r w:rsidRPr="00AE6198">
              <w:rPr>
                <w:sz w:val="22"/>
                <w:szCs w:val="22"/>
              </w:rPr>
              <w:t>буфері</w:t>
            </w:r>
            <w:r w:rsidRPr="00AE6198">
              <w:rPr>
                <w:sz w:val="22"/>
                <w:szCs w:val="22"/>
                <w:lang w:val="en-US"/>
              </w:rPr>
              <w:t xml:space="preserve">. </w:t>
            </w:r>
            <w:r w:rsidRPr="00AE6198">
              <w:rPr>
                <w:sz w:val="22"/>
                <w:szCs w:val="22"/>
              </w:rPr>
              <w:t>Жиынтықта</w:t>
            </w:r>
            <w:r w:rsidRPr="00AE6198">
              <w:rPr>
                <w:sz w:val="22"/>
                <w:szCs w:val="22"/>
                <w:lang w:val="en-US"/>
              </w:rPr>
              <w:t xml:space="preserve"> 975 </w:t>
            </w:r>
            <w:r w:rsidRPr="00AE6198">
              <w:rPr>
                <w:sz w:val="22"/>
                <w:szCs w:val="22"/>
              </w:rPr>
              <w:t>мл</w:t>
            </w:r>
            <w:r w:rsidRPr="00AE6198">
              <w:rPr>
                <w:sz w:val="22"/>
                <w:szCs w:val="22"/>
                <w:lang w:val="en-US"/>
              </w:rPr>
              <w:t>-</w:t>
            </w:r>
            <w:r w:rsidRPr="00AE6198">
              <w:rPr>
                <w:sz w:val="22"/>
                <w:szCs w:val="22"/>
              </w:rPr>
              <w:t>ден</w:t>
            </w:r>
            <w:r w:rsidRPr="00AE6198">
              <w:rPr>
                <w:sz w:val="22"/>
                <w:szCs w:val="22"/>
                <w:lang w:val="en-US"/>
              </w:rPr>
              <w:t xml:space="preserve"> </w:t>
            </w:r>
            <w:r w:rsidRPr="00AE6198">
              <w:rPr>
                <w:sz w:val="22"/>
                <w:szCs w:val="22"/>
              </w:rPr>
              <w:t>кемінде</w:t>
            </w:r>
            <w:r w:rsidRPr="00AE6198">
              <w:rPr>
                <w:sz w:val="22"/>
                <w:szCs w:val="22"/>
                <w:lang w:val="en-US"/>
              </w:rPr>
              <w:t xml:space="preserve"> 4 </w:t>
            </w:r>
            <w:r w:rsidRPr="00AE6198">
              <w:rPr>
                <w:sz w:val="22"/>
                <w:szCs w:val="22"/>
              </w:rPr>
              <w:t>құты</w:t>
            </w:r>
            <w:r w:rsidRPr="00AE6198">
              <w:rPr>
                <w:sz w:val="22"/>
                <w:szCs w:val="22"/>
                <w:lang w:val="en-US"/>
              </w:rPr>
              <w:t xml:space="preserve"> </w:t>
            </w:r>
            <w:r w:rsidRPr="00AE6198">
              <w:rPr>
                <w:sz w:val="22"/>
                <w:szCs w:val="22"/>
              </w:rPr>
              <w:t>бар</w:t>
            </w:r>
            <w:r w:rsidRPr="00AE6198">
              <w:rPr>
                <w:sz w:val="22"/>
                <w:szCs w:val="22"/>
                <w:lang w:val="en-US"/>
              </w:rPr>
              <w:t xml:space="preserve">.ARCHITECT i2000sr </w:t>
            </w:r>
            <w:r w:rsidRPr="00AE6198">
              <w:rPr>
                <w:sz w:val="22"/>
                <w:szCs w:val="22"/>
              </w:rPr>
              <w:t>Автоматты</w:t>
            </w:r>
            <w:r w:rsidRPr="00AE6198">
              <w:rPr>
                <w:sz w:val="22"/>
                <w:szCs w:val="22"/>
                <w:lang w:val="en-US"/>
              </w:rPr>
              <w:t xml:space="preserve"> </w:t>
            </w:r>
            <w:r w:rsidRPr="00AE6198">
              <w:rPr>
                <w:sz w:val="22"/>
                <w:szCs w:val="22"/>
              </w:rPr>
              <w:t>анализаторымен</w:t>
            </w:r>
            <w:r w:rsidRPr="00AE6198">
              <w:rPr>
                <w:sz w:val="22"/>
                <w:szCs w:val="22"/>
                <w:lang w:val="en-US"/>
              </w:rPr>
              <w:t xml:space="preserve"> </w:t>
            </w:r>
            <w:r w:rsidRPr="00AE6198">
              <w:rPr>
                <w:sz w:val="22"/>
                <w:szCs w:val="22"/>
              </w:rPr>
              <w:t>үйлесімді</w:t>
            </w:r>
            <w:r w:rsidRPr="00AE6198">
              <w:rPr>
                <w:sz w:val="22"/>
                <w:szCs w:val="22"/>
                <w:lang w:val="en-US"/>
              </w:rPr>
              <w:t xml:space="preserve"> </w:t>
            </w:r>
            <w:r w:rsidRPr="00AE6198">
              <w:rPr>
                <w:sz w:val="22"/>
                <w:szCs w:val="22"/>
              </w:rPr>
              <w:t>болуы</w:t>
            </w:r>
            <w:r w:rsidRPr="00AE6198">
              <w:rPr>
                <w:sz w:val="22"/>
                <w:szCs w:val="22"/>
                <w:lang w:val="en-US"/>
              </w:rPr>
              <w:t xml:space="preserve"> </w:t>
            </w:r>
            <w:proofErr w:type="gramStart"/>
            <w:r w:rsidRPr="00AE6198">
              <w:rPr>
                <w:sz w:val="22"/>
                <w:szCs w:val="22"/>
              </w:rPr>
              <w:t>тиіс</w:t>
            </w:r>
            <w:proofErr w:type="gramEnd"/>
            <w:r w:rsidRPr="00AE6198">
              <w:rPr>
                <w:sz w:val="22"/>
                <w:szCs w:val="22"/>
                <w:lang w:val="en-US"/>
              </w:rPr>
              <w:t>.</w:t>
            </w:r>
          </w:p>
          <w:p w:rsidR="0007364A" w:rsidRPr="00AE6198" w:rsidRDefault="0007364A" w:rsidP="00AE6198">
            <w:pPr>
              <w:jc w:val="both"/>
              <w:rPr>
                <w:sz w:val="22"/>
                <w:szCs w:val="22"/>
                <w:lang w:val="en-US"/>
              </w:rPr>
            </w:pPr>
            <w:r w:rsidRPr="00AE6198">
              <w:rPr>
                <w:sz w:val="22"/>
                <w:szCs w:val="22"/>
              </w:rPr>
              <w:t>Қолдану</w:t>
            </w:r>
            <w:r w:rsidRPr="00AE6198">
              <w:rPr>
                <w:sz w:val="22"/>
                <w:szCs w:val="22"/>
                <w:lang w:val="en-US"/>
              </w:rPr>
              <w:t xml:space="preserve"> </w:t>
            </w:r>
            <w:r w:rsidRPr="00AE6198">
              <w:rPr>
                <w:sz w:val="22"/>
                <w:szCs w:val="22"/>
              </w:rPr>
              <w:t>жөніндегі</w:t>
            </w:r>
            <w:r w:rsidRPr="00AE6198">
              <w:rPr>
                <w:sz w:val="22"/>
                <w:szCs w:val="22"/>
                <w:lang w:val="en-US"/>
              </w:rPr>
              <w:t xml:space="preserve"> </w:t>
            </w:r>
            <w:r w:rsidRPr="00AE6198">
              <w:rPr>
                <w:sz w:val="22"/>
                <w:szCs w:val="22"/>
              </w:rPr>
              <w:t>нұсқаулықтың</w:t>
            </w:r>
            <w:r w:rsidRPr="00AE6198">
              <w:rPr>
                <w:sz w:val="22"/>
                <w:szCs w:val="22"/>
                <w:lang w:val="en-US"/>
              </w:rPr>
              <w:t xml:space="preserve"> </w:t>
            </w:r>
            <w:r w:rsidRPr="00AE6198">
              <w:rPr>
                <w:sz w:val="22"/>
                <w:szCs w:val="22"/>
              </w:rPr>
              <w:t>орыс</w:t>
            </w:r>
            <w:r w:rsidRPr="00AE6198">
              <w:rPr>
                <w:sz w:val="22"/>
                <w:szCs w:val="22"/>
                <w:lang w:val="en-US"/>
              </w:rPr>
              <w:t xml:space="preserve"> </w:t>
            </w:r>
            <w:r w:rsidRPr="00AE6198">
              <w:rPr>
                <w:sz w:val="22"/>
                <w:szCs w:val="22"/>
              </w:rPr>
              <w:t>тілінде</w:t>
            </w:r>
            <w:r w:rsidRPr="00AE6198">
              <w:rPr>
                <w:sz w:val="22"/>
                <w:szCs w:val="22"/>
                <w:lang w:val="en-US"/>
              </w:rPr>
              <w:t xml:space="preserve"> </w:t>
            </w:r>
            <w:r w:rsidRPr="00AE6198">
              <w:rPr>
                <w:sz w:val="22"/>
                <w:szCs w:val="22"/>
              </w:rPr>
              <w:t>болуы</w:t>
            </w:r>
            <w:r w:rsidRPr="00AE6198">
              <w:rPr>
                <w:sz w:val="22"/>
                <w:szCs w:val="22"/>
                <w:lang w:val="en-US"/>
              </w:rPr>
              <w:t xml:space="preserve">. </w:t>
            </w:r>
          </w:p>
          <w:p w:rsidR="0007364A" w:rsidRPr="00AE6198" w:rsidRDefault="0007364A" w:rsidP="00AE6198">
            <w:pPr>
              <w:jc w:val="both"/>
              <w:rPr>
                <w:sz w:val="22"/>
                <w:szCs w:val="22"/>
                <w:lang w:val="en-US"/>
              </w:rPr>
            </w:pPr>
            <w:r w:rsidRPr="00AE6198">
              <w:rPr>
                <w:sz w:val="22"/>
                <w:szCs w:val="22"/>
              </w:rPr>
              <w:t>Сақтау</w:t>
            </w:r>
            <w:r w:rsidRPr="00AE6198">
              <w:rPr>
                <w:sz w:val="22"/>
                <w:szCs w:val="22"/>
                <w:lang w:val="en-US"/>
              </w:rPr>
              <w:t xml:space="preserve"> </w:t>
            </w:r>
            <w:r w:rsidRPr="00AE6198">
              <w:rPr>
                <w:sz w:val="22"/>
                <w:szCs w:val="22"/>
              </w:rPr>
              <w:t>және</w:t>
            </w:r>
            <w:r w:rsidRPr="00AE6198">
              <w:rPr>
                <w:sz w:val="22"/>
                <w:szCs w:val="22"/>
                <w:lang w:val="en-US"/>
              </w:rPr>
              <w:t xml:space="preserve"> </w:t>
            </w:r>
            <w:r w:rsidRPr="00AE6198">
              <w:rPr>
                <w:sz w:val="22"/>
                <w:szCs w:val="22"/>
              </w:rPr>
              <w:t>тасымалдау</w:t>
            </w:r>
            <w:r w:rsidRPr="00AE6198">
              <w:rPr>
                <w:sz w:val="22"/>
                <w:szCs w:val="22"/>
                <w:lang w:val="en-US"/>
              </w:rPr>
              <w:t xml:space="preserve"> </w:t>
            </w:r>
            <w:r w:rsidRPr="00AE6198">
              <w:rPr>
                <w:sz w:val="22"/>
                <w:szCs w:val="22"/>
              </w:rPr>
              <w:t>шарттары</w:t>
            </w:r>
            <w:r w:rsidRPr="00AE6198">
              <w:rPr>
                <w:sz w:val="22"/>
                <w:szCs w:val="22"/>
                <w:lang w:val="en-US"/>
              </w:rPr>
              <w:t xml:space="preserve">: </w:t>
            </w:r>
            <w:r w:rsidRPr="00AE6198">
              <w:rPr>
                <w:sz w:val="22"/>
                <w:szCs w:val="22"/>
              </w:rPr>
              <w:t>жеткізу</w:t>
            </w:r>
            <w:r w:rsidRPr="00AE6198">
              <w:rPr>
                <w:sz w:val="22"/>
                <w:szCs w:val="22"/>
                <w:lang w:val="en-US"/>
              </w:rPr>
              <w:t xml:space="preserve"> </w:t>
            </w:r>
            <w:r w:rsidRPr="00AE6198">
              <w:rPr>
                <w:sz w:val="22"/>
                <w:szCs w:val="22"/>
              </w:rPr>
              <w:t>температуралық</w:t>
            </w:r>
            <w:r w:rsidRPr="00AE6198">
              <w:rPr>
                <w:sz w:val="22"/>
                <w:szCs w:val="22"/>
                <w:lang w:val="en-US"/>
              </w:rPr>
              <w:t xml:space="preserve"> </w:t>
            </w:r>
            <w:r w:rsidRPr="00AE6198">
              <w:rPr>
                <w:sz w:val="22"/>
                <w:szCs w:val="22"/>
              </w:rPr>
              <w:t>сақтау</w:t>
            </w:r>
            <w:r w:rsidRPr="00AE6198">
              <w:rPr>
                <w:sz w:val="22"/>
                <w:szCs w:val="22"/>
                <w:lang w:val="en-US"/>
              </w:rPr>
              <w:t xml:space="preserve"> </w:t>
            </w:r>
            <w:r w:rsidRPr="00AE6198">
              <w:rPr>
                <w:sz w:val="22"/>
                <w:szCs w:val="22"/>
              </w:rPr>
              <w:t>режимін</w:t>
            </w:r>
            <w:r w:rsidRPr="00AE6198">
              <w:rPr>
                <w:sz w:val="22"/>
                <w:szCs w:val="22"/>
                <w:lang w:val="en-US"/>
              </w:rPr>
              <w:t xml:space="preserve"> </w:t>
            </w:r>
            <w:r w:rsidRPr="00AE6198">
              <w:rPr>
                <w:sz w:val="22"/>
                <w:szCs w:val="22"/>
              </w:rPr>
              <w:t>сақтай</w:t>
            </w:r>
            <w:r w:rsidRPr="00AE6198">
              <w:rPr>
                <w:sz w:val="22"/>
                <w:szCs w:val="22"/>
                <w:lang w:val="en-US"/>
              </w:rPr>
              <w:t xml:space="preserve"> </w:t>
            </w:r>
            <w:r w:rsidRPr="00AE6198">
              <w:rPr>
                <w:sz w:val="22"/>
                <w:szCs w:val="22"/>
              </w:rPr>
              <w:t>отырып</w:t>
            </w:r>
            <w:r w:rsidRPr="00AE6198">
              <w:rPr>
                <w:sz w:val="22"/>
                <w:szCs w:val="22"/>
                <w:lang w:val="en-US"/>
              </w:rPr>
              <w:t xml:space="preserve"> </w:t>
            </w:r>
            <w:r w:rsidRPr="00AE6198">
              <w:rPr>
                <w:sz w:val="22"/>
                <w:szCs w:val="22"/>
              </w:rPr>
              <w:t>жүзеге</w:t>
            </w:r>
            <w:r w:rsidRPr="00AE6198">
              <w:rPr>
                <w:sz w:val="22"/>
                <w:szCs w:val="22"/>
                <w:lang w:val="en-US"/>
              </w:rPr>
              <w:t xml:space="preserve"> </w:t>
            </w:r>
            <w:r w:rsidRPr="00AE6198">
              <w:rPr>
                <w:sz w:val="22"/>
                <w:szCs w:val="22"/>
              </w:rPr>
              <w:t>асырылуы</w:t>
            </w:r>
            <w:r w:rsidRPr="00AE6198">
              <w:rPr>
                <w:sz w:val="22"/>
                <w:szCs w:val="22"/>
                <w:lang w:val="en-US"/>
              </w:rPr>
              <w:t xml:space="preserve"> </w:t>
            </w:r>
            <w:proofErr w:type="gramStart"/>
            <w:r w:rsidRPr="00AE6198">
              <w:rPr>
                <w:sz w:val="22"/>
                <w:szCs w:val="22"/>
              </w:rPr>
              <w:t>тиіс</w:t>
            </w:r>
            <w:proofErr w:type="gramEnd"/>
            <w:r>
              <w:rPr>
                <w:sz w:val="22"/>
                <w:szCs w:val="22"/>
                <w:lang w:val="en-US"/>
              </w:rPr>
              <w:t>.</w:t>
            </w:r>
          </w:p>
        </w:tc>
        <w:tc>
          <w:tcPr>
            <w:tcW w:w="828" w:type="dxa"/>
            <w:shd w:val="clear" w:color="auto" w:fill="auto"/>
            <w:vAlign w:val="center"/>
          </w:tcPr>
          <w:p w:rsidR="0007364A" w:rsidRDefault="0007364A">
            <w:pPr>
              <w:jc w:val="center"/>
              <w:rPr>
                <w:color w:val="000000"/>
                <w:sz w:val="20"/>
                <w:szCs w:val="20"/>
              </w:rPr>
            </w:pPr>
            <w:r>
              <w:rPr>
                <w:color w:val="000000"/>
                <w:sz w:val="20"/>
                <w:szCs w:val="20"/>
              </w:rPr>
              <w:t>мл</w:t>
            </w:r>
          </w:p>
        </w:tc>
        <w:tc>
          <w:tcPr>
            <w:tcW w:w="805" w:type="dxa"/>
            <w:shd w:val="clear" w:color="auto" w:fill="auto"/>
            <w:vAlign w:val="center"/>
          </w:tcPr>
          <w:p w:rsidR="0007364A" w:rsidRDefault="0007364A">
            <w:pPr>
              <w:jc w:val="center"/>
              <w:rPr>
                <w:color w:val="000000"/>
                <w:sz w:val="20"/>
                <w:szCs w:val="20"/>
              </w:rPr>
            </w:pPr>
            <w:r>
              <w:rPr>
                <w:color w:val="000000"/>
                <w:sz w:val="20"/>
                <w:szCs w:val="20"/>
              </w:rPr>
              <w:t>70,00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lastRenderedPageBreak/>
              <w:t>18</w:t>
            </w:r>
          </w:p>
        </w:tc>
        <w:tc>
          <w:tcPr>
            <w:tcW w:w="2079" w:type="dxa"/>
            <w:shd w:val="clear" w:color="auto" w:fill="auto"/>
          </w:tcPr>
          <w:p w:rsidR="0007364A" w:rsidRPr="00AE6198" w:rsidRDefault="0007364A" w:rsidP="00D557B8">
            <w:pPr>
              <w:rPr>
                <w:sz w:val="22"/>
                <w:szCs w:val="22"/>
                <w:lang w:val="en-US"/>
              </w:rPr>
            </w:pPr>
            <w:r w:rsidRPr="00AE6198">
              <w:rPr>
                <w:sz w:val="22"/>
                <w:szCs w:val="22"/>
                <w:lang w:val="en-US"/>
              </w:rPr>
              <w:t xml:space="preserve">Architect pre-TRIGGER SOLUTION </w:t>
            </w:r>
            <w:r w:rsidRPr="00AE6198">
              <w:rPr>
                <w:sz w:val="22"/>
                <w:szCs w:val="22"/>
              </w:rPr>
              <w:t>Претриггер</w:t>
            </w:r>
            <w:r w:rsidRPr="00AE6198">
              <w:rPr>
                <w:sz w:val="22"/>
                <w:szCs w:val="22"/>
                <w:lang w:val="en-US"/>
              </w:rPr>
              <w:t xml:space="preserve"> </w:t>
            </w:r>
            <w:r w:rsidRPr="00AE6198">
              <w:rPr>
                <w:sz w:val="22"/>
                <w:szCs w:val="22"/>
              </w:rPr>
              <w:t>ерітіндісі</w:t>
            </w:r>
            <w:r w:rsidRPr="00AE6198">
              <w:rPr>
                <w:sz w:val="22"/>
                <w:szCs w:val="22"/>
                <w:lang w:val="en-US"/>
              </w:rPr>
              <w:t xml:space="preserve"> 4*975ml</w:t>
            </w:r>
          </w:p>
        </w:tc>
        <w:tc>
          <w:tcPr>
            <w:tcW w:w="11104" w:type="dxa"/>
            <w:vAlign w:val="center"/>
          </w:tcPr>
          <w:p w:rsidR="0007364A" w:rsidRPr="00AE6198" w:rsidRDefault="0007364A" w:rsidP="00AE6198">
            <w:pPr>
              <w:jc w:val="both"/>
              <w:rPr>
                <w:sz w:val="22"/>
                <w:szCs w:val="22"/>
                <w:lang w:val="en-US"/>
              </w:rPr>
            </w:pPr>
            <w:r w:rsidRPr="00AE6198">
              <w:rPr>
                <w:sz w:val="22"/>
                <w:szCs w:val="22"/>
              </w:rPr>
              <w:t>Пре</w:t>
            </w:r>
            <w:r w:rsidRPr="00AE6198">
              <w:rPr>
                <w:sz w:val="22"/>
                <w:szCs w:val="22"/>
                <w:lang w:val="en-US"/>
              </w:rPr>
              <w:t>-</w:t>
            </w:r>
            <w:r w:rsidRPr="00AE6198">
              <w:rPr>
                <w:sz w:val="22"/>
                <w:szCs w:val="22"/>
              </w:rPr>
              <w:t>триггер</w:t>
            </w:r>
            <w:r w:rsidRPr="00AE6198">
              <w:rPr>
                <w:sz w:val="22"/>
                <w:szCs w:val="22"/>
                <w:lang w:val="en-US"/>
              </w:rPr>
              <w:t xml:space="preserve"> </w:t>
            </w:r>
            <w:r w:rsidRPr="00AE6198">
              <w:rPr>
                <w:sz w:val="22"/>
                <w:szCs w:val="22"/>
              </w:rPr>
              <w:t>ерітінді</w:t>
            </w:r>
            <w:proofErr w:type="gramStart"/>
            <w:r w:rsidRPr="00AE6198">
              <w:rPr>
                <w:sz w:val="22"/>
                <w:szCs w:val="22"/>
              </w:rPr>
              <w:t>с</w:t>
            </w:r>
            <w:proofErr w:type="gramEnd"/>
            <w:r w:rsidRPr="00AE6198">
              <w:rPr>
                <w:sz w:val="22"/>
                <w:szCs w:val="22"/>
              </w:rPr>
              <w:t>і</w:t>
            </w:r>
            <w:r w:rsidRPr="00AE6198">
              <w:rPr>
                <w:sz w:val="22"/>
                <w:szCs w:val="22"/>
                <w:lang w:val="en-US"/>
              </w:rPr>
              <w:t xml:space="preserve">. </w:t>
            </w:r>
          </w:p>
          <w:p w:rsidR="0007364A" w:rsidRPr="00AE6198" w:rsidRDefault="0007364A" w:rsidP="00AE6198">
            <w:pPr>
              <w:jc w:val="both"/>
              <w:rPr>
                <w:sz w:val="22"/>
                <w:szCs w:val="22"/>
                <w:lang w:val="en-US"/>
              </w:rPr>
            </w:pPr>
            <w:r w:rsidRPr="00AE6198">
              <w:rPr>
                <w:sz w:val="22"/>
                <w:szCs w:val="22"/>
              </w:rPr>
              <w:t>Модульдік</w:t>
            </w:r>
            <w:r w:rsidRPr="00AE6198">
              <w:rPr>
                <w:sz w:val="22"/>
                <w:szCs w:val="22"/>
                <w:lang w:val="en-US"/>
              </w:rPr>
              <w:t xml:space="preserve"> </w:t>
            </w:r>
            <w:r w:rsidRPr="00AE6198">
              <w:rPr>
                <w:sz w:val="22"/>
                <w:szCs w:val="22"/>
              </w:rPr>
              <w:t>иммунохимиялық</w:t>
            </w:r>
            <w:r w:rsidRPr="00AE6198">
              <w:rPr>
                <w:sz w:val="22"/>
                <w:szCs w:val="22"/>
                <w:lang w:val="en-US"/>
              </w:rPr>
              <w:t xml:space="preserve"> </w:t>
            </w:r>
            <w:proofErr w:type="gramStart"/>
            <w:r w:rsidRPr="00AE6198">
              <w:rPr>
                <w:sz w:val="22"/>
                <w:szCs w:val="22"/>
              </w:rPr>
              <w:t>анализатор</w:t>
            </w:r>
            <w:proofErr w:type="gramEnd"/>
            <w:r w:rsidRPr="00AE6198">
              <w:rPr>
                <w:sz w:val="22"/>
                <w:szCs w:val="22"/>
              </w:rPr>
              <w:t>ға</w:t>
            </w:r>
            <w:r w:rsidRPr="00AE6198">
              <w:rPr>
                <w:sz w:val="22"/>
                <w:szCs w:val="22"/>
                <w:lang w:val="en-US"/>
              </w:rPr>
              <w:t xml:space="preserve"> </w:t>
            </w:r>
            <w:r w:rsidRPr="00AE6198">
              <w:rPr>
                <w:sz w:val="22"/>
                <w:szCs w:val="22"/>
              </w:rPr>
              <w:t>арналған</w:t>
            </w:r>
            <w:r w:rsidRPr="00AE6198">
              <w:rPr>
                <w:sz w:val="22"/>
                <w:szCs w:val="22"/>
                <w:lang w:val="en-US"/>
              </w:rPr>
              <w:t xml:space="preserve"> vitro </w:t>
            </w:r>
            <w:r w:rsidRPr="00AE6198">
              <w:rPr>
                <w:sz w:val="22"/>
                <w:szCs w:val="22"/>
              </w:rPr>
              <w:t>диагностикалық</w:t>
            </w:r>
            <w:r w:rsidRPr="00AE6198">
              <w:rPr>
                <w:sz w:val="22"/>
                <w:szCs w:val="22"/>
                <w:lang w:val="en-US"/>
              </w:rPr>
              <w:t xml:space="preserve"> </w:t>
            </w:r>
            <w:r w:rsidRPr="00AE6198">
              <w:rPr>
                <w:sz w:val="22"/>
                <w:szCs w:val="22"/>
              </w:rPr>
              <w:t>реагенттер</w:t>
            </w:r>
            <w:r w:rsidRPr="00AE6198">
              <w:rPr>
                <w:sz w:val="22"/>
                <w:szCs w:val="22"/>
                <w:lang w:val="en-US"/>
              </w:rPr>
              <w:t xml:space="preserve"> </w:t>
            </w:r>
            <w:r w:rsidRPr="00AE6198">
              <w:rPr>
                <w:sz w:val="22"/>
                <w:szCs w:val="22"/>
              </w:rPr>
              <w:t>және</w:t>
            </w:r>
            <w:r w:rsidRPr="00AE6198">
              <w:rPr>
                <w:sz w:val="22"/>
                <w:szCs w:val="22"/>
                <w:lang w:val="en-US"/>
              </w:rPr>
              <w:t xml:space="preserve"> </w:t>
            </w:r>
            <w:r w:rsidRPr="00AE6198">
              <w:rPr>
                <w:sz w:val="22"/>
                <w:szCs w:val="22"/>
              </w:rPr>
              <w:t>шығын</w:t>
            </w:r>
            <w:r w:rsidRPr="00AE6198">
              <w:rPr>
                <w:sz w:val="22"/>
                <w:szCs w:val="22"/>
                <w:lang w:val="en-US"/>
              </w:rPr>
              <w:t xml:space="preserve"> </w:t>
            </w:r>
            <w:r w:rsidRPr="00AE6198">
              <w:rPr>
                <w:sz w:val="22"/>
                <w:szCs w:val="22"/>
              </w:rPr>
              <w:t>материалдары</w:t>
            </w:r>
            <w:r w:rsidRPr="00AE6198">
              <w:rPr>
                <w:sz w:val="22"/>
                <w:szCs w:val="22"/>
                <w:lang w:val="en-US"/>
              </w:rPr>
              <w:t xml:space="preserve">. </w:t>
            </w:r>
            <w:r w:rsidRPr="00AE6198">
              <w:rPr>
                <w:sz w:val="22"/>
                <w:szCs w:val="22"/>
              </w:rPr>
              <w:t>Зерттеу</w:t>
            </w:r>
            <w:r w:rsidRPr="00AE6198">
              <w:rPr>
                <w:sz w:val="22"/>
                <w:szCs w:val="22"/>
                <w:lang w:val="en-US"/>
              </w:rPr>
              <w:t xml:space="preserve"> </w:t>
            </w:r>
            <w:r w:rsidRPr="00AE6198">
              <w:rPr>
                <w:sz w:val="22"/>
                <w:szCs w:val="22"/>
              </w:rPr>
              <w:t>жүргізу</w:t>
            </w:r>
            <w:r w:rsidRPr="00AE6198">
              <w:rPr>
                <w:sz w:val="22"/>
                <w:szCs w:val="22"/>
                <w:lang w:val="en-US"/>
              </w:rPr>
              <w:t xml:space="preserve"> </w:t>
            </w:r>
            <w:r w:rsidRPr="00AE6198">
              <w:rPr>
                <w:sz w:val="22"/>
                <w:szCs w:val="22"/>
              </w:rPr>
              <w:t>кезінде</w:t>
            </w:r>
            <w:r w:rsidRPr="00AE6198">
              <w:rPr>
                <w:sz w:val="22"/>
                <w:szCs w:val="22"/>
                <w:lang w:val="en-US"/>
              </w:rPr>
              <w:t xml:space="preserve"> </w:t>
            </w:r>
            <w:r w:rsidRPr="00AE6198">
              <w:rPr>
                <w:sz w:val="22"/>
                <w:szCs w:val="22"/>
              </w:rPr>
              <w:t>зерттелетін</w:t>
            </w:r>
            <w:r w:rsidRPr="00AE6198">
              <w:rPr>
                <w:sz w:val="22"/>
                <w:szCs w:val="22"/>
                <w:lang w:val="en-US"/>
              </w:rPr>
              <w:t xml:space="preserve"> </w:t>
            </w:r>
            <w:r w:rsidRPr="00AE6198">
              <w:rPr>
                <w:sz w:val="22"/>
                <w:szCs w:val="22"/>
              </w:rPr>
              <w:t>үлгінің</w:t>
            </w:r>
            <w:r w:rsidRPr="00AE6198">
              <w:rPr>
                <w:sz w:val="22"/>
                <w:szCs w:val="22"/>
                <w:lang w:val="en-US"/>
              </w:rPr>
              <w:t xml:space="preserve"> </w:t>
            </w:r>
            <w:r w:rsidRPr="00AE6198">
              <w:rPr>
                <w:sz w:val="22"/>
                <w:szCs w:val="22"/>
              </w:rPr>
              <w:t>люминесценциясына</w:t>
            </w:r>
            <w:r w:rsidRPr="00AE6198">
              <w:rPr>
                <w:sz w:val="22"/>
                <w:szCs w:val="22"/>
                <w:lang w:val="en-US"/>
              </w:rPr>
              <w:t xml:space="preserve"> </w:t>
            </w:r>
            <w:r w:rsidRPr="00AE6198">
              <w:rPr>
                <w:sz w:val="22"/>
                <w:szCs w:val="22"/>
              </w:rPr>
              <w:t>арналған</w:t>
            </w:r>
            <w:r w:rsidRPr="00AE6198">
              <w:rPr>
                <w:sz w:val="22"/>
                <w:szCs w:val="22"/>
                <w:lang w:val="en-US"/>
              </w:rPr>
              <w:t xml:space="preserve">. H2O2 </w:t>
            </w:r>
            <w:r w:rsidRPr="00AE6198">
              <w:rPr>
                <w:sz w:val="22"/>
                <w:szCs w:val="22"/>
              </w:rPr>
              <w:t>детергенті</w:t>
            </w:r>
            <w:r w:rsidRPr="00AE6198">
              <w:rPr>
                <w:sz w:val="22"/>
                <w:szCs w:val="22"/>
                <w:lang w:val="en-US"/>
              </w:rPr>
              <w:t xml:space="preserve"> &lt; 1.32%, </w:t>
            </w:r>
            <w:r w:rsidRPr="00AE6198">
              <w:rPr>
                <w:sz w:val="22"/>
                <w:szCs w:val="22"/>
              </w:rPr>
              <w:t>тұрақтандырушы</w:t>
            </w:r>
            <w:r w:rsidRPr="00AE6198">
              <w:rPr>
                <w:sz w:val="22"/>
                <w:szCs w:val="22"/>
                <w:lang w:val="en-US"/>
              </w:rPr>
              <w:t xml:space="preserve"> </w:t>
            </w:r>
            <w:r w:rsidRPr="00AE6198">
              <w:rPr>
                <w:sz w:val="22"/>
                <w:szCs w:val="22"/>
              </w:rPr>
              <w:t>компоненттер</w:t>
            </w:r>
            <w:r w:rsidRPr="00AE6198">
              <w:rPr>
                <w:sz w:val="22"/>
                <w:szCs w:val="22"/>
                <w:lang w:val="en-US"/>
              </w:rPr>
              <w:t xml:space="preserve">, </w:t>
            </w:r>
            <w:r w:rsidRPr="00AE6198">
              <w:rPr>
                <w:sz w:val="22"/>
                <w:szCs w:val="22"/>
              </w:rPr>
              <w:t>тазартылған</w:t>
            </w:r>
            <w:r w:rsidRPr="00AE6198">
              <w:rPr>
                <w:sz w:val="22"/>
                <w:szCs w:val="22"/>
                <w:lang w:val="en-US"/>
              </w:rPr>
              <w:t xml:space="preserve"> </w:t>
            </w:r>
            <w:r w:rsidRPr="00AE6198">
              <w:rPr>
                <w:sz w:val="22"/>
                <w:szCs w:val="22"/>
              </w:rPr>
              <w:t>су</w:t>
            </w:r>
            <w:r w:rsidRPr="00AE6198">
              <w:rPr>
                <w:sz w:val="22"/>
                <w:szCs w:val="22"/>
                <w:lang w:val="en-US"/>
              </w:rPr>
              <w:t xml:space="preserve"> &gt; 98.5%. </w:t>
            </w:r>
          </w:p>
          <w:p w:rsidR="0007364A" w:rsidRPr="00AE6198" w:rsidRDefault="0007364A" w:rsidP="00AE6198">
            <w:pPr>
              <w:jc w:val="both"/>
              <w:rPr>
                <w:sz w:val="22"/>
                <w:szCs w:val="22"/>
                <w:lang w:val="en-US"/>
              </w:rPr>
            </w:pPr>
            <w:r w:rsidRPr="00AE6198">
              <w:rPr>
                <w:sz w:val="22"/>
                <w:szCs w:val="22"/>
                <w:lang w:val="en-US"/>
              </w:rPr>
              <w:t xml:space="preserve">975 </w:t>
            </w:r>
            <w:r w:rsidRPr="00AE6198">
              <w:rPr>
                <w:sz w:val="22"/>
                <w:szCs w:val="22"/>
              </w:rPr>
              <w:t>мл</w:t>
            </w:r>
            <w:r w:rsidRPr="00AE6198">
              <w:rPr>
                <w:sz w:val="22"/>
                <w:szCs w:val="22"/>
                <w:lang w:val="en-US"/>
              </w:rPr>
              <w:t>-</w:t>
            </w:r>
            <w:r w:rsidRPr="00AE6198">
              <w:rPr>
                <w:sz w:val="22"/>
                <w:szCs w:val="22"/>
              </w:rPr>
              <w:t>ден</w:t>
            </w:r>
            <w:r w:rsidRPr="00AE6198">
              <w:rPr>
                <w:sz w:val="22"/>
                <w:szCs w:val="22"/>
                <w:lang w:val="en-US"/>
              </w:rPr>
              <w:t xml:space="preserve"> 4 </w:t>
            </w:r>
            <w:r w:rsidRPr="00AE6198">
              <w:rPr>
                <w:sz w:val="22"/>
                <w:szCs w:val="22"/>
              </w:rPr>
              <w:t>құтыдан</w:t>
            </w:r>
            <w:r w:rsidRPr="00AE6198">
              <w:rPr>
                <w:sz w:val="22"/>
                <w:szCs w:val="22"/>
                <w:lang w:val="en-US"/>
              </w:rPr>
              <w:t xml:space="preserve"> </w:t>
            </w:r>
            <w:r w:rsidRPr="00AE6198">
              <w:rPr>
                <w:sz w:val="22"/>
                <w:szCs w:val="22"/>
              </w:rPr>
              <w:t>кем</w:t>
            </w:r>
            <w:r w:rsidRPr="00AE6198">
              <w:rPr>
                <w:sz w:val="22"/>
                <w:szCs w:val="22"/>
                <w:lang w:val="en-US"/>
              </w:rPr>
              <w:t xml:space="preserve"> </w:t>
            </w:r>
            <w:r w:rsidRPr="00AE6198">
              <w:rPr>
                <w:sz w:val="22"/>
                <w:szCs w:val="22"/>
              </w:rPr>
              <w:t>емес</w:t>
            </w:r>
            <w:r w:rsidRPr="00AE6198">
              <w:rPr>
                <w:sz w:val="22"/>
                <w:szCs w:val="22"/>
                <w:lang w:val="en-US"/>
              </w:rPr>
              <w:t xml:space="preserve"> </w:t>
            </w:r>
            <w:r w:rsidRPr="00AE6198">
              <w:rPr>
                <w:sz w:val="22"/>
                <w:szCs w:val="22"/>
              </w:rPr>
              <w:t>жинақ</w:t>
            </w:r>
            <w:r w:rsidRPr="00AE6198">
              <w:rPr>
                <w:sz w:val="22"/>
                <w:szCs w:val="22"/>
                <w:lang w:val="en-US"/>
              </w:rPr>
              <w:t xml:space="preserve"> architect i2000sr </w:t>
            </w:r>
            <w:r w:rsidRPr="00AE6198">
              <w:rPr>
                <w:sz w:val="22"/>
                <w:szCs w:val="22"/>
              </w:rPr>
              <w:t>Автоматты</w:t>
            </w:r>
            <w:r w:rsidRPr="00AE6198">
              <w:rPr>
                <w:sz w:val="22"/>
                <w:szCs w:val="22"/>
                <w:lang w:val="en-US"/>
              </w:rPr>
              <w:t xml:space="preserve"> </w:t>
            </w:r>
            <w:r w:rsidRPr="00AE6198">
              <w:rPr>
                <w:sz w:val="22"/>
                <w:szCs w:val="22"/>
              </w:rPr>
              <w:t>талдауышымен</w:t>
            </w:r>
            <w:r w:rsidRPr="00AE6198">
              <w:rPr>
                <w:sz w:val="22"/>
                <w:szCs w:val="22"/>
                <w:lang w:val="en-US"/>
              </w:rPr>
              <w:t xml:space="preserve"> </w:t>
            </w:r>
            <w:r w:rsidRPr="00AE6198">
              <w:rPr>
                <w:sz w:val="22"/>
                <w:szCs w:val="22"/>
              </w:rPr>
              <w:t>үйлесімді</w:t>
            </w:r>
            <w:r w:rsidRPr="00AE6198">
              <w:rPr>
                <w:sz w:val="22"/>
                <w:szCs w:val="22"/>
                <w:lang w:val="en-US"/>
              </w:rPr>
              <w:t xml:space="preserve"> </w:t>
            </w:r>
            <w:r w:rsidRPr="00AE6198">
              <w:rPr>
                <w:sz w:val="22"/>
                <w:szCs w:val="22"/>
              </w:rPr>
              <w:t>болуы</w:t>
            </w:r>
            <w:r w:rsidRPr="00AE6198">
              <w:rPr>
                <w:sz w:val="22"/>
                <w:szCs w:val="22"/>
                <w:lang w:val="en-US"/>
              </w:rPr>
              <w:t xml:space="preserve"> </w:t>
            </w:r>
            <w:r w:rsidRPr="00AE6198">
              <w:rPr>
                <w:sz w:val="22"/>
                <w:szCs w:val="22"/>
              </w:rPr>
              <w:t>тиіс</w:t>
            </w:r>
            <w:r w:rsidRPr="00AE6198">
              <w:rPr>
                <w:sz w:val="22"/>
                <w:szCs w:val="22"/>
                <w:lang w:val="en-US"/>
              </w:rPr>
              <w:t>.</w:t>
            </w:r>
          </w:p>
          <w:p w:rsidR="0007364A" w:rsidRPr="00AE6198" w:rsidRDefault="0007364A" w:rsidP="00AE6198">
            <w:pPr>
              <w:jc w:val="both"/>
              <w:rPr>
                <w:sz w:val="22"/>
                <w:szCs w:val="22"/>
                <w:lang w:val="en-US"/>
              </w:rPr>
            </w:pPr>
            <w:r w:rsidRPr="00AE6198">
              <w:rPr>
                <w:sz w:val="22"/>
                <w:szCs w:val="22"/>
              </w:rPr>
              <w:t>Қолдану</w:t>
            </w:r>
            <w:r w:rsidRPr="00AE6198">
              <w:rPr>
                <w:sz w:val="22"/>
                <w:szCs w:val="22"/>
                <w:lang w:val="en-US"/>
              </w:rPr>
              <w:t xml:space="preserve"> </w:t>
            </w:r>
            <w:r w:rsidRPr="00AE6198">
              <w:rPr>
                <w:sz w:val="22"/>
                <w:szCs w:val="22"/>
              </w:rPr>
              <w:t>жөніндегі</w:t>
            </w:r>
            <w:r w:rsidRPr="00AE6198">
              <w:rPr>
                <w:sz w:val="22"/>
                <w:szCs w:val="22"/>
                <w:lang w:val="en-US"/>
              </w:rPr>
              <w:t xml:space="preserve"> </w:t>
            </w:r>
            <w:r w:rsidRPr="00AE6198">
              <w:rPr>
                <w:sz w:val="22"/>
                <w:szCs w:val="22"/>
              </w:rPr>
              <w:t>нұсқаулықтың</w:t>
            </w:r>
            <w:r w:rsidRPr="00AE6198">
              <w:rPr>
                <w:sz w:val="22"/>
                <w:szCs w:val="22"/>
                <w:lang w:val="en-US"/>
              </w:rPr>
              <w:t xml:space="preserve"> </w:t>
            </w:r>
            <w:r w:rsidRPr="00AE6198">
              <w:rPr>
                <w:sz w:val="22"/>
                <w:szCs w:val="22"/>
              </w:rPr>
              <w:t>орыс</w:t>
            </w:r>
            <w:r w:rsidRPr="00AE6198">
              <w:rPr>
                <w:sz w:val="22"/>
                <w:szCs w:val="22"/>
                <w:lang w:val="en-US"/>
              </w:rPr>
              <w:t xml:space="preserve"> </w:t>
            </w:r>
            <w:r w:rsidRPr="00AE6198">
              <w:rPr>
                <w:sz w:val="22"/>
                <w:szCs w:val="22"/>
              </w:rPr>
              <w:t>тілінде</w:t>
            </w:r>
            <w:r w:rsidRPr="00AE6198">
              <w:rPr>
                <w:sz w:val="22"/>
                <w:szCs w:val="22"/>
                <w:lang w:val="en-US"/>
              </w:rPr>
              <w:t xml:space="preserve"> </w:t>
            </w:r>
            <w:r w:rsidRPr="00AE6198">
              <w:rPr>
                <w:sz w:val="22"/>
                <w:szCs w:val="22"/>
              </w:rPr>
              <w:t>болуы</w:t>
            </w:r>
            <w:r w:rsidRPr="00AE6198">
              <w:rPr>
                <w:sz w:val="22"/>
                <w:szCs w:val="22"/>
                <w:lang w:val="en-US"/>
              </w:rPr>
              <w:t xml:space="preserve">. </w:t>
            </w:r>
          </w:p>
          <w:p w:rsidR="0007364A" w:rsidRPr="00AE6198" w:rsidRDefault="0007364A" w:rsidP="00AE6198">
            <w:pPr>
              <w:jc w:val="both"/>
              <w:rPr>
                <w:sz w:val="22"/>
                <w:szCs w:val="22"/>
                <w:lang w:val="en-US"/>
              </w:rPr>
            </w:pPr>
            <w:r w:rsidRPr="00AE6198">
              <w:rPr>
                <w:sz w:val="22"/>
                <w:szCs w:val="22"/>
              </w:rPr>
              <w:t>Сақтау</w:t>
            </w:r>
            <w:r w:rsidRPr="00AE6198">
              <w:rPr>
                <w:sz w:val="22"/>
                <w:szCs w:val="22"/>
                <w:lang w:val="en-US"/>
              </w:rPr>
              <w:t xml:space="preserve"> </w:t>
            </w:r>
            <w:r w:rsidRPr="00AE6198">
              <w:rPr>
                <w:sz w:val="22"/>
                <w:szCs w:val="22"/>
              </w:rPr>
              <w:t>және</w:t>
            </w:r>
            <w:r w:rsidRPr="00AE6198">
              <w:rPr>
                <w:sz w:val="22"/>
                <w:szCs w:val="22"/>
                <w:lang w:val="en-US"/>
              </w:rPr>
              <w:t xml:space="preserve"> </w:t>
            </w:r>
            <w:r w:rsidRPr="00AE6198">
              <w:rPr>
                <w:sz w:val="22"/>
                <w:szCs w:val="22"/>
              </w:rPr>
              <w:t>тасымалдау</w:t>
            </w:r>
            <w:r w:rsidRPr="00AE6198">
              <w:rPr>
                <w:sz w:val="22"/>
                <w:szCs w:val="22"/>
                <w:lang w:val="en-US"/>
              </w:rPr>
              <w:t xml:space="preserve"> </w:t>
            </w:r>
            <w:r w:rsidRPr="00AE6198">
              <w:rPr>
                <w:sz w:val="22"/>
                <w:szCs w:val="22"/>
              </w:rPr>
              <w:t>шарттары</w:t>
            </w:r>
            <w:r w:rsidRPr="00AE6198">
              <w:rPr>
                <w:sz w:val="22"/>
                <w:szCs w:val="22"/>
                <w:lang w:val="en-US"/>
              </w:rPr>
              <w:t xml:space="preserve">: </w:t>
            </w:r>
            <w:r w:rsidRPr="00AE6198">
              <w:rPr>
                <w:sz w:val="22"/>
                <w:szCs w:val="22"/>
              </w:rPr>
              <w:t>жеткізу</w:t>
            </w:r>
            <w:r w:rsidRPr="00AE6198">
              <w:rPr>
                <w:sz w:val="22"/>
                <w:szCs w:val="22"/>
                <w:lang w:val="en-US"/>
              </w:rPr>
              <w:t xml:space="preserve"> </w:t>
            </w:r>
            <w:r w:rsidRPr="00AE6198">
              <w:rPr>
                <w:sz w:val="22"/>
                <w:szCs w:val="22"/>
              </w:rPr>
              <w:t>температуралық</w:t>
            </w:r>
            <w:r w:rsidRPr="00AE6198">
              <w:rPr>
                <w:sz w:val="22"/>
                <w:szCs w:val="22"/>
                <w:lang w:val="en-US"/>
              </w:rPr>
              <w:t xml:space="preserve"> </w:t>
            </w:r>
            <w:r w:rsidRPr="00AE6198">
              <w:rPr>
                <w:sz w:val="22"/>
                <w:szCs w:val="22"/>
              </w:rPr>
              <w:t>сақтау</w:t>
            </w:r>
            <w:r w:rsidRPr="00AE6198">
              <w:rPr>
                <w:sz w:val="22"/>
                <w:szCs w:val="22"/>
                <w:lang w:val="en-US"/>
              </w:rPr>
              <w:t xml:space="preserve"> </w:t>
            </w:r>
            <w:r w:rsidRPr="00AE6198">
              <w:rPr>
                <w:sz w:val="22"/>
                <w:szCs w:val="22"/>
              </w:rPr>
              <w:t>режимін</w:t>
            </w:r>
            <w:r w:rsidRPr="00AE6198">
              <w:rPr>
                <w:sz w:val="22"/>
                <w:szCs w:val="22"/>
                <w:lang w:val="en-US"/>
              </w:rPr>
              <w:t xml:space="preserve"> </w:t>
            </w:r>
            <w:r w:rsidRPr="00AE6198">
              <w:rPr>
                <w:sz w:val="22"/>
                <w:szCs w:val="22"/>
              </w:rPr>
              <w:t>сақтай</w:t>
            </w:r>
            <w:r w:rsidRPr="00AE6198">
              <w:rPr>
                <w:sz w:val="22"/>
                <w:szCs w:val="22"/>
                <w:lang w:val="en-US"/>
              </w:rPr>
              <w:t xml:space="preserve"> </w:t>
            </w:r>
            <w:r w:rsidRPr="00AE6198">
              <w:rPr>
                <w:sz w:val="22"/>
                <w:szCs w:val="22"/>
              </w:rPr>
              <w:t>отырып</w:t>
            </w:r>
            <w:r w:rsidRPr="00AE6198">
              <w:rPr>
                <w:sz w:val="22"/>
                <w:szCs w:val="22"/>
                <w:lang w:val="en-US"/>
              </w:rPr>
              <w:t xml:space="preserve"> </w:t>
            </w:r>
            <w:r w:rsidRPr="00AE6198">
              <w:rPr>
                <w:sz w:val="22"/>
                <w:szCs w:val="22"/>
              </w:rPr>
              <w:t>жүзеге</w:t>
            </w:r>
            <w:r w:rsidRPr="00AE6198">
              <w:rPr>
                <w:sz w:val="22"/>
                <w:szCs w:val="22"/>
                <w:lang w:val="en-US"/>
              </w:rPr>
              <w:t xml:space="preserve"> </w:t>
            </w:r>
            <w:r w:rsidRPr="00AE6198">
              <w:rPr>
                <w:sz w:val="22"/>
                <w:szCs w:val="22"/>
              </w:rPr>
              <w:t>асырылуы</w:t>
            </w:r>
            <w:r w:rsidRPr="00AE6198">
              <w:rPr>
                <w:sz w:val="22"/>
                <w:szCs w:val="22"/>
                <w:lang w:val="en-US"/>
              </w:rPr>
              <w:t xml:space="preserve"> </w:t>
            </w:r>
            <w:proofErr w:type="gramStart"/>
            <w:r w:rsidRPr="00AE6198">
              <w:rPr>
                <w:sz w:val="22"/>
                <w:szCs w:val="22"/>
              </w:rPr>
              <w:t>тиіс</w:t>
            </w:r>
            <w:proofErr w:type="gramEnd"/>
            <w:r>
              <w:rPr>
                <w:sz w:val="22"/>
                <w:szCs w:val="22"/>
                <w:lang w:val="en-US"/>
              </w:rPr>
              <w:t>.</w:t>
            </w:r>
          </w:p>
        </w:tc>
        <w:tc>
          <w:tcPr>
            <w:tcW w:w="828" w:type="dxa"/>
            <w:shd w:val="clear" w:color="auto" w:fill="auto"/>
            <w:vAlign w:val="center"/>
          </w:tcPr>
          <w:p w:rsidR="0007364A" w:rsidRDefault="0007364A">
            <w:pPr>
              <w:jc w:val="center"/>
              <w:rPr>
                <w:color w:val="000000"/>
                <w:sz w:val="20"/>
                <w:szCs w:val="20"/>
              </w:rPr>
            </w:pPr>
            <w:r>
              <w:rPr>
                <w:color w:val="000000"/>
                <w:sz w:val="20"/>
                <w:szCs w:val="20"/>
              </w:rPr>
              <w:t>мл</w:t>
            </w:r>
          </w:p>
        </w:tc>
        <w:tc>
          <w:tcPr>
            <w:tcW w:w="805" w:type="dxa"/>
            <w:shd w:val="clear" w:color="auto" w:fill="auto"/>
            <w:vAlign w:val="center"/>
          </w:tcPr>
          <w:p w:rsidR="0007364A" w:rsidRDefault="0007364A">
            <w:pPr>
              <w:jc w:val="center"/>
              <w:rPr>
                <w:color w:val="000000"/>
                <w:sz w:val="20"/>
                <w:szCs w:val="20"/>
              </w:rPr>
            </w:pPr>
            <w:r>
              <w:rPr>
                <w:color w:val="000000"/>
                <w:sz w:val="20"/>
                <w:szCs w:val="20"/>
              </w:rPr>
              <w:t>8,00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t>19</w:t>
            </w:r>
          </w:p>
        </w:tc>
        <w:tc>
          <w:tcPr>
            <w:tcW w:w="2079" w:type="dxa"/>
            <w:shd w:val="clear" w:color="auto" w:fill="auto"/>
          </w:tcPr>
          <w:p w:rsidR="0007364A" w:rsidRPr="00AE6198" w:rsidRDefault="0007364A" w:rsidP="00E149D5">
            <w:pPr>
              <w:rPr>
                <w:sz w:val="22"/>
                <w:szCs w:val="22"/>
                <w:lang w:val="en-US"/>
              </w:rPr>
            </w:pPr>
            <w:r w:rsidRPr="00AE6198">
              <w:rPr>
                <w:sz w:val="22"/>
                <w:szCs w:val="22"/>
                <w:lang w:val="en-US"/>
              </w:rPr>
              <w:t xml:space="preserve">ARCHITECT PRO-TRIGGER SOLUTION </w:t>
            </w:r>
            <w:r w:rsidRPr="00AE6198">
              <w:rPr>
                <w:sz w:val="22"/>
                <w:szCs w:val="22"/>
              </w:rPr>
              <w:t>Пре</w:t>
            </w:r>
            <w:r w:rsidRPr="00AE6198">
              <w:rPr>
                <w:sz w:val="22"/>
                <w:szCs w:val="22"/>
                <w:lang w:val="en-US"/>
              </w:rPr>
              <w:t xml:space="preserve"> </w:t>
            </w:r>
            <w:r w:rsidRPr="00AE6198">
              <w:rPr>
                <w:sz w:val="22"/>
                <w:szCs w:val="22"/>
              </w:rPr>
              <w:t>триггер</w:t>
            </w:r>
            <w:r w:rsidRPr="00AE6198">
              <w:rPr>
                <w:sz w:val="22"/>
                <w:szCs w:val="22"/>
                <w:lang w:val="en-US"/>
              </w:rPr>
              <w:t xml:space="preserve"> </w:t>
            </w:r>
            <w:r w:rsidRPr="00AE6198">
              <w:rPr>
                <w:sz w:val="22"/>
                <w:szCs w:val="22"/>
              </w:rPr>
              <w:t>ерітіндісі</w:t>
            </w:r>
            <w:r w:rsidRPr="00AE6198">
              <w:rPr>
                <w:sz w:val="22"/>
                <w:szCs w:val="22"/>
                <w:lang w:val="en-US"/>
              </w:rPr>
              <w:t xml:space="preserve"> 4 * 975 </w:t>
            </w:r>
            <w:r w:rsidRPr="00AE6198">
              <w:rPr>
                <w:sz w:val="22"/>
                <w:szCs w:val="22"/>
              </w:rPr>
              <w:t>мл</w:t>
            </w:r>
          </w:p>
        </w:tc>
        <w:tc>
          <w:tcPr>
            <w:tcW w:w="11104" w:type="dxa"/>
            <w:vAlign w:val="center"/>
          </w:tcPr>
          <w:p w:rsidR="0007364A" w:rsidRPr="00AE6198" w:rsidRDefault="0007364A" w:rsidP="00AE6198">
            <w:pPr>
              <w:jc w:val="both"/>
              <w:rPr>
                <w:sz w:val="22"/>
                <w:szCs w:val="22"/>
              </w:rPr>
            </w:pPr>
            <w:r w:rsidRPr="00AE6198">
              <w:rPr>
                <w:sz w:val="22"/>
                <w:szCs w:val="22"/>
              </w:rPr>
              <w:t>Триггер Ерітінді</w:t>
            </w:r>
            <w:proofErr w:type="gramStart"/>
            <w:r w:rsidRPr="00AE6198">
              <w:rPr>
                <w:sz w:val="22"/>
                <w:szCs w:val="22"/>
              </w:rPr>
              <w:t>с</w:t>
            </w:r>
            <w:proofErr w:type="gramEnd"/>
            <w:r w:rsidRPr="00AE6198">
              <w:rPr>
                <w:sz w:val="22"/>
                <w:szCs w:val="22"/>
              </w:rPr>
              <w:t xml:space="preserve">і. </w:t>
            </w:r>
          </w:p>
          <w:p w:rsidR="0007364A" w:rsidRPr="00AE6198" w:rsidRDefault="0007364A" w:rsidP="00AE6198">
            <w:pPr>
              <w:jc w:val="both"/>
              <w:rPr>
                <w:sz w:val="22"/>
                <w:szCs w:val="22"/>
              </w:rPr>
            </w:pPr>
            <w:r w:rsidRPr="00AE6198">
              <w:rPr>
                <w:sz w:val="22"/>
                <w:szCs w:val="22"/>
              </w:rPr>
              <w:t xml:space="preserve">In vitro диагностикалық реагенттер және модульдік иммунохимиялық </w:t>
            </w:r>
            <w:proofErr w:type="gramStart"/>
            <w:r w:rsidRPr="00AE6198">
              <w:rPr>
                <w:sz w:val="22"/>
                <w:szCs w:val="22"/>
              </w:rPr>
              <w:t>анализатор</w:t>
            </w:r>
            <w:proofErr w:type="gramEnd"/>
            <w:r w:rsidRPr="00AE6198">
              <w:rPr>
                <w:sz w:val="22"/>
                <w:szCs w:val="22"/>
              </w:rPr>
              <w:t xml:space="preserve">ға арналған шығын материалдары. Зерттеу жүргізу кезінде зерттелетін үлгінің люминесценциясына арналған. Детергент Triton X100 &lt; 1.99%, натрий гидроксиді &lt; 1.4%, тазартылған су &gt; 96.6%. 975 мл-ден 4 құтыдан кем емес жинақ architect i2000sr Автоматты талдауышымен үйлесімді болуы </w:t>
            </w:r>
            <w:proofErr w:type="gramStart"/>
            <w:r w:rsidRPr="00AE6198">
              <w:rPr>
                <w:sz w:val="22"/>
                <w:szCs w:val="22"/>
              </w:rPr>
              <w:t>тиіс</w:t>
            </w:r>
            <w:proofErr w:type="gramEnd"/>
            <w:r w:rsidRPr="00AE6198">
              <w:rPr>
                <w:sz w:val="22"/>
                <w:szCs w:val="22"/>
              </w:rPr>
              <w:t>.</w:t>
            </w:r>
          </w:p>
          <w:p w:rsidR="0007364A" w:rsidRPr="00AE6198" w:rsidRDefault="0007364A" w:rsidP="00AE6198">
            <w:pPr>
              <w:jc w:val="both"/>
              <w:rPr>
                <w:sz w:val="22"/>
                <w:szCs w:val="22"/>
              </w:rPr>
            </w:pPr>
            <w:r w:rsidRPr="00AE6198">
              <w:rPr>
                <w:sz w:val="22"/>
                <w:szCs w:val="22"/>
              </w:rPr>
              <w:t xml:space="preserve">Қолдану жөніндегі нұсқаулықтың орыс тілінде болуы. </w:t>
            </w:r>
          </w:p>
          <w:p w:rsidR="0007364A" w:rsidRPr="00AE6198" w:rsidRDefault="0007364A" w:rsidP="00AE6198">
            <w:pPr>
              <w:jc w:val="both"/>
              <w:rPr>
                <w:sz w:val="22"/>
                <w:szCs w:val="22"/>
                <w:highlight w:val="yellow"/>
              </w:rPr>
            </w:pPr>
            <w:r w:rsidRPr="00AE6198">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E6198">
              <w:rPr>
                <w:sz w:val="22"/>
                <w:szCs w:val="22"/>
              </w:rPr>
              <w:t>тиіс</w:t>
            </w:r>
            <w:proofErr w:type="gramEnd"/>
            <w:r w:rsidRPr="00AE6198">
              <w:rPr>
                <w:sz w:val="22"/>
                <w:szCs w:val="22"/>
              </w:rPr>
              <w:t>.</w:t>
            </w:r>
          </w:p>
        </w:tc>
        <w:tc>
          <w:tcPr>
            <w:tcW w:w="828" w:type="dxa"/>
            <w:shd w:val="clear" w:color="auto" w:fill="auto"/>
            <w:vAlign w:val="center"/>
          </w:tcPr>
          <w:p w:rsidR="0007364A" w:rsidRDefault="0007364A">
            <w:pPr>
              <w:jc w:val="center"/>
              <w:rPr>
                <w:color w:val="000000"/>
                <w:sz w:val="20"/>
                <w:szCs w:val="20"/>
              </w:rPr>
            </w:pPr>
            <w:r>
              <w:rPr>
                <w:color w:val="000000"/>
                <w:sz w:val="20"/>
                <w:szCs w:val="20"/>
              </w:rPr>
              <w:t>мл</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t>20</w:t>
            </w:r>
          </w:p>
        </w:tc>
        <w:tc>
          <w:tcPr>
            <w:tcW w:w="2079" w:type="dxa"/>
            <w:shd w:val="clear" w:color="auto" w:fill="auto"/>
          </w:tcPr>
          <w:p w:rsidR="0007364A" w:rsidRPr="00AE6198" w:rsidRDefault="0007364A" w:rsidP="00E149D5">
            <w:pPr>
              <w:rPr>
                <w:sz w:val="22"/>
                <w:szCs w:val="22"/>
                <w:lang w:val="en-US"/>
              </w:rPr>
            </w:pPr>
            <w:r w:rsidRPr="00AE6198">
              <w:rPr>
                <w:sz w:val="22"/>
                <w:szCs w:val="22"/>
                <w:lang w:val="en-US"/>
              </w:rPr>
              <w:t xml:space="preserve">ARCHITECT TRIGGER SOLUTION </w:t>
            </w:r>
            <w:r w:rsidRPr="00AE6198">
              <w:rPr>
                <w:sz w:val="22"/>
                <w:szCs w:val="22"/>
              </w:rPr>
              <w:t>Пре</w:t>
            </w:r>
            <w:r w:rsidRPr="00AE6198">
              <w:rPr>
                <w:sz w:val="22"/>
                <w:szCs w:val="22"/>
                <w:lang w:val="en-US"/>
              </w:rPr>
              <w:t xml:space="preserve"> </w:t>
            </w:r>
            <w:r w:rsidRPr="00AE6198">
              <w:rPr>
                <w:sz w:val="22"/>
                <w:szCs w:val="22"/>
              </w:rPr>
              <w:t>триггер</w:t>
            </w:r>
            <w:r w:rsidRPr="00AE6198">
              <w:rPr>
                <w:sz w:val="22"/>
                <w:szCs w:val="22"/>
                <w:lang w:val="en-US"/>
              </w:rPr>
              <w:t xml:space="preserve"> </w:t>
            </w:r>
            <w:r w:rsidRPr="00AE6198">
              <w:rPr>
                <w:sz w:val="22"/>
                <w:szCs w:val="22"/>
              </w:rPr>
              <w:t>ерітіндісі</w:t>
            </w:r>
            <w:r w:rsidRPr="00AE6198">
              <w:rPr>
                <w:sz w:val="22"/>
                <w:szCs w:val="22"/>
                <w:lang w:val="en-US"/>
              </w:rPr>
              <w:t xml:space="preserve"> 4 * 975 </w:t>
            </w:r>
            <w:r w:rsidRPr="00AE6198">
              <w:rPr>
                <w:sz w:val="22"/>
                <w:szCs w:val="22"/>
              </w:rPr>
              <w:t>мл</w:t>
            </w:r>
          </w:p>
        </w:tc>
        <w:tc>
          <w:tcPr>
            <w:tcW w:w="11104" w:type="dxa"/>
            <w:vAlign w:val="center"/>
          </w:tcPr>
          <w:p w:rsidR="0007364A" w:rsidRPr="00AE6198" w:rsidRDefault="0007364A" w:rsidP="00AE6198">
            <w:pPr>
              <w:jc w:val="both"/>
              <w:rPr>
                <w:sz w:val="22"/>
                <w:szCs w:val="22"/>
              </w:rPr>
            </w:pPr>
            <w:r w:rsidRPr="00AE6198">
              <w:rPr>
                <w:sz w:val="22"/>
                <w:szCs w:val="22"/>
              </w:rPr>
              <w:t>Реакция жасушалары.</w:t>
            </w:r>
          </w:p>
          <w:p w:rsidR="0007364A" w:rsidRPr="00AE6198" w:rsidRDefault="0007364A" w:rsidP="00AE6198">
            <w:pPr>
              <w:jc w:val="both"/>
              <w:rPr>
                <w:sz w:val="22"/>
                <w:szCs w:val="22"/>
              </w:rPr>
            </w:pPr>
            <w:r w:rsidRPr="00AE6198">
              <w:rPr>
                <w:sz w:val="22"/>
                <w:szCs w:val="22"/>
              </w:rPr>
              <w:t xml:space="preserve">Ерітінділерді, сарысуды араластыруға, фотоэлектрлік </w:t>
            </w:r>
            <w:proofErr w:type="gramStart"/>
            <w:r w:rsidRPr="00AE6198">
              <w:rPr>
                <w:sz w:val="22"/>
                <w:szCs w:val="22"/>
              </w:rPr>
              <w:t>о</w:t>
            </w:r>
            <w:proofErr w:type="gramEnd"/>
            <w:r w:rsidRPr="00AE6198">
              <w:rPr>
                <w:sz w:val="22"/>
                <w:szCs w:val="22"/>
              </w:rPr>
              <w:t>қуды жүргізуге арналған ұяшық.  4000 дана/уп. Материал-пластик. Architect i2000sr Автоматты анализаторымен үйлесімді болуы керек.</w:t>
            </w:r>
          </w:p>
          <w:p w:rsidR="0007364A" w:rsidRPr="00AE6198" w:rsidRDefault="0007364A" w:rsidP="00AE6198">
            <w:pPr>
              <w:jc w:val="both"/>
              <w:rPr>
                <w:sz w:val="22"/>
                <w:szCs w:val="22"/>
              </w:rPr>
            </w:pPr>
            <w:r w:rsidRPr="00AE6198">
              <w:rPr>
                <w:sz w:val="22"/>
                <w:szCs w:val="22"/>
              </w:rPr>
              <w:t xml:space="preserve">Қолдану жөніндегі нұсқаулықтың орыс тілінде болуы. </w:t>
            </w:r>
          </w:p>
          <w:p w:rsidR="0007364A" w:rsidRPr="00AE6198" w:rsidRDefault="0007364A" w:rsidP="00AE6198">
            <w:pPr>
              <w:jc w:val="both"/>
              <w:rPr>
                <w:sz w:val="22"/>
                <w:szCs w:val="22"/>
              </w:rPr>
            </w:pPr>
            <w:r w:rsidRPr="00AE6198">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E6198">
              <w:rPr>
                <w:sz w:val="22"/>
                <w:szCs w:val="22"/>
              </w:rPr>
              <w:t>тиіс</w:t>
            </w:r>
            <w:proofErr w:type="gramEnd"/>
            <w:r w:rsidRPr="00AE6198">
              <w:rPr>
                <w:sz w:val="22"/>
                <w:szCs w:val="22"/>
              </w:rPr>
              <w:t>.</w:t>
            </w:r>
          </w:p>
        </w:tc>
        <w:tc>
          <w:tcPr>
            <w:tcW w:w="828"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8,00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t>21</w:t>
            </w:r>
          </w:p>
        </w:tc>
        <w:tc>
          <w:tcPr>
            <w:tcW w:w="2079" w:type="dxa"/>
            <w:shd w:val="clear" w:color="auto" w:fill="auto"/>
          </w:tcPr>
          <w:p w:rsidR="0007364A" w:rsidRPr="00AE6198" w:rsidRDefault="0007364A" w:rsidP="00E149D5">
            <w:pPr>
              <w:rPr>
                <w:sz w:val="22"/>
                <w:szCs w:val="22"/>
              </w:rPr>
            </w:pPr>
            <w:r w:rsidRPr="00AE6198">
              <w:rPr>
                <w:sz w:val="22"/>
                <w:szCs w:val="22"/>
              </w:rPr>
              <w:t>Реакция VESSELS реакция жасушалары,4000pcs / бума</w:t>
            </w:r>
          </w:p>
        </w:tc>
        <w:tc>
          <w:tcPr>
            <w:tcW w:w="11104" w:type="dxa"/>
            <w:vAlign w:val="center"/>
          </w:tcPr>
          <w:p w:rsidR="0007364A" w:rsidRPr="00AE6198" w:rsidRDefault="0007364A" w:rsidP="00AE6198">
            <w:pPr>
              <w:jc w:val="both"/>
              <w:rPr>
                <w:sz w:val="22"/>
                <w:szCs w:val="22"/>
              </w:rPr>
            </w:pPr>
            <w:r w:rsidRPr="00AE6198">
              <w:rPr>
                <w:sz w:val="22"/>
                <w:szCs w:val="22"/>
              </w:rPr>
              <w:t>Үлгілерге арналған шыныаяқтар.</w:t>
            </w:r>
          </w:p>
          <w:p w:rsidR="0007364A" w:rsidRPr="00AE6198" w:rsidRDefault="0007364A" w:rsidP="00AE6198">
            <w:pPr>
              <w:jc w:val="both"/>
              <w:rPr>
                <w:sz w:val="22"/>
                <w:szCs w:val="22"/>
              </w:rPr>
            </w:pPr>
            <w:r w:rsidRPr="00AE6198">
              <w:rPr>
                <w:sz w:val="22"/>
                <w:szCs w:val="22"/>
              </w:rPr>
              <w:t>Үлгілерді, калибрлеу және бақылау сарысуларын қазуға арналған шыныаяқтар. 1000 дана</w:t>
            </w:r>
            <w:proofErr w:type="gramStart"/>
            <w:r w:rsidRPr="00AE6198">
              <w:rPr>
                <w:sz w:val="22"/>
                <w:szCs w:val="22"/>
              </w:rPr>
              <w:t>.</w:t>
            </w:r>
            <w:proofErr w:type="gramEnd"/>
            <w:r w:rsidRPr="00AE6198">
              <w:rPr>
                <w:sz w:val="22"/>
                <w:szCs w:val="22"/>
              </w:rPr>
              <w:t>/</w:t>
            </w:r>
            <w:proofErr w:type="gramStart"/>
            <w:r w:rsidRPr="00AE6198">
              <w:rPr>
                <w:sz w:val="22"/>
                <w:szCs w:val="22"/>
              </w:rPr>
              <w:t>ж</w:t>
            </w:r>
            <w:proofErr w:type="gramEnd"/>
            <w:r w:rsidRPr="00AE6198">
              <w:rPr>
                <w:sz w:val="22"/>
                <w:szCs w:val="22"/>
              </w:rPr>
              <w:t>инақ (қаптама). Материал-пластик. Architect i2000sr Автоматты анализаторымен үйлесімді болуы керек.</w:t>
            </w:r>
          </w:p>
          <w:p w:rsidR="0007364A" w:rsidRPr="00AE6198" w:rsidRDefault="0007364A" w:rsidP="00AE6198">
            <w:pPr>
              <w:jc w:val="both"/>
              <w:rPr>
                <w:sz w:val="22"/>
                <w:szCs w:val="22"/>
              </w:rPr>
            </w:pPr>
            <w:r w:rsidRPr="00AE6198">
              <w:rPr>
                <w:sz w:val="22"/>
                <w:szCs w:val="22"/>
              </w:rPr>
              <w:t xml:space="preserve">Қолдану жөніндегі нұсқаулықтың орыс тілінде болуы. </w:t>
            </w:r>
          </w:p>
          <w:p w:rsidR="0007364A" w:rsidRPr="00AE6198" w:rsidRDefault="0007364A" w:rsidP="00AE6198">
            <w:pPr>
              <w:jc w:val="both"/>
              <w:rPr>
                <w:sz w:val="22"/>
                <w:szCs w:val="22"/>
              </w:rPr>
            </w:pPr>
            <w:r w:rsidRPr="00AE6198">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E6198">
              <w:rPr>
                <w:sz w:val="22"/>
                <w:szCs w:val="22"/>
              </w:rPr>
              <w:t>тиіс</w:t>
            </w:r>
            <w:proofErr w:type="gramEnd"/>
            <w:r w:rsidRPr="00AE6198">
              <w:rPr>
                <w:sz w:val="22"/>
                <w:szCs w:val="22"/>
              </w:rPr>
              <w:t>.</w:t>
            </w:r>
          </w:p>
        </w:tc>
        <w:tc>
          <w:tcPr>
            <w:tcW w:w="828"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t>22</w:t>
            </w:r>
          </w:p>
        </w:tc>
        <w:tc>
          <w:tcPr>
            <w:tcW w:w="2079" w:type="dxa"/>
            <w:shd w:val="clear" w:color="auto" w:fill="auto"/>
          </w:tcPr>
          <w:p w:rsidR="0007364A" w:rsidRPr="00AE6198" w:rsidRDefault="0007364A" w:rsidP="00E149D5">
            <w:pPr>
              <w:rPr>
                <w:sz w:val="22"/>
                <w:szCs w:val="22"/>
              </w:rPr>
            </w:pPr>
            <w:r w:rsidRPr="00AE6198">
              <w:rPr>
                <w:sz w:val="22"/>
                <w:szCs w:val="22"/>
              </w:rPr>
              <w:t>Architect үлгісі CUPS 4*250 кесе орау үлгілері үшін. 1000 дана.</w:t>
            </w:r>
          </w:p>
        </w:tc>
        <w:tc>
          <w:tcPr>
            <w:tcW w:w="11104" w:type="dxa"/>
            <w:vAlign w:val="center"/>
          </w:tcPr>
          <w:p w:rsidR="0007364A" w:rsidRPr="00AE6198" w:rsidRDefault="0007364A" w:rsidP="00AE6198">
            <w:pPr>
              <w:jc w:val="both"/>
              <w:rPr>
                <w:sz w:val="22"/>
                <w:szCs w:val="22"/>
              </w:rPr>
            </w:pPr>
            <w:r w:rsidRPr="00AE6198">
              <w:rPr>
                <w:sz w:val="22"/>
                <w:szCs w:val="22"/>
              </w:rPr>
              <w:t>Сақтандырғыш қақпақтар, 200 дана/у</w:t>
            </w:r>
            <w:proofErr w:type="gramStart"/>
            <w:r w:rsidRPr="00AE6198">
              <w:rPr>
                <w:sz w:val="22"/>
                <w:szCs w:val="22"/>
              </w:rPr>
              <w:t>п(</w:t>
            </w:r>
            <w:proofErr w:type="gramEnd"/>
            <w:r w:rsidRPr="00AE6198">
              <w:rPr>
                <w:sz w:val="22"/>
                <w:szCs w:val="22"/>
              </w:rPr>
              <w:t>жинақ).</w:t>
            </w:r>
          </w:p>
          <w:p w:rsidR="0007364A" w:rsidRPr="00AE6198" w:rsidRDefault="0007364A" w:rsidP="00AE6198">
            <w:pPr>
              <w:jc w:val="both"/>
              <w:rPr>
                <w:sz w:val="22"/>
                <w:szCs w:val="22"/>
              </w:rPr>
            </w:pPr>
            <w:r w:rsidRPr="00AE6198">
              <w:rPr>
                <w:sz w:val="22"/>
                <w:szCs w:val="22"/>
              </w:rPr>
              <w:t xml:space="preserve">Реагенттің булануын болдырмау үшін реагентті </w:t>
            </w:r>
            <w:proofErr w:type="gramStart"/>
            <w:r w:rsidRPr="00AE6198">
              <w:rPr>
                <w:sz w:val="22"/>
                <w:szCs w:val="22"/>
              </w:rPr>
              <w:t>флакондар</w:t>
            </w:r>
            <w:proofErr w:type="gramEnd"/>
            <w:r w:rsidRPr="00AE6198">
              <w:rPr>
                <w:sz w:val="22"/>
                <w:szCs w:val="22"/>
              </w:rPr>
              <w:t xml:space="preserve">ға арналған қақпақтар. </w:t>
            </w:r>
            <w:proofErr w:type="gramStart"/>
            <w:r w:rsidRPr="00AE6198">
              <w:rPr>
                <w:sz w:val="22"/>
                <w:szCs w:val="22"/>
              </w:rPr>
              <w:t>Материал-Резе</w:t>
            </w:r>
            <w:proofErr w:type="gramEnd"/>
            <w:r w:rsidRPr="00AE6198">
              <w:rPr>
                <w:sz w:val="22"/>
                <w:szCs w:val="22"/>
              </w:rPr>
              <w:t>ңке. Architect i2000sr Автоматты анализаторымен үйлесімді болуы керек.</w:t>
            </w:r>
          </w:p>
          <w:p w:rsidR="0007364A" w:rsidRPr="00AE6198" w:rsidRDefault="0007364A" w:rsidP="00AE6198">
            <w:pPr>
              <w:jc w:val="both"/>
              <w:rPr>
                <w:sz w:val="22"/>
                <w:szCs w:val="22"/>
              </w:rPr>
            </w:pPr>
            <w:r w:rsidRPr="00AE6198">
              <w:rPr>
                <w:sz w:val="22"/>
                <w:szCs w:val="22"/>
              </w:rPr>
              <w:t xml:space="preserve">Қолдану жөніндегі нұсқаулықтың орыс тілінде болуы. </w:t>
            </w:r>
          </w:p>
          <w:p w:rsidR="0007364A" w:rsidRPr="00AE6198" w:rsidRDefault="0007364A" w:rsidP="00AE6198">
            <w:pPr>
              <w:jc w:val="both"/>
              <w:rPr>
                <w:sz w:val="22"/>
                <w:szCs w:val="22"/>
              </w:rPr>
            </w:pPr>
            <w:r w:rsidRPr="00AE6198">
              <w:rPr>
                <w:sz w:val="22"/>
                <w:szCs w:val="22"/>
              </w:rPr>
              <w:t>Сақтау және тасымалдау шарттары: жеткізу температуралық сақтау режимін сақт</w:t>
            </w:r>
            <w:r>
              <w:rPr>
                <w:sz w:val="22"/>
                <w:szCs w:val="22"/>
              </w:rPr>
              <w:t xml:space="preserve">ай отырып жүзеге асырылуы </w:t>
            </w:r>
            <w:proofErr w:type="gramStart"/>
            <w:r>
              <w:rPr>
                <w:sz w:val="22"/>
                <w:szCs w:val="22"/>
              </w:rPr>
              <w:t>тиіс</w:t>
            </w:r>
            <w:proofErr w:type="gramEnd"/>
            <w:r>
              <w:rPr>
                <w:sz w:val="22"/>
                <w:szCs w:val="22"/>
              </w:rPr>
              <w:t>.</w:t>
            </w:r>
          </w:p>
        </w:tc>
        <w:tc>
          <w:tcPr>
            <w:tcW w:w="828"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t>23</w:t>
            </w:r>
          </w:p>
        </w:tc>
        <w:tc>
          <w:tcPr>
            <w:tcW w:w="2079" w:type="dxa"/>
            <w:shd w:val="clear" w:color="auto" w:fill="auto"/>
          </w:tcPr>
          <w:p w:rsidR="0007364A" w:rsidRPr="00AE6198" w:rsidRDefault="0007364A" w:rsidP="00E149D5">
            <w:pPr>
              <w:rPr>
                <w:sz w:val="22"/>
                <w:szCs w:val="22"/>
              </w:rPr>
            </w:pPr>
            <w:r w:rsidRPr="00AE6198">
              <w:rPr>
                <w:sz w:val="22"/>
                <w:szCs w:val="22"/>
              </w:rPr>
              <w:t xml:space="preserve">ARCHITECT SEPTUMS (200pack) қауіпсіздік қақпақтарын орау. 200 </w:t>
            </w:r>
            <w:proofErr w:type="gramStart"/>
            <w:r w:rsidRPr="00AE6198">
              <w:rPr>
                <w:sz w:val="22"/>
                <w:szCs w:val="22"/>
              </w:rPr>
              <w:t>дана</w:t>
            </w:r>
            <w:proofErr w:type="gramEnd"/>
            <w:r w:rsidRPr="00AE6198">
              <w:rPr>
                <w:sz w:val="22"/>
                <w:szCs w:val="22"/>
              </w:rPr>
              <w:t>.</w:t>
            </w:r>
          </w:p>
        </w:tc>
        <w:tc>
          <w:tcPr>
            <w:tcW w:w="11104" w:type="dxa"/>
            <w:vAlign w:val="center"/>
          </w:tcPr>
          <w:p w:rsidR="0007364A" w:rsidRPr="00AE6198" w:rsidRDefault="0007364A" w:rsidP="00AE6198">
            <w:pPr>
              <w:jc w:val="both"/>
              <w:rPr>
                <w:sz w:val="22"/>
                <w:szCs w:val="22"/>
              </w:rPr>
            </w:pPr>
            <w:r w:rsidRPr="00AE6198">
              <w:rPr>
                <w:sz w:val="22"/>
                <w:szCs w:val="22"/>
              </w:rPr>
              <w:t xml:space="preserve">ВИЧ Аг / Ат Комбо, калибратор. </w:t>
            </w:r>
          </w:p>
          <w:p w:rsidR="0007364A" w:rsidRPr="00AE6198" w:rsidRDefault="0007364A" w:rsidP="00AE6198">
            <w:pPr>
              <w:jc w:val="both"/>
              <w:rPr>
                <w:sz w:val="22"/>
                <w:szCs w:val="22"/>
              </w:rPr>
            </w:pPr>
            <w:r w:rsidRPr="00AE6198">
              <w:rPr>
                <w:sz w:val="22"/>
                <w:szCs w:val="22"/>
              </w:rPr>
              <w:t>Адамның қан сарысуындағы немесе плазмасындағы АИТВ p24 антигенін және 1 және/немесе 2 типті адамның иммун тапшылығы вирусына (АИТВ-1/АИТВ-2) антиденелерді бі</w:t>
            </w:r>
            <w:proofErr w:type="gramStart"/>
            <w:r w:rsidRPr="00AE6198">
              <w:rPr>
                <w:sz w:val="22"/>
                <w:szCs w:val="22"/>
              </w:rPr>
              <w:t>р</w:t>
            </w:r>
            <w:proofErr w:type="gramEnd"/>
            <w:r w:rsidRPr="00AE6198">
              <w:rPr>
                <w:sz w:val="22"/>
                <w:szCs w:val="22"/>
              </w:rPr>
              <w:t xml:space="preserve"> мезгілде сапалы анықтау кезінде талдағыш жүйесін калибрлеуге арналған реагенттер жиынтығы. </w:t>
            </w:r>
          </w:p>
          <w:p w:rsidR="0007364A" w:rsidRPr="00AE6198" w:rsidRDefault="0007364A" w:rsidP="00AE6198">
            <w:pPr>
              <w:jc w:val="both"/>
              <w:rPr>
                <w:sz w:val="22"/>
                <w:szCs w:val="22"/>
              </w:rPr>
            </w:pPr>
            <w:r w:rsidRPr="00AE6198">
              <w:rPr>
                <w:sz w:val="22"/>
                <w:szCs w:val="22"/>
              </w:rPr>
              <w:t>Жинақтың құрамы: кемінде 1 флакон (4 мл) калибратор 1 АИТВ Аг/Ат Комбо, ақуыз (бұқа) тұрақтандырғышы бар физиологиялық ТРИС-буферлі</w:t>
            </w:r>
            <w:proofErr w:type="gramStart"/>
            <w:r w:rsidRPr="00AE6198">
              <w:rPr>
                <w:sz w:val="22"/>
                <w:szCs w:val="22"/>
              </w:rPr>
              <w:t>к</w:t>
            </w:r>
            <w:proofErr w:type="gramEnd"/>
            <w:r w:rsidRPr="00AE6198">
              <w:rPr>
                <w:sz w:val="22"/>
                <w:szCs w:val="22"/>
              </w:rPr>
              <w:t xml:space="preserve"> ерітіндідегі АИТВ тазартылған вирустық лизаты. Консервант: натрий азиді. Бояғыш: Қызыл D &amp; C No.33. Architect i2000sr Автоматты анализаторымен үйлесімді болуы керек.</w:t>
            </w:r>
          </w:p>
          <w:p w:rsidR="0007364A" w:rsidRPr="00AE6198" w:rsidRDefault="0007364A" w:rsidP="00AE6198">
            <w:pPr>
              <w:jc w:val="both"/>
              <w:rPr>
                <w:sz w:val="22"/>
                <w:szCs w:val="22"/>
              </w:rPr>
            </w:pPr>
            <w:r w:rsidRPr="00AE6198">
              <w:rPr>
                <w:sz w:val="22"/>
                <w:szCs w:val="22"/>
              </w:rPr>
              <w:t xml:space="preserve">Қолдану жөніндегі нұсқаулықтың орыс тілінде болуы. </w:t>
            </w:r>
          </w:p>
          <w:p w:rsidR="0007364A" w:rsidRPr="00AE6198" w:rsidRDefault="0007364A" w:rsidP="00AE6198">
            <w:pPr>
              <w:jc w:val="both"/>
              <w:rPr>
                <w:sz w:val="22"/>
                <w:szCs w:val="22"/>
              </w:rPr>
            </w:pPr>
            <w:r w:rsidRPr="00AE6198">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E6198">
              <w:rPr>
                <w:sz w:val="22"/>
                <w:szCs w:val="22"/>
              </w:rPr>
              <w:t>тиіс</w:t>
            </w:r>
            <w:proofErr w:type="gramEnd"/>
            <w:r w:rsidRPr="00AE6198">
              <w:rPr>
                <w:sz w:val="22"/>
                <w:szCs w:val="22"/>
              </w:rPr>
              <w:t>.</w:t>
            </w:r>
          </w:p>
        </w:tc>
        <w:tc>
          <w:tcPr>
            <w:tcW w:w="828"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07364A">
        <w:trPr>
          <w:trHeight w:val="584"/>
          <w:jc w:val="center"/>
        </w:trPr>
        <w:tc>
          <w:tcPr>
            <w:tcW w:w="710" w:type="dxa"/>
            <w:shd w:val="clear" w:color="auto" w:fill="auto"/>
            <w:vAlign w:val="center"/>
          </w:tcPr>
          <w:p w:rsidR="0007364A" w:rsidRPr="00AE6198" w:rsidRDefault="0007364A" w:rsidP="00944E32">
            <w:pPr>
              <w:ind w:left="-250" w:right="-107" w:firstLine="142"/>
              <w:jc w:val="center"/>
              <w:rPr>
                <w:sz w:val="22"/>
                <w:szCs w:val="22"/>
              </w:rPr>
            </w:pPr>
            <w:r w:rsidRPr="00AE6198">
              <w:rPr>
                <w:sz w:val="22"/>
                <w:szCs w:val="22"/>
              </w:rPr>
              <w:lastRenderedPageBreak/>
              <w:t>24</w:t>
            </w:r>
          </w:p>
        </w:tc>
        <w:tc>
          <w:tcPr>
            <w:tcW w:w="2079" w:type="dxa"/>
            <w:shd w:val="clear" w:color="auto" w:fill="auto"/>
          </w:tcPr>
          <w:p w:rsidR="0007364A" w:rsidRPr="00AE6198" w:rsidRDefault="0007364A" w:rsidP="00E149D5">
            <w:pPr>
              <w:rPr>
                <w:sz w:val="22"/>
                <w:szCs w:val="22"/>
              </w:rPr>
            </w:pPr>
            <w:r w:rsidRPr="00AE6198">
              <w:rPr>
                <w:sz w:val="22"/>
                <w:szCs w:val="22"/>
              </w:rPr>
              <w:t xml:space="preserve">Architect АИТВ </w:t>
            </w:r>
            <w:proofErr w:type="gramStart"/>
            <w:r w:rsidRPr="00AE6198">
              <w:rPr>
                <w:sz w:val="22"/>
                <w:szCs w:val="22"/>
              </w:rPr>
              <w:t>Аг / ат</w:t>
            </w:r>
            <w:proofErr w:type="gramEnd"/>
            <w:r w:rsidRPr="00AE6198">
              <w:rPr>
                <w:sz w:val="22"/>
                <w:szCs w:val="22"/>
              </w:rPr>
              <w:t xml:space="preserve"> Комбо калибратор</w:t>
            </w:r>
          </w:p>
        </w:tc>
        <w:tc>
          <w:tcPr>
            <w:tcW w:w="11104" w:type="dxa"/>
            <w:vAlign w:val="center"/>
          </w:tcPr>
          <w:p w:rsidR="0007364A" w:rsidRPr="00AE6198" w:rsidRDefault="0007364A" w:rsidP="00AE6198">
            <w:pPr>
              <w:jc w:val="both"/>
              <w:rPr>
                <w:sz w:val="22"/>
                <w:szCs w:val="22"/>
              </w:rPr>
            </w:pPr>
            <w:r w:rsidRPr="00AE6198">
              <w:rPr>
                <w:sz w:val="22"/>
                <w:szCs w:val="22"/>
              </w:rPr>
              <w:t xml:space="preserve">ВИЧ Комбо Аг / Ат Комбо </w:t>
            </w:r>
            <w:proofErr w:type="gramStart"/>
            <w:r w:rsidRPr="00AE6198">
              <w:rPr>
                <w:sz w:val="22"/>
                <w:szCs w:val="22"/>
              </w:rPr>
              <w:t>ба</w:t>
            </w:r>
            <w:proofErr w:type="gramEnd"/>
            <w:r w:rsidRPr="00AE6198">
              <w:rPr>
                <w:sz w:val="22"/>
                <w:szCs w:val="22"/>
              </w:rPr>
              <w:t xml:space="preserve">қылау. </w:t>
            </w:r>
          </w:p>
          <w:p w:rsidR="0007364A" w:rsidRPr="00AE6198" w:rsidRDefault="0007364A" w:rsidP="00AE6198">
            <w:pPr>
              <w:jc w:val="both"/>
              <w:rPr>
                <w:sz w:val="22"/>
                <w:szCs w:val="22"/>
              </w:rPr>
            </w:pPr>
            <w:r w:rsidRPr="00AE6198">
              <w:rPr>
                <w:sz w:val="22"/>
                <w:szCs w:val="22"/>
              </w:rPr>
              <w:t>Тесттің репродуктивтілігін бағалау жә</w:t>
            </w:r>
            <w:proofErr w:type="gramStart"/>
            <w:r w:rsidRPr="00AE6198">
              <w:rPr>
                <w:sz w:val="22"/>
                <w:szCs w:val="22"/>
              </w:rPr>
              <w:t>не ж</w:t>
            </w:r>
            <w:proofErr w:type="gramEnd"/>
            <w:r w:rsidRPr="00AE6198">
              <w:rPr>
                <w:sz w:val="22"/>
                <w:szCs w:val="22"/>
              </w:rPr>
              <w:t>үйелік аналитикалық анықтау үшін реагенттер жиынтығы</w:t>
            </w:r>
          </w:p>
          <w:p w:rsidR="0007364A" w:rsidRPr="00AE6198" w:rsidRDefault="0007364A" w:rsidP="00AE6198">
            <w:pPr>
              <w:jc w:val="both"/>
              <w:rPr>
                <w:sz w:val="22"/>
                <w:szCs w:val="22"/>
              </w:rPr>
            </w:pPr>
            <w:r w:rsidRPr="00AE6198">
              <w:rPr>
                <w:sz w:val="22"/>
                <w:szCs w:val="22"/>
              </w:rPr>
              <w:t>адамның қан сарысуындағы немесе плазмасындағы АИТВ p24 антигенін және 1 және/немесе 2 типті адамның иммун тапшылығы вирусына (АИТВ-1/АИТВ-2) антиденелерді бі</w:t>
            </w:r>
            <w:proofErr w:type="gramStart"/>
            <w:r w:rsidRPr="00AE6198">
              <w:rPr>
                <w:sz w:val="22"/>
                <w:szCs w:val="22"/>
              </w:rPr>
              <w:t>р</w:t>
            </w:r>
            <w:proofErr w:type="gramEnd"/>
            <w:r w:rsidRPr="00AE6198">
              <w:rPr>
                <w:sz w:val="22"/>
                <w:szCs w:val="22"/>
              </w:rPr>
              <w:t xml:space="preserve"> мезгілде сапалы анықтау кезінде талдағыш жүйесінің ауытқулары. </w:t>
            </w:r>
          </w:p>
          <w:p w:rsidR="0007364A" w:rsidRPr="00AE6198" w:rsidRDefault="0007364A" w:rsidP="00AE6198">
            <w:pPr>
              <w:jc w:val="both"/>
              <w:rPr>
                <w:sz w:val="22"/>
                <w:szCs w:val="22"/>
              </w:rPr>
            </w:pPr>
            <w:r w:rsidRPr="00AE6198">
              <w:rPr>
                <w:sz w:val="22"/>
                <w:szCs w:val="22"/>
              </w:rPr>
              <w:t>Қабылдау құрамы: АИТВ Аг/Ат бақылауының кемінде 4 құтысы (ә</w:t>
            </w:r>
            <w:proofErr w:type="gramStart"/>
            <w:r w:rsidRPr="00AE6198">
              <w:rPr>
                <w:sz w:val="22"/>
                <w:szCs w:val="22"/>
              </w:rPr>
              <w:t>р</w:t>
            </w:r>
            <w:proofErr w:type="gramEnd"/>
            <w:r w:rsidRPr="00AE6198">
              <w:rPr>
                <w:sz w:val="22"/>
                <w:szCs w:val="22"/>
              </w:rPr>
              <w:t xml:space="preserve">қайсысы 8 мл) Комбо: теріс бақылау, оң бақылау 1 және оң бақылау 2, адам қанының рекальцинирленген плазмасында дайындалған. Оң бақылау </w:t>
            </w:r>
            <w:proofErr w:type="gramStart"/>
            <w:r w:rsidRPr="00AE6198">
              <w:rPr>
                <w:sz w:val="22"/>
                <w:szCs w:val="22"/>
              </w:rPr>
              <w:t>3</w:t>
            </w:r>
            <w:proofErr w:type="gramEnd"/>
            <w:r w:rsidRPr="00AE6198">
              <w:rPr>
                <w:sz w:val="22"/>
                <w:szCs w:val="22"/>
              </w:rPr>
              <w:t xml:space="preserve"> ақуыз (бұқа) тұрақтандырғышы бар ТРИС-буферлік физиологиялық ерітіндіде дайындалған АИТВ-ның тазартылған вирустық лизаты болып табылады. Құрамында консервант ретінде микробқа қарсы препарат және натрий азиді бар. Architect i2000sr Автоматты анализаторымен үйлесімді болуы керек.</w:t>
            </w:r>
          </w:p>
          <w:p w:rsidR="0007364A" w:rsidRPr="00AE6198" w:rsidRDefault="0007364A" w:rsidP="00AE6198">
            <w:pPr>
              <w:jc w:val="both"/>
              <w:rPr>
                <w:sz w:val="22"/>
                <w:szCs w:val="22"/>
              </w:rPr>
            </w:pPr>
            <w:r w:rsidRPr="00AE6198">
              <w:rPr>
                <w:sz w:val="22"/>
                <w:szCs w:val="22"/>
              </w:rPr>
              <w:t xml:space="preserve">Қолдану жөніндегі нұсқаулықтың орыс тілінде болуы. </w:t>
            </w:r>
          </w:p>
          <w:p w:rsidR="0007364A" w:rsidRPr="00AE6198" w:rsidRDefault="0007364A" w:rsidP="00AE6198">
            <w:pPr>
              <w:jc w:val="both"/>
              <w:rPr>
                <w:sz w:val="22"/>
                <w:szCs w:val="22"/>
              </w:rPr>
            </w:pPr>
            <w:r w:rsidRPr="00AE6198">
              <w:rPr>
                <w:sz w:val="22"/>
                <w:szCs w:val="22"/>
              </w:rPr>
              <w:t xml:space="preserve">Сақтау және тасымалдау шарттары: жеткізу температуралық сақтау режимін сақтай отырып жүзеге асырылуы </w:t>
            </w:r>
            <w:proofErr w:type="gramStart"/>
            <w:r w:rsidRPr="00AE6198">
              <w:rPr>
                <w:sz w:val="22"/>
                <w:szCs w:val="22"/>
              </w:rPr>
              <w:t>тиіс</w:t>
            </w:r>
            <w:proofErr w:type="gramEnd"/>
            <w:r w:rsidRPr="00AE6198">
              <w:rPr>
                <w:sz w:val="22"/>
                <w:szCs w:val="22"/>
              </w:rPr>
              <w:t>.</w:t>
            </w:r>
          </w:p>
        </w:tc>
        <w:tc>
          <w:tcPr>
            <w:tcW w:w="828"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3,00</w:t>
            </w:r>
          </w:p>
        </w:tc>
      </w:tr>
    </w:tbl>
    <w:p w:rsidR="00291A4F" w:rsidRPr="00291A4F" w:rsidRDefault="00291A4F" w:rsidP="00291A4F">
      <w:pPr>
        <w:rPr>
          <w:sz w:val="22"/>
          <w:szCs w:val="22"/>
        </w:rPr>
      </w:pPr>
      <w:r w:rsidRPr="00291A4F">
        <w:rPr>
          <w:sz w:val="22"/>
          <w:szCs w:val="22"/>
        </w:rPr>
        <w:t>18 т.т. 4 тарау:</w:t>
      </w:r>
    </w:p>
    <w:p w:rsidR="00291A4F" w:rsidRPr="00291A4F" w:rsidRDefault="00291A4F" w:rsidP="00291A4F">
      <w:pPr>
        <w:rPr>
          <w:sz w:val="22"/>
          <w:szCs w:val="22"/>
        </w:rPr>
      </w:pPr>
      <w:r w:rsidRPr="00291A4F">
        <w:rPr>
          <w:sz w:val="22"/>
          <w:szCs w:val="22"/>
        </w:rPr>
        <w:t xml:space="preserve">     </w:t>
      </w:r>
      <w:r w:rsidRPr="00291A4F">
        <w:rPr>
          <w:sz w:val="22"/>
          <w:szCs w:val="22"/>
        </w:rPr>
        <w:tab/>
        <w:t>1) Кодекстің ережелеріне және дә</w:t>
      </w:r>
      <w:proofErr w:type="gramStart"/>
      <w:r w:rsidRPr="00291A4F">
        <w:rPr>
          <w:sz w:val="22"/>
          <w:szCs w:val="22"/>
        </w:rPr>
        <w:t>р</w:t>
      </w:r>
      <w:proofErr w:type="gramEnd"/>
      <w:r w:rsidRPr="00291A4F">
        <w:rPr>
          <w:sz w:val="22"/>
          <w:szCs w:val="22"/>
        </w:rPr>
        <w:t>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w:t>
      </w:r>
      <w:proofErr w:type="gramStart"/>
      <w:r w:rsidRPr="00291A4F">
        <w:rPr>
          <w:sz w:val="22"/>
          <w:szCs w:val="22"/>
        </w:rPr>
        <w:t>р</w:t>
      </w:r>
      <w:proofErr w:type="gramEnd"/>
      <w:r w:rsidRPr="00291A4F">
        <w:rPr>
          <w:sz w:val="22"/>
          <w:szCs w:val="22"/>
        </w:rPr>
        <w:t>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w:t>
      </w:r>
      <w:proofErr w:type="gramStart"/>
      <w:r w:rsidRPr="00291A4F">
        <w:rPr>
          <w:sz w:val="22"/>
          <w:szCs w:val="22"/>
        </w:rPr>
        <w:t>ай</w:t>
      </w:r>
      <w:proofErr w:type="gramEnd"/>
      <w:r w:rsidRPr="00291A4F">
        <w:rPr>
          <w:sz w:val="22"/>
          <w:szCs w:val="22"/>
        </w:rPr>
        <w:t xml:space="preserve"> жылжымалы медициналық кешен ретінде мемлекеттік тіркеу жүзеге асырылады. Жиынтықтаушы медициналық техниканы (жеткізу жиынтығын) тіркеу қажеттілігінің болмауы сараптама ұйымының немесе денсаулық сақтау саласындағы </w:t>
      </w:r>
      <w:proofErr w:type="gramStart"/>
      <w:r w:rsidRPr="00291A4F">
        <w:rPr>
          <w:sz w:val="22"/>
          <w:szCs w:val="22"/>
        </w:rPr>
        <w:t>у</w:t>
      </w:r>
      <w:proofErr w:type="gramEnd"/>
      <w:r w:rsidRPr="00291A4F">
        <w:rPr>
          <w:sz w:val="22"/>
          <w:szCs w:val="22"/>
        </w:rPr>
        <w:t xml:space="preserve">әкілетті органның хатымен расталады; </w:t>
      </w:r>
    </w:p>
    <w:p w:rsidR="00291A4F" w:rsidRPr="00291A4F" w:rsidRDefault="00291A4F" w:rsidP="00291A4F">
      <w:pPr>
        <w:rPr>
          <w:sz w:val="22"/>
          <w:szCs w:val="22"/>
        </w:rPr>
      </w:pPr>
      <w:r w:rsidRPr="00291A4F">
        <w:rPr>
          <w:sz w:val="22"/>
          <w:szCs w:val="22"/>
        </w:rPr>
        <w:t xml:space="preserve">2) сипаттаманың немесе техникалық ерекшеліктің сатып </w:t>
      </w:r>
      <w:proofErr w:type="gramStart"/>
      <w:r w:rsidRPr="00291A4F">
        <w:rPr>
          <w:sz w:val="22"/>
          <w:szCs w:val="22"/>
        </w:rPr>
        <w:t>алу</w:t>
      </w:r>
      <w:proofErr w:type="gramEnd"/>
      <w:r w:rsidRPr="00291A4F">
        <w:rPr>
          <w:sz w:val="22"/>
          <w:szCs w:val="22"/>
        </w:rPr>
        <w:t>ға хабарландыру немесе шақыру шарттарына сәйкестігі.  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291A4F" w:rsidRPr="00291A4F" w:rsidRDefault="00291A4F" w:rsidP="00291A4F">
      <w:pPr>
        <w:rPr>
          <w:sz w:val="22"/>
          <w:szCs w:val="22"/>
        </w:rPr>
      </w:pPr>
      <w:r w:rsidRPr="00291A4F">
        <w:rPr>
          <w:sz w:val="22"/>
          <w:szCs w:val="22"/>
        </w:rPr>
        <w:t>3) денсаулық сақтау саласындағы уәкілетті орган берген қорытынды (</w:t>
      </w:r>
      <w:proofErr w:type="gramStart"/>
      <w:r w:rsidRPr="00291A4F">
        <w:rPr>
          <w:sz w:val="22"/>
          <w:szCs w:val="22"/>
        </w:rPr>
        <w:t>р</w:t>
      </w:r>
      <w:proofErr w:type="gramEnd"/>
      <w:r w:rsidRPr="00291A4F">
        <w:rPr>
          <w:sz w:val="22"/>
          <w:szCs w:val="22"/>
        </w:rPr>
        <w:t xml:space="preserve">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ескере отырып, халықаралық патенттелмеген атау және (немесе) сауда атауы (бар болса) Бойынша Денсаулық сақтау саласындағы уәкілетті орган бекіткен шекті бағалардан, хабарландырудағы немесе сатып </w:t>
      </w:r>
      <w:proofErr w:type="gramStart"/>
      <w:r w:rsidRPr="00291A4F">
        <w:rPr>
          <w:sz w:val="22"/>
          <w:szCs w:val="22"/>
        </w:rPr>
        <w:t>алу</w:t>
      </w:r>
      <w:proofErr w:type="gramEnd"/>
      <w:r w:rsidRPr="00291A4F">
        <w:rPr>
          <w:sz w:val="22"/>
          <w:szCs w:val="22"/>
        </w:rPr>
        <w:t>ға шақырудағы бағадан асырмау; ;</w:t>
      </w:r>
    </w:p>
    <w:p w:rsidR="00291A4F" w:rsidRPr="00291A4F" w:rsidRDefault="00291A4F" w:rsidP="00291A4F">
      <w:pPr>
        <w:rPr>
          <w:sz w:val="22"/>
          <w:szCs w:val="22"/>
        </w:rPr>
      </w:pPr>
      <w:r w:rsidRPr="00291A4F">
        <w:rPr>
          <w:sz w:val="22"/>
          <w:szCs w:val="22"/>
        </w:rPr>
        <w:t>4) денсаулық сақтау саласындағы уәкілетті орган бекіткен дә</w:t>
      </w:r>
      <w:proofErr w:type="gramStart"/>
      <w:r w:rsidRPr="00291A4F">
        <w:rPr>
          <w:sz w:val="22"/>
          <w:szCs w:val="22"/>
        </w:rPr>
        <w:t>р</w:t>
      </w:r>
      <w:proofErr w:type="gramEnd"/>
      <w:r w:rsidRPr="00291A4F">
        <w:rPr>
          <w:sz w:val="22"/>
          <w:szCs w:val="22"/>
        </w:rPr>
        <w:t xml:space="preserve">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 </w:t>
      </w:r>
    </w:p>
    <w:p w:rsidR="00291A4F" w:rsidRPr="00291A4F" w:rsidRDefault="00291A4F" w:rsidP="00291A4F">
      <w:pPr>
        <w:rPr>
          <w:sz w:val="22"/>
          <w:szCs w:val="22"/>
        </w:rPr>
      </w:pPr>
      <w:r w:rsidRPr="00291A4F">
        <w:rPr>
          <w:sz w:val="22"/>
          <w:szCs w:val="22"/>
        </w:rPr>
        <w:t>5) дә</w:t>
      </w:r>
      <w:proofErr w:type="gramStart"/>
      <w:r w:rsidRPr="00291A4F">
        <w:rPr>
          <w:sz w:val="22"/>
          <w:szCs w:val="22"/>
        </w:rPr>
        <w:t>р</w:t>
      </w:r>
      <w:proofErr w:type="gramEnd"/>
      <w:r w:rsidRPr="00291A4F">
        <w:rPr>
          <w:sz w:val="22"/>
          <w:szCs w:val="22"/>
        </w:rPr>
        <w:t>ілік заттар мен медициналық бұйымдарды таңбалаудың, тұтыну қаптамасының және қолдану жөніндегі нұсқаулықтың талаптарға сәйкестігі</w:t>
      </w:r>
    </w:p>
    <w:p w:rsidR="00291A4F" w:rsidRPr="00291A4F" w:rsidRDefault="00291A4F" w:rsidP="00291A4F">
      <w:pPr>
        <w:rPr>
          <w:sz w:val="22"/>
          <w:szCs w:val="22"/>
        </w:rPr>
      </w:pPr>
      <w:r w:rsidRPr="00291A4F">
        <w:rPr>
          <w:sz w:val="22"/>
          <w:szCs w:val="22"/>
        </w:rPr>
        <w:t>Қазақстан Республикасына тіркелмеген дә</w:t>
      </w:r>
      <w:proofErr w:type="gramStart"/>
      <w:r w:rsidRPr="00291A4F">
        <w:rPr>
          <w:sz w:val="22"/>
          <w:szCs w:val="22"/>
        </w:rPr>
        <w:t>р</w:t>
      </w:r>
      <w:proofErr w:type="gramEnd"/>
      <w:r w:rsidRPr="00291A4F">
        <w:rPr>
          <w:sz w:val="22"/>
          <w:szCs w:val="22"/>
        </w:rPr>
        <w:t>ілік заттарды және (немесе) медициналық бұйымдарды әкелу жағдайларын қоспағанда, Қазақстан Республикасының заңнамасына және денсаулық сақтау саласындағы уәкілетті орган белгілеген тәртіпке сәйкес жүргізіледі;</w:t>
      </w:r>
    </w:p>
    <w:p w:rsidR="00291A4F" w:rsidRPr="00291A4F" w:rsidRDefault="00291A4F" w:rsidP="00291A4F">
      <w:pPr>
        <w:rPr>
          <w:sz w:val="22"/>
          <w:szCs w:val="22"/>
        </w:rPr>
      </w:pPr>
      <w:r w:rsidRPr="00291A4F">
        <w:rPr>
          <w:sz w:val="22"/>
          <w:szCs w:val="22"/>
        </w:rPr>
        <w:t>6) Тапсырыс берушіге Өнім берушінің жеткізу күніне дә</w:t>
      </w:r>
      <w:proofErr w:type="gramStart"/>
      <w:r w:rsidRPr="00291A4F">
        <w:rPr>
          <w:sz w:val="22"/>
          <w:szCs w:val="22"/>
        </w:rPr>
        <w:t>р</w:t>
      </w:r>
      <w:proofErr w:type="gramEnd"/>
      <w:r w:rsidRPr="00291A4F">
        <w:rPr>
          <w:sz w:val="22"/>
          <w:szCs w:val="22"/>
        </w:rPr>
        <w:t>ілік заттар мен медициналық бұйымдардың жарамдылық мерзімі мыналарды құрайды:</w:t>
      </w:r>
    </w:p>
    <w:p w:rsidR="00291A4F" w:rsidRPr="00291A4F" w:rsidRDefault="00291A4F" w:rsidP="00291A4F">
      <w:pPr>
        <w:rPr>
          <w:sz w:val="22"/>
          <w:szCs w:val="22"/>
        </w:rPr>
      </w:pPr>
      <w:r w:rsidRPr="00291A4F">
        <w:rPr>
          <w:sz w:val="22"/>
          <w:szCs w:val="22"/>
        </w:rPr>
        <w:t>қаптамадағы көрсетілген жарамдылық мерзі</w:t>
      </w:r>
      <w:proofErr w:type="gramStart"/>
      <w:r w:rsidRPr="00291A4F">
        <w:rPr>
          <w:sz w:val="22"/>
          <w:szCs w:val="22"/>
        </w:rPr>
        <w:t>м</w:t>
      </w:r>
      <w:proofErr w:type="gramEnd"/>
      <w:r w:rsidRPr="00291A4F">
        <w:rPr>
          <w:sz w:val="22"/>
          <w:szCs w:val="22"/>
        </w:rPr>
        <w:t>інің кемінде елу пайызы (жарамдылық мерзімі екі жылдан кем болған кезде); қаптамадағы көрсетілген жарамдылық мерзімінің кемінде он екі айы (жарамдылық мерзімі екі жыл және одан астам болған кезде);</w:t>
      </w:r>
    </w:p>
    <w:p w:rsidR="00140341" w:rsidRDefault="00291A4F" w:rsidP="00291A4F">
      <w:pPr>
        <w:rPr>
          <w:sz w:val="22"/>
          <w:szCs w:val="22"/>
        </w:rPr>
      </w:pPr>
      <w:r w:rsidRPr="00291A4F">
        <w:rPr>
          <w:sz w:val="22"/>
          <w:szCs w:val="22"/>
        </w:rPr>
        <w:t>13) шарттың талаптарына фармацевтикалық қызметті жеткізу немесе көрсету санын, сапасын және мерзімдерін сақтау жатады.</w:t>
      </w:r>
    </w:p>
    <w:p w:rsidR="00563893" w:rsidRPr="0093642A" w:rsidRDefault="00563893" w:rsidP="00291A4F">
      <w:pPr>
        <w:rPr>
          <w:rFonts w:eastAsia="Calibri"/>
          <w:b/>
          <w:sz w:val="22"/>
          <w:szCs w:val="22"/>
          <w:lang w:eastAsia="en-US"/>
        </w:rPr>
      </w:pPr>
      <w:r w:rsidRPr="0093642A">
        <w:rPr>
          <w:rFonts w:eastAsia="Calibri"/>
          <w:b/>
          <w:sz w:val="22"/>
          <w:szCs w:val="22"/>
          <w:lang w:eastAsia="en-US"/>
        </w:rPr>
        <w:t xml:space="preserve">                               </w:t>
      </w:r>
    </w:p>
    <w:p w:rsidR="00563893" w:rsidRPr="0093642A" w:rsidRDefault="00563893" w:rsidP="00563893">
      <w:pPr>
        <w:rPr>
          <w:rFonts w:eastAsia="Calibri"/>
          <w:b/>
          <w:sz w:val="22"/>
          <w:szCs w:val="22"/>
          <w:lang w:eastAsia="en-US"/>
        </w:rPr>
      </w:pPr>
    </w:p>
    <w:p w:rsidR="00563893" w:rsidRDefault="00563893" w:rsidP="00563893">
      <w:pPr>
        <w:rPr>
          <w:rFonts w:eastAsia="Calibri"/>
          <w:b/>
          <w:sz w:val="22"/>
          <w:szCs w:val="22"/>
          <w:lang w:eastAsia="en-US"/>
        </w:rPr>
      </w:pPr>
      <w:r w:rsidRPr="0093642A">
        <w:rPr>
          <w:rFonts w:eastAsia="Calibri"/>
          <w:b/>
          <w:sz w:val="22"/>
          <w:szCs w:val="22"/>
          <w:lang w:eastAsia="en-US"/>
        </w:rPr>
        <w:t xml:space="preserve">                                                </w:t>
      </w:r>
      <w:r w:rsidR="00016418">
        <w:rPr>
          <w:rFonts w:eastAsia="Calibri"/>
          <w:b/>
          <w:sz w:val="22"/>
          <w:szCs w:val="22"/>
          <w:lang w:eastAsia="en-US"/>
        </w:rPr>
        <w:t>Директор</w:t>
      </w:r>
      <w:r w:rsidRPr="0093642A">
        <w:rPr>
          <w:rFonts w:eastAsia="Calibri"/>
          <w:b/>
          <w:sz w:val="22"/>
          <w:szCs w:val="22"/>
          <w:lang w:eastAsia="en-US"/>
        </w:rPr>
        <w:t xml:space="preserve">                                                                                                                            А.К. Сыздыкова</w:t>
      </w:r>
    </w:p>
    <w:p w:rsidR="00A02CBE" w:rsidRDefault="00A02CBE" w:rsidP="00563893">
      <w:pPr>
        <w:rPr>
          <w:rFonts w:eastAsia="Calibri"/>
          <w:b/>
          <w:sz w:val="22"/>
          <w:szCs w:val="22"/>
          <w:lang w:eastAsia="en-US"/>
        </w:rPr>
      </w:pPr>
    </w:p>
    <w:p w:rsidR="00A02CBE" w:rsidRDefault="00A02CBE" w:rsidP="00563893">
      <w:pPr>
        <w:rPr>
          <w:rFonts w:eastAsia="Calibri"/>
          <w:b/>
          <w:sz w:val="22"/>
          <w:szCs w:val="22"/>
          <w:lang w:eastAsia="en-US"/>
        </w:rPr>
      </w:pPr>
    </w:p>
    <w:p w:rsidR="00A02CBE" w:rsidRDefault="00A02CBE" w:rsidP="00563893">
      <w:pPr>
        <w:rPr>
          <w:rFonts w:eastAsia="Calibri"/>
          <w:b/>
          <w:sz w:val="22"/>
          <w:szCs w:val="22"/>
          <w:lang w:eastAsia="en-US"/>
        </w:rPr>
      </w:pPr>
    </w:p>
    <w:p w:rsidR="00A02CBE" w:rsidRDefault="00A02CBE" w:rsidP="00563893">
      <w:pPr>
        <w:rPr>
          <w:rFonts w:eastAsia="Calibri"/>
          <w:b/>
          <w:sz w:val="22"/>
          <w:szCs w:val="22"/>
          <w:lang w:eastAsia="en-US"/>
        </w:rPr>
      </w:pPr>
    </w:p>
    <w:p w:rsidR="00140341" w:rsidRDefault="00140341" w:rsidP="00563893">
      <w:pPr>
        <w:rPr>
          <w:rFonts w:eastAsia="Calibri"/>
          <w:b/>
          <w:sz w:val="22"/>
          <w:szCs w:val="22"/>
          <w:lang w:eastAsia="en-US"/>
        </w:rPr>
      </w:pPr>
    </w:p>
    <w:p w:rsidR="00A02CBE" w:rsidRDefault="00A02CBE" w:rsidP="00563893">
      <w:pPr>
        <w:rPr>
          <w:rFonts w:eastAsia="Calibri"/>
          <w:b/>
          <w:sz w:val="22"/>
          <w:szCs w:val="22"/>
          <w:lang w:eastAsia="en-US"/>
        </w:rPr>
      </w:pPr>
    </w:p>
    <w:p w:rsidR="00A02CBE" w:rsidRDefault="00A02CBE" w:rsidP="00A02CBE">
      <w:pPr>
        <w:tabs>
          <w:tab w:val="left" w:pos="13500"/>
        </w:tabs>
        <w:jc w:val="right"/>
        <w:rPr>
          <w:sz w:val="22"/>
          <w:szCs w:val="22"/>
        </w:rPr>
      </w:pPr>
      <w:bookmarkStart w:id="0" w:name="_GoBack"/>
      <w:bookmarkEnd w:id="0"/>
      <w:r w:rsidRPr="00D578C5">
        <w:rPr>
          <w:i/>
          <w:sz w:val="22"/>
          <w:szCs w:val="22"/>
        </w:rPr>
        <w:t>Приложение 2</w:t>
      </w:r>
      <w:r w:rsidRPr="00AC1B2A">
        <w:rPr>
          <w:sz w:val="22"/>
          <w:szCs w:val="22"/>
        </w:rPr>
        <w:t xml:space="preserve"> </w:t>
      </w:r>
    </w:p>
    <w:p w:rsidR="00A02CBE" w:rsidRPr="000866B5" w:rsidRDefault="00A02CBE" w:rsidP="00A02CBE">
      <w:pPr>
        <w:tabs>
          <w:tab w:val="left" w:pos="13500"/>
        </w:tabs>
        <w:jc w:val="right"/>
        <w:rPr>
          <w:sz w:val="22"/>
          <w:szCs w:val="22"/>
        </w:rPr>
      </w:pPr>
      <w:r w:rsidRPr="00AC1B2A">
        <w:rPr>
          <w:sz w:val="22"/>
          <w:szCs w:val="22"/>
        </w:rPr>
        <w:t>к Тендерной документации</w:t>
      </w:r>
    </w:p>
    <w:p w:rsidR="00A02CBE" w:rsidRDefault="00A02CBE" w:rsidP="00A02CBE">
      <w:pPr>
        <w:jc w:val="center"/>
        <w:rPr>
          <w:b/>
          <w:sz w:val="22"/>
          <w:szCs w:val="22"/>
        </w:rPr>
      </w:pPr>
      <w:r>
        <w:rPr>
          <w:b/>
          <w:sz w:val="22"/>
          <w:szCs w:val="22"/>
        </w:rPr>
        <w:t xml:space="preserve">     Техническая спецификация</w:t>
      </w:r>
      <w:r w:rsidRPr="00E7468C">
        <w:rPr>
          <w:b/>
          <w:sz w:val="22"/>
          <w:szCs w:val="22"/>
        </w:rPr>
        <w:t xml:space="preserve"> закупаемых товаров</w:t>
      </w:r>
    </w:p>
    <w:p w:rsidR="00A02CBE" w:rsidRPr="000866B5" w:rsidRDefault="00A02CBE" w:rsidP="00A02CBE">
      <w:pPr>
        <w:jc w:val="center"/>
        <w:rPr>
          <w:b/>
          <w:sz w:val="22"/>
          <w:szCs w:val="22"/>
        </w:rPr>
      </w:pPr>
    </w:p>
    <w:tbl>
      <w:tblPr>
        <w:tblW w:w="15357" w:type="dxa"/>
        <w:jc w:val="center"/>
        <w:tblInd w:w="-2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267"/>
        <w:gridCol w:w="10582"/>
        <w:gridCol w:w="993"/>
        <w:gridCol w:w="805"/>
      </w:tblGrid>
      <w:tr w:rsidR="00A02CBE" w:rsidRPr="00AE6198" w:rsidTr="006D63D9">
        <w:trPr>
          <w:jc w:val="center"/>
        </w:trPr>
        <w:tc>
          <w:tcPr>
            <w:tcW w:w="710" w:type="dxa"/>
            <w:shd w:val="clear" w:color="auto" w:fill="auto"/>
            <w:vAlign w:val="center"/>
          </w:tcPr>
          <w:p w:rsidR="00A02CBE" w:rsidRPr="00AE6198" w:rsidRDefault="00A02CBE" w:rsidP="006D63D9">
            <w:pPr>
              <w:ind w:left="-250" w:right="-107" w:firstLine="142"/>
              <w:jc w:val="center"/>
              <w:rPr>
                <w:b/>
                <w:sz w:val="22"/>
                <w:szCs w:val="22"/>
                <w:lang w:val="kk-KZ"/>
              </w:rPr>
            </w:pPr>
            <w:r w:rsidRPr="00AE6198">
              <w:rPr>
                <w:b/>
                <w:sz w:val="22"/>
                <w:szCs w:val="22"/>
              </w:rPr>
              <w:t>№ лота</w:t>
            </w:r>
          </w:p>
        </w:tc>
        <w:tc>
          <w:tcPr>
            <w:tcW w:w="2267" w:type="dxa"/>
            <w:shd w:val="clear" w:color="auto" w:fill="auto"/>
            <w:vAlign w:val="center"/>
          </w:tcPr>
          <w:p w:rsidR="00A02CBE" w:rsidRPr="00AE6198" w:rsidRDefault="00A02CBE" w:rsidP="006D63D9">
            <w:pPr>
              <w:ind w:left="-109" w:right="-107"/>
              <w:jc w:val="center"/>
              <w:rPr>
                <w:b/>
                <w:sz w:val="22"/>
                <w:szCs w:val="22"/>
              </w:rPr>
            </w:pPr>
            <w:r w:rsidRPr="00AE6198">
              <w:rPr>
                <w:b/>
                <w:sz w:val="22"/>
                <w:szCs w:val="22"/>
              </w:rPr>
              <w:t>Наименование товара</w:t>
            </w:r>
          </w:p>
        </w:tc>
        <w:tc>
          <w:tcPr>
            <w:tcW w:w="10582" w:type="dxa"/>
            <w:vAlign w:val="center"/>
          </w:tcPr>
          <w:p w:rsidR="00A02CBE" w:rsidRPr="00AE6198" w:rsidRDefault="00A02CBE" w:rsidP="006D63D9">
            <w:pPr>
              <w:ind w:left="-534" w:right="-107" w:firstLine="142"/>
              <w:jc w:val="center"/>
              <w:rPr>
                <w:b/>
                <w:sz w:val="22"/>
                <w:szCs w:val="22"/>
              </w:rPr>
            </w:pPr>
            <w:r w:rsidRPr="00AE6198">
              <w:rPr>
                <w:b/>
                <w:sz w:val="22"/>
                <w:szCs w:val="22"/>
              </w:rPr>
              <w:t>Характеристика</w:t>
            </w:r>
          </w:p>
        </w:tc>
        <w:tc>
          <w:tcPr>
            <w:tcW w:w="993" w:type="dxa"/>
            <w:shd w:val="clear" w:color="auto" w:fill="auto"/>
            <w:vAlign w:val="center"/>
          </w:tcPr>
          <w:p w:rsidR="00A02CBE" w:rsidRPr="00AE6198" w:rsidRDefault="00A02CBE" w:rsidP="006D63D9">
            <w:pPr>
              <w:ind w:left="-250" w:right="-107" w:firstLine="142"/>
              <w:jc w:val="center"/>
              <w:rPr>
                <w:b/>
                <w:sz w:val="22"/>
                <w:szCs w:val="22"/>
              </w:rPr>
            </w:pPr>
            <w:r w:rsidRPr="00AE6198">
              <w:rPr>
                <w:b/>
                <w:sz w:val="22"/>
                <w:szCs w:val="22"/>
              </w:rPr>
              <w:t xml:space="preserve">Фасовка </w:t>
            </w:r>
          </w:p>
        </w:tc>
        <w:tc>
          <w:tcPr>
            <w:tcW w:w="805" w:type="dxa"/>
            <w:shd w:val="clear" w:color="auto" w:fill="auto"/>
            <w:vAlign w:val="center"/>
          </w:tcPr>
          <w:p w:rsidR="00A02CBE" w:rsidRPr="00AE6198" w:rsidRDefault="00A02CBE" w:rsidP="006D63D9">
            <w:pPr>
              <w:ind w:left="-392" w:right="-107" w:firstLine="142"/>
              <w:jc w:val="center"/>
              <w:rPr>
                <w:b/>
                <w:sz w:val="22"/>
                <w:szCs w:val="22"/>
              </w:rPr>
            </w:pPr>
            <w:r w:rsidRPr="00AE6198">
              <w:rPr>
                <w:b/>
                <w:sz w:val="22"/>
                <w:szCs w:val="22"/>
              </w:rPr>
              <w:t>Кол</w:t>
            </w:r>
          </w:p>
          <w:p w:rsidR="00A02CBE" w:rsidRPr="00AE6198" w:rsidRDefault="00A02CBE" w:rsidP="006D63D9">
            <w:pPr>
              <w:ind w:left="-392" w:right="-107" w:firstLine="142"/>
              <w:jc w:val="center"/>
              <w:rPr>
                <w:b/>
                <w:sz w:val="22"/>
                <w:szCs w:val="22"/>
              </w:rPr>
            </w:pPr>
            <w:r w:rsidRPr="00AE6198">
              <w:rPr>
                <w:b/>
                <w:sz w:val="22"/>
                <w:szCs w:val="22"/>
              </w:rPr>
              <w:t>-во</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t>1</w:t>
            </w:r>
          </w:p>
        </w:tc>
        <w:tc>
          <w:tcPr>
            <w:tcW w:w="2267" w:type="dxa"/>
            <w:shd w:val="clear" w:color="auto" w:fill="auto"/>
            <w:vAlign w:val="center"/>
          </w:tcPr>
          <w:p w:rsidR="0007364A" w:rsidRPr="00AE6198" w:rsidRDefault="0007364A">
            <w:pPr>
              <w:rPr>
                <w:color w:val="000000"/>
                <w:sz w:val="22"/>
                <w:szCs w:val="22"/>
              </w:rPr>
            </w:pPr>
            <w:r w:rsidRPr="00AE6198">
              <w:rPr>
                <w:color w:val="000000"/>
                <w:sz w:val="22"/>
                <w:szCs w:val="22"/>
                <w:lang w:val="kk-KZ"/>
              </w:rPr>
              <w:t xml:space="preserve">Диагностическая иммуноферментная тест-система Genscreen Ultra HIV 1.2 </w:t>
            </w:r>
          </w:p>
        </w:tc>
        <w:tc>
          <w:tcPr>
            <w:tcW w:w="10582" w:type="dxa"/>
            <w:vAlign w:val="center"/>
          </w:tcPr>
          <w:p w:rsidR="0007364A" w:rsidRPr="00AE6198" w:rsidRDefault="0007364A" w:rsidP="006D63D9">
            <w:pPr>
              <w:jc w:val="both"/>
              <w:rPr>
                <w:sz w:val="22"/>
                <w:szCs w:val="22"/>
              </w:rPr>
            </w:pPr>
            <w:r w:rsidRPr="00AE6198">
              <w:rPr>
                <w:sz w:val="22"/>
                <w:szCs w:val="22"/>
                <w:u w:val="single"/>
              </w:rPr>
              <w:t>Тест-система in vitro диагностическая для выявления антител к ВИЧ 1 и ВИЧ 2 и антигена ВИЧ 1 (р24) в сыворотке или плазме крови человека</w:t>
            </w:r>
            <w:r w:rsidRPr="00AE6198">
              <w:rPr>
                <w:sz w:val="22"/>
                <w:szCs w:val="22"/>
              </w:rPr>
              <w:t xml:space="preserve">. </w:t>
            </w:r>
          </w:p>
          <w:p w:rsidR="0007364A" w:rsidRPr="00AE6198" w:rsidRDefault="0007364A" w:rsidP="006D63D9">
            <w:pPr>
              <w:jc w:val="both"/>
              <w:rPr>
                <w:sz w:val="22"/>
                <w:szCs w:val="22"/>
              </w:rPr>
            </w:pPr>
            <w:r w:rsidRPr="00AE6198">
              <w:rPr>
                <w:sz w:val="22"/>
                <w:szCs w:val="22"/>
              </w:rPr>
              <w:t>Тест-система in vitro диагностическая для выявления антител к ВИЧ 1 и ВИЧ 2 и антигена ВИЧ 1 (р24) в сыворотке или плазме крови человека в микропланшетном формате (5 микро планшет на 96 тестов, стрипованный по 8 лунок). Минима</w:t>
            </w:r>
            <w:r w:rsidRPr="00AE6198">
              <w:rPr>
                <w:spacing w:val="2"/>
                <w:sz w:val="22"/>
                <w:szCs w:val="22"/>
              </w:rPr>
              <w:t>л</w:t>
            </w:r>
            <w:r w:rsidRPr="00AE6198">
              <w:rPr>
                <w:sz w:val="22"/>
                <w:szCs w:val="22"/>
              </w:rPr>
              <w:t>ьная</w:t>
            </w:r>
            <w:r w:rsidRPr="00AE6198">
              <w:rPr>
                <w:spacing w:val="22"/>
                <w:sz w:val="22"/>
                <w:szCs w:val="22"/>
              </w:rPr>
              <w:t xml:space="preserve"> </w:t>
            </w:r>
            <w:r w:rsidRPr="00AE6198">
              <w:rPr>
                <w:sz w:val="22"/>
                <w:szCs w:val="22"/>
              </w:rPr>
              <w:t>определяемая</w:t>
            </w:r>
            <w:r w:rsidRPr="00AE6198">
              <w:rPr>
                <w:spacing w:val="22"/>
                <w:sz w:val="22"/>
                <w:szCs w:val="22"/>
              </w:rPr>
              <w:t xml:space="preserve"> </w:t>
            </w:r>
            <w:r w:rsidRPr="00AE6198">
              <w:rPr>
                <w:sz w:val="22"/>
                <w:szCs w:val="22"/>
              </w:rPr>
              <w:t>конц</w:t>
            </w:r>
            <w:r w:rsidRPr="00AE6198">
              <w:rPr>
                <w:spacing w:val="1"/>
                <w:sz w:val="22"/>
                <w:szCs w:val="22"/>
              </w:rPr>
              <w:t>е</w:t>
            </w:r>
            <w:r w:rsidRPr="00AE6198">
              <w:rPr>
                <w:sz w:val="22"/>
                <w:szCs w:val="22"/>
              </w:rPr>
              <w:t>нтрация</w:t>
            </w:r>
            <w:r w:rsidRPr="00AE6198">
              <w:rPr>
                <w:spacing w:val="22"/>
                <w:sz w:val="22"/>
                <w:szCs w:val="22"/>
              </w:rPr>
              <w:t xml:space="preserve"> </w:t>
            </w:r>
            <w:r w:rsidRPr="00AE6198">
              <w:rPr>
                <w:spacing w:val="1"/>
                <w:sz w:val="22"/>
                <w:szCs w:val="22"/>
              </w:rPr>
              <w:t xml:space="preserve">p-24 </w:t>
            </w:r>
            <w:r w:rsidRPr="00AE6198">
              <w:rPr>
                <w:sz w:val="22"/>
                <w:szCs w:val="22"/>
              </w:rPr>
              <w:t>антигена</w:t>
            </w:r>
            <w:r w:rsidRPr="00AE6198">
              <w:rPr>
                <w:spacing w:val="34"/>
                <w:sz w:val="22"/>
                <w:szCs w:val="22"/>
              </w:rPr>
              <w:t xml:space="preserve"> </w:t>
            </w:r>
            <w:r w:rsidRPr="00AE6198">
              <w:rPr>
                <w:sz w:val="22"/>
                <w:szCs w:val="22"/>
              </w:rPr>
              <w:t>не хуже</w:t>
            </w:r>
            <w:r w:rsidRPr="00AE6198">
              <w:rPr>
                <w:spacing w:val="32"/>
                <w:sz w:val="22"/>
                <w:szCs w:val="22"/>
              </w:rPr>
              <w:t xml:space="preserve"> </w:t>
            </w:r>
            <w:r w:rsidRPr="00AE6198">
              <w:rPr>
                <w:sz w:val="22"/>
                <w:szCs w:val="22"/>
              </w:rPr>
              <w:t>4,2</w:t>
            </w:r>
            <w:r w:rsidRPr="00AE6198">
              <w:rPr>
                <w:spacing w:val="40"/>
                <w:sz w:val="22"/>
                <w:szCs w:val="22"/>
              </w:rPr>
              <w:t xml:space="preserve"> </w:t>
            </w:r>
            <w:r w:rsidRPr="00AE6198">
              <w:rPr>
                <w:sz w:val="22"/>
                <w:szCs w:val="22"/>
              </w:rPr>
              <w:t>п</w:t>
            </w:r>
            <w:r w:rsidRPr="00AE6198">
              <w:rPr>
                <w:spacing w:val="1"/>
                <w:sz w:val="22"/>
                <w:szCs w:val="22"/>
              </w:rPr>
              <w:t>г/</w:t>
            </w:r>
            <w:r w:rsidRPr="00AE6198">
              <w:rPr>
                <w:sz w:val="22"/>
                <w:szCs w:val="22"/>
              </w:rPr>
              <w:t xml:space="preserve">мл. Специфичность на донорском контингенте не ниже 99,95%. Коэффициент вариации (межсерийная воспроизводимость) не более 8,5%. </w:t>
            </w:r>
          </w:p>
          <w:p w:rsidR="0007364A" w:rsidRPr="00AE6198" w:rsidRDefault="0007364A" w:rsidP="006D63D9">
            <w:pPr>
              <w:jc w:val="both"/>
              <w:rPr>
                <w:sz w:val="22"/>
                <w:szCs w:val="22"/>
              </w:rPr>
            </w:pPr>
            <w:r w:rsidRPr="00AE6198">
              <w:rPr>
                <w:sz w:val="22"/>
                <w:szCs w:val="22"/>
              </w:rPr>
              <w:t xml:space="preserve">Объем исследуемого образца, не более 80 мкл. </w:t>
            </w:r>
          </w:p>
          <w:p w:rsidR="0007364A" w:rsidRPr="00AE6198" w:rsidRDefault="0007364A" w:rsidP="006D63D9">
            <w:pPr>
              <w:jc w:val="both"/>
              <w:rPr>
                <w:sz w:val="22"/>
                <w:szCs w:val="22"/>
              </w:rPr>
            </w:pPr>
            <w:r w:rsidRPr="00AE6198">
              <w:rPr>
                <w:sz w:val="22"/>
                <w:szCs w:val="22"/>
              </w:rPr>
              <w:t>Суммарное время инкубации не более 2ч. Коньюгат-1 должен быть готов к применению. Цветовая кодировка реагентов. Визуальная и спектрофотометрическая верификация всех этапов проведения анализа на всем спектре рН образца. Срок годности приготовленных реагентов: при наличии коньюгата-2 срок годности при температуре 2-8</w:t>
            </w:r>
            <w:proofErr w:type="gramStart"/>
            <w:r w:rsidRPr="00AE6198">
              <w:rPr>
                <w:sz w:val="22"/>
                <w:szCs w:val="22"/>
              </w:rPr>
              <w:t>°С</w:t>
            </w:r>
            <w:proofErr w:type="gramEnd"/>
            <w:r w:rsidRPr="00AE6198">
              <w:rPr>
                <w:sz w:val="22"/>
                <w:szCs w:val="22"/>
              </w:rPr>
              <w:t xml:space="preserve"> не менее 4-х недель; приготовленного раствора субстрата при комнатной температуре 18 – 30° C не менее 6 часов.</w:t>
            </w:r>
          </w:p>
          <w:p w:rsidR="0007364A" w:rsidRPr="00AE6198" w:rsidRDefault="0007364A" w:rsidP="006D63D9">
            <w:pPr>
              <w:jc w:val="both"/>
              <w:rPr>
                <w:sz w:val="22"/>
                <w:szCs w:val="22"/>
              </w:rPr>
            </w:pPr>
            <w:r w:rsidRPr="00AE6198">
              <w:rPr>
                <w:spacing w:val="-1"/>
                <w:sz w:val="22"/>
                <w:szCs w:val="22"/>
              </w:rPr>
              <w:t xml:space="preserve">Наличие инструкции по применению на русском языке. </w:t>
            </w:r>
          </w:p>
          <w:p w:rsidR="0007364A" w:rsidRPr="00AE6198" w:rsidRDefault="0007364A" w:rsidP="006D63D9">
            <w:pPr>
              <w:jc w:val="both"/>
              <w:rPr>
                <w:sz w:val="22"/>
                <w:szCs w:val="22"/>
              </w:rPr>
            </w:pPr>
            <w:r w:rsidRPr="00AE619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07364A" w:rsidRDefault="0007364A">
            <w:pPr>
              <w:jc w:val="center"/>
              <w:rPr>
                <w:color w:val="000000"/>
                <w:sz w:val="20"/>
                <w:szCs w:val="20"/>
              </w:rPr>
            </w:pPr>
            <w:r>
              <w:rPr>
                <w:color w:val="000000"/>
                <w:sz w:val="20"/>
                <w:szCs w:val="20"/>
              </w:rPr>
              <w:t xml:space="preserve">набор </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t>2</w:t>
            </w:r>
          </w:p>
        </w:tc>
        <w:tc>
          <w:tcPr>
            <w:tcW w:w="2267" w:type="dxa"/>
            <w:shd w:val="clear" w:color="auto" w:fill="auto"/>
            <w:vAlign w:val="center"/>
          </w:tcPr>
          <w:p w:rsidR="0007364A" w:rsidRPr="00AE6198" w:rsidRDefault="0007364A" w:rsidP="006D63D9">
            <w:pPr>
              <w:rPr>
                <w:color w:val="000000"/>
                <w:sz w:val="22"/>
                <w:szCs w:val="22"/>
              </w:rPr>
            </w:pPr>
            <w:r w:rsidRPr="00AE6198">
              <w:rPr>
                <w:color w:val="000000"/>
                <w:sz w:val="22"/>
                <w:szCs w:val="22"/>
              </w:rPr>
              <w:t>Тест-система для выявления антител к вирусу гепатита «С» в сыворотке и плазме  крови человека (не объединенных в пулы) в количестве 1 набор на 480 определений</w:t>
            </w:r>
          </w:p>
        </w:tc>
        <w:tc>
          <w:tcPr>
            <w:tcW w:w="10582" w:type="dxa"/>
            <w:vAlign w:val="center"/>
          </w:tcPr>
          <w:p w:rsidR="0007364A" w:rsidRPr="00AE6198" w:rsidRDefault="0007364A" w:rsidP="006D63D9">
            <w:pPr>
              <w:jc w:val="both"/>
              <w:rPr>
                <w:sz w:val="22"/>
                <w:szCs w:val="22"/>
                <w:u w:val="single"/>
              </w:rPr>
            </w:pPr>
            <w:r w:rsidRPr="00AE6198">
              <w:rPr>
                <w:sz w:val="22"/>
                <w:szCs w:val="22"/>
                <w:u w:val="single"/>
              </w:rPr>
              <w:t>Тест-система для выявления антител к вирусу гепатита «С» в сыворотке и плазме  крови человека (не объединенных в пулы) в количестве 1 набор на 480 определений.</w:t>
            </w:r>
          </w:p>
          <w:p w:rsidR="0007364A" w:rsidRPr="00AE6198" w:rsidRDefault="0007364A" w:rsidP="006D63D9">
            <w:pPr>
              <w:jc w:val="both"/>
              <w:rPr>
                <w:sz w:val="22"/>
                <w:szCs w:val="22"/>
              </w:rPr>
            </w:pPr>
            <w:r w:rsidRPr="00AE6198">
              <w:rPr>
                <w:sz w:val="22"/>
                <w:szCs w:val="22"/>
              </w:rPr>
              <w:t>Тест-система для выявления антител к вирусу гепатита «С» в сыворотках и плазме  крови человека (не объединенных в пулы). Тест-система должна быть адаптирована  к СККК. Микролунка теста должна быть покрыта высокоочищенными антигенами, соответствующими зонам core, NS3, NS4, NS5 вируса гепатита С. Чувствительность теста -100%.</w:t>
            </w:r>
          </w:p>
          <w:p w:rsidR="0007364A" w:rsidRPr="00AE6198" w:rsidRDefault="0007364A" w:rsidP="006D63D9">
            <w:pPr>
              <w:jc w:val="both"/>
              <w:rPr>
                <w:sz w:val="22"/>
                <w:szCs w:val="22"/>
              </w:rPr>
            </w:pPr>
            <w:r w:rsidRPr="00AE6198">
              <w:rPr>
                <w:sz w:val="22"/>
                <w:szCs w:val="22"/>
              </w:rPr>
              <w:t xml:space="preserve">Специфичность не менее 99%. </w:t>
            </w:r>
          </w:p>
          <w:p w:rsidR="0007364A" w:rsidRPr="00AE6198" w:rsidRDefault="0007364A" w:rsidP="006D63D9">
            <w:pPr>
              <w:jc w:val="both"/>
              <w:rPr>
                <w:sz w:val="22"/>
                <w:szCs w:val="22"/>
              </w:rPr>
            </w:pPr>
            <w:r w:rsidRPr="00AE6198">
              <w:rPr>
                <w:sz w:val="22"/>
                <w:szCs w:val="22"/>
              </w:rPr>
              <w:t>В анализе  anti-HCV (version 4.0) разбавленный образец инкубируется в микролунках, покрытых антигенами высокой очистки и содержащих в последовательности ядро, NS3, NS4 и NS5 HCV. Во время первого цикла инкубации любые антитела к HCV в образце связываются с иммобилизированными антигенами. После промывки для удаления несвязывающего материала связавшиеся антитела к HCV инкубируются с коньюгатом моноклональных антител к IgG человека с пероксидазой. Во время второго цикла инкубации коньюгат связывается с антителами, иммобилизованными во время первого цикла инкубации. После удаления несвязанного коньюгата</w:t>
            </w:r>
            <w:r w:rsidRPr="00AE6198">
              <w:rPr>
                <w:sz w:val="22"/>
                <w:szCs w:val="22"/>
              </w:rPr>
              <w:br/>
              <w:t>связанный фермент выявляется с помощью добавления раствора, содержащего 3,3’, 5, 5’ - тетраметилбензидин (ТМБ) и пероксида водорода. Лунки, содержащие образцы, положительные на анти-</w:t>
            </w:r>
            <w:proofErr w:type="gramStart"/>
            <w:r w:rsidRPr="00AE6198">
              <w:rPr>
                <w:sz w:val="22"/>
                <w:szCs w:val="22"/>
              </w:rPr>
              <w:t>HCV</w:t>
            </w:r>
            <w:proofErr w:type="gramEnd"/>
            <w:r w:rsidRPr="00AE6198">
              <w:rPr>
                <w:sz w:val="22"/>
                <w:szCs w:val="22"/>
              </w:rPr>
              <w:t xml:space="preserve">, окрашиваются в фиолетовый цвет. Ферментативная реакция останавливается добавлением серной кислоты, дающей оранжевое окрашивание, интенсивность которого измеряется фотометрически. Количество связанного коньюгата, </w:t>
            </w:r>
            <w:proofErr w:type="gramStart"/>
            <w:r w:rsidRPr="00AE6198">
              <w:rPr>
                <w:sz w:val="22"/>
                <w:szCs w:val="22"/>
              </w:rPr>
              <w:t>и</w:t>
            </w:r>
            <w:proofErr w:type="gramEnd"/>
            <w:r w:rsidRPr="00AE6198">
              <w:rPr>
                <w:sz w:val="22"/>
                <w:szCs w:val="22"/>
              </w:rPr>
              <w:br/>
              <w:t xml:space="preserve">следовательно, интенсивность цвета в лунках прямо пропорциональны концентрации антител в образце. Лунки, сенсибилизированные антигеном, 5 плашек   (480 определений)  каждая состоящая из 96 микролунок, </w:t>
            </w:r>
            <w:r w:rsidRPr="00AE6198">
              <w:rPr>
                <w:sz w:val="22"/>
                <w:szCs w:val="22"/>
              </w:rPr>
              <w:lastRenderedPageBreak/>
              <w:t>сенсибилизированных очищенными антигенами HCV.</w:t>
            </w:r>
          </w:p>
          <w:p w:rsidR="0007364A" w:rsidRPr="00AE6198" w:rsidRDefault="0007364A" w:rsidP="006D63D9">
            <w:pPr>
              <w:jc w:val="both"/>
              <w:rPr>
                <w:sz w:val="22"/>
                <w:szCs w:val="22"/>
              </w:rPr>
            </w:pPr>
            <w:r w:rsidRPr="00AE6198">
              <w:rPr>
                <w:sz w:val="22"/>
                <w:szCs w:val="22"/>
              </w:rPr>
              <w:t xml:space="preserve">Комплектация набора: Разбавитель образца – не менее 1 флакона по 20 мл (96 </w:t>
            </w:r>
            <w:proofErr w:type="gramStart"/>
            <w:r w:rsidRPr="00AE6198">
              <w:rPr>
                <w:sz w:val="22"/>
                <w:szCs w:val="22"/>
              </w:rPr>
              <w:t>опр</w:t>
            </w:r>
            <w:proofErr w:type="gramEnd"/>
            <w:r w:rsidRPr="00AE6198">
              <w:rPr>
                <w:sz w:val="22"/>
                <w:szCs w:val="22"/>
              </w:rPr>
              <w:t xml:space="preserve">), 100 мл(480 опр); Негативный контроль – не менее 1 флакона по 0,8 мл; Позитивный контроль Anti-HCV – не менее 1 фл, 0,6 мл; Разбавитель коньюгата – не менее 1 фл (96 опр), и 3 фл (480 опр), 20мл; Коньюгат – не менее 1 фл (96 </w:t>
            </w:r>
            <w:proofErr w:type="gramStart"/>
            <w:r w:rsidRPr="00AE6198">
              <w:rPr>
                <w:sz w:val="22"/>
                <w:szCs w:val="22"/>
              </w:rPr>
              <w:t>опр</w:t>
            </w:r>
            <w:proofErr w:type="gramEnd"/>
            <w:r w:rsidRPr="00AE6198">
              <w:rPr>
                <w:sz w:val="22"/>
                <w:szCs w:val="22"/>
              </w:rPr>
              <w:t>), и 3 фл (480 опр), содержащие замороженнные и высушенные моноклональные антитела; Разбавитель субстрата – не менее 1 фл, 35 мл.; Концентрат субстрата – не менее 1 фл, 35 мл.; Промывочная жидкость – 1 фл (96 опр), и 2 фл (480 опр), 125 мл.</w:t>
            </w:r>
          </w:p>
          <w:p w:rsidR="0007364A" w:rsidRPr="00AE6198" w:rsidRDefault="0007364A" w:rsidP="006D63D9">
            <w:pPr>
              <w:jc w:val="both"/>
              <w:rPr>
                <w:sz w:val="22"/>
                <w:szCs w:val="22"/>
              </w:rPr>
            </w:pPr>
            <w:r w:rsidRPr="00AE6198">
              <w:rPr>
                <w:spacing w:val="-1"/>
                <w:sz w:val="22"/>
                <w:szCs w:val="22"/>
              </w:rPr>
              <w:t xml:space="preserve">Наличие инструкции по применению на русском языке. </w:t>
            </w:r>
          </w:p>
          <w:p w:rsidR="0007364A" w:rsidRPr="00AE6198" w:rsidRDefault="0007364A" w:rsidP="003E495D">
            <w:pPr>
              <w:jc w:val="both"/>
              <w:rPr>
                <w:sz w:val="22"/>
                <w:szCs w:val="22"/>
              </w:rPr>
            </w:pPr>
            <w:r w:rsidRPr="00AE6198">
              <w:rPr>
                <w:sz w:val="22"/>
                <w:szCs w:val="22"/>
              </w:rPr>
              <w:t xml:space="preserve">Условия хранения и транспортировки: Доставка должна осуществляться с соблюдением </w:t>
            </w:r>
            <w:r w:rsidRPr="00AE6198">
              <w:rPr>
                <w:sz w:val="22"/>
                <w:szCs w:val="22"/>
              </w:rPr>
              <w:t xml:space="preserve"> температурного режима хранения</w:t>
            </w:r>
          </w:p>
        </w:tc>
        <w:tc>
          <w:tcPr>
            <w:tcW w:w="993" w:type="dxa"/>
            <w:shd w:val="clear" w:color="auto" w:fill="auto"/>
            <w:vAlign w:val="center"/>
          </w:tcPr>
          <w:p w:rsidR="0007364A" w:rsidRDefault="0007364A">
            <w:pPr>
              <w:jc w:val="center"/>
              <w:rPr>
                <w:color w:val="000000"/>
                <w:sz w:val="20"/>
                <w:szCs w:val="20"/>
              </w:rPr>
            </w:pPr>
            <w:r>
              <w:rPr>
                <w:color w:val="000000"/>
                <w:sz w:val="20"/>
                <w:szCs w:val="20"/>
              </w:rPr>
              <w:lastRenderedPageBreak/>
              <w:t xml:space="preserve">набор </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lastRenderedPageBreak/>
              <w:t>3</w:t>
            </w:r>
          </w:p>
        </w:tc>
        <w:tc>
          <w:tcPr>
            <w:tcW w:w="2267" w:type="dxa"/>
            <w:shd w:val="clear" w:color="auto" w:fill="auto"/>
            <w:vAlign w:val="center"/>
          </w:tcPr>
          <w:p w:rsidR="0007364A" w:rsidRPr="00AE6198" w:rsidRDefault="0007364A">
            <w:pPr>
              <w:rPr>
                <w:color w:val="000000"/>
                <w:sz w:val="22"/>
                <w:szCs w:val="22"/>
              </w:rPr>
            </w:pPr>
            <w:r w:rsidRPr="00AE6198">
              <w:rPr>
                <w:color w:val="000000"/>
                <w:sz w:val="22"/>
                <w:szCs w:val="22"/>
                <w:lang w:val="kk-KZ"/>
              </w:rPr>
              <w:t>Murex ICE Siphilis</w:t>
            </w:r>
          </w:p>
        </w:tc>
        <w:tc>
          <w:tcPr>
            <w:tcW w:w="10582" w:type="dxa"/>
            <w:vAlign w:val="center"/>
          </w:tcPr>
          <w:p w:rsidR="0007364A" w:rsidRPr="00AE6198" w:rsidRDefault="0007364A" w:rsidP="006D63D9">
            <w:pPr>
              <w:rPr>
                <w:color w:val="000000"/>
                <w:sz w:val="22"/>
                <w:szCs w:val="22"/>
              </w:rPr>
            </w:pPr>
            <w:r w:rsidRPr="00AE6198">
              <w:rPr>
                <w:color w:val="000000"/>
                <w:sz w:val="22"/>
                <w:szCs w:val="22"/>
              </w:rPr>
              <w:t xml:space="preserve">Тест-система иммуноферментная для определения антител к </w:t>
            </w:r>
            <w:r w:rsidRPr="00AE6198">
              <w:rPr>
                <w:color w:val="000000"/>
                <w:sz w:val="22"/>
                <w:szCs w:val="22"/>
                <w:lang w:val="en-US"/>
              </w:rPr>
              <w:t>Treponema</w:t>
            </w:r>
            <w:r w:rsidRPr="00AE6198">
              <w:rPr>
                <w:color w:val="000000"/>
                <w:sz w:val="22"/>
                <w:szCs w:val="22"/>
              </w:rPr>
              <w:t xml:space="preserve"> </w:t>
            </w:r>
            <w:r w:rsidRPr="00AE6198">
              <w:rPr>
                <w:color w:val="000000"/>
                <w:sz w:val="22"/>
                <w:szCs w:val="22"/>
                <w:lang w:val="en-US"/>
              </w:rPr>
              <w:t>pallidum</w:t>
            </w:r>
            <w:r w:rsidRPr="00AE6198">
              <w:rPr>
                <w:color w:val="000000"/>
                <w:sz w:val="22"/>
                <w:szCs w:val="22"/>
              </w:rPr>
              <w:t xml:space="preserve">, в сыровотке или плазме крови человека </w:t>
            </w:r>
            <w:r w:rsidRPr="00AE6198">
              <w:rPr>
                <w:color w:val="000000"/>
                <w:sz w:val="22"/>
                <w:szCs w:val="22"/>
                <w:lang w:val="en-US"/>
              </w:rPr>
              <w:t>ICE</w:t>
            </w:r>
            <w:r w:rsidRPr="00AE6198">
              <w:rPr>
                <w:color w:val="000000"/>
                <w:sz w:val="22"/>
                <w:szCs w:val="22"/>
              </w:rPr>
              <w:t xml:space="preserve"> </w:t>
            </w:r>
            <w:r w:rsidRPr="00AE6198">
              <w:rPr>
                <w:color w:val="000000"/>
                <w:sz w:val="22"/>
                <w:szCs w:val="22"/>
                <w:lang w:val="en-US"/>
              </w:rPr>
              <w:t>SYPHLIS</w:t>
            </w:r>
            <w:r w:rsidRPr="00AE6198">
              <w:rPr>
                <w:color w:val="000000"/>
                <w:sz w:val="22"/>
                <w:szCs w:val="22"/>
              </w:rPr>
              <w:t xml:space="preserve"> в коробке не 480 определений.</w:t>
            </w:r>
          </w:p>
        </w:tc>
        <w:tc>
          <w:tcPr>
            <w:tcW w:w="993" w:type="dxa"/>
            <w:shd w:val="clear" w:color="auto" w:fill="auto"/>
            <w:vAlign w:val="center"/>
          </w:tcPr>
          <w:p w:rsidR="0007364A" w:rsidRDefault="0007364A">
            <w:pPr>
              <w:jc w:val="center"/>
              <w:rPr>
                <w:color w:val="000000"/>
                <w:sz w:val="20"/>
                <w:szCs w:val="20"/>
              </w:rPr>
            </w:pPr>
            <w:r>
              <w:rPr>
                <w:color w:val="000000"/>
                <w:sz w:val="20"/>
                <w:szCs w:val="20"/>
              </w:rPr>
              <w:t xml:space="preserve">набор </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t>4</w:t>
            </w:r>
          </w:p>
        </w:tc>
        <w:tc>
          <w:tcPr>
            <w:tcW w:w="2267" w:type="dxa"/>
            <w:shd w:val="clear" w:color="auto" w:fill="auto"/>
            <w:vAlign w:val="center"/>
          </w:tcPr>
          <w:p w:rsidR="0007364A" w:rsidRPr="00AE6198" w:rsidRDefault="0007364A" w:rsidP="00812820">
            <w:pPr>
              <w:pStyle w:val="a4"/>
              <w:rPr>
                <w:rFonts w:ascii="Times New Roman" w:hAnsi="Times New Roman"/>
                <w:color w:val="000000"/>
              </w:rPr>
            </w:pPr>
            <w:r w:rsidRPr="00AE6198">
              <w:rPr>
                <w:rFonts w:ascii="Times New Roman" w:hAnsi="Times New Roman"/>
              </w:rPr>
              <w:t xml:space="preserve">SPOTCHEM II PANEL -1 </w:t>
            </w:r>
            <w:proofErr w:type="gramStart"/>
            <w:r w:rsidRPr="00AE6198">
              <w:rPr>
                <w:rFonts w:ascii="Times New Roman" w:hAnsi="Times New Roman"/>
              </w:rPr>
              <w:t>Тест-полоски</w:t>
            </w:r>
            <w:proofErr w:type="gramEnd"/>
            <w:r w:rsidRPr="00AE6198">
              <w:rPr>
                <w:rFonts w:ascii="Times New Roman" w:hAnsi="Times New Roman"/>
              </w:rPr>
              <w:t xml:space="preserve"> для определения набора тестов для количественного определения АЛТ (аланинаминотрансфераза), АСТ (аспартатаминотрансфераза), мочевины, глюкозы, общего холестерина и общего билирубина для биохимического анализатора </w:t>
            </w:r>
          </w:p>
        </w:tc>
        <w:tc>
          <w:tcPr>
            <w:tcW w:w="10582" w:type="dxa"/>
            <w:vAlign w:val="center"/>
          </w:tcPr>
          <w:p w:rsidR="0007364A" w:rsidRPr="00AE6198" w:rsidRDefault="0007364A" w:rsidP="004241DB">
            <w:pPr>
              <w:pStyle w:val="a4"/>
              <w:rPr>
                <w:rFonts w:ascii="Times New Roman" w:hAnsi="Times New Roman"/>
              </w:rPr>
            </w:pPr>
            <w:proofErr w:type="gramStart"/>
            <w:r w:rsidRPr="00AE6198">
              <w:rPr>
                <w:rFonts w:ascii="Times New Roman" w:hAnsi="Times New Roman"/>
                <w:bCs/>
                <w:iCs/>
                <w:u w:val="single"/>
              </w:rPr>
              <w:t>Тест-полоски</w:t>
            </w:r>
            <w:proofErr w:type="gramEnd"/>
            <w:r w:rsidRPr="00AE6198">
              <w:rPr>
                <w:rFonts w:ascii="Times New Roman" w:hAnsi="Times New Roman"/>
                <w:bCs/>
                <w:iCs/>
                <w:u w:val="single"/>
              </w:rPr>
              <w:t xml:space="preserve"> для определения набора тестов </w:t>
            </w:r>
            <w:r w:rsidRPr="00AE6198">
              <w:rPr>
                <w:rFonts w:ascii="Times New Roman" w:hAnsi="Times New Roman"/>
                <w:u w:val="single"/>
              </w:rPr>
              <w:t xml:space="preserve">для количественного определения АЛТ (аланинаминотрансфераза), АСТ (аспартатаминотрансфераза), мочевины, глюкозы, общего холестерина и общего билирубина </w:t>
            </w:r>
            <w:r w:rsidRPr="00AE6198">
              <w:rPr>
                <w:rFonts w:ascii="Times New Roman" w:hAnsi="Times New Roman"/>
                <w:bCs/>
                <w:iCs/>
                <w:u w:val="single"/>
              </w:rPr>
              <w:t xml:space="preserve">для биохимического анализатора SPOTCHEM EZ SP-4430 </w:t>
            </w:r>
            <w:r w:rsidRPr="00AE6198">
              <w:rPr>
                <w:rFonts w:ascii="Times New Roman" w:hAnsi="Times New Roman"/>
              </w:rPr>
              <w:br/>
              <w:t xml:space="preserve">Пределы линейности для тест-полосок: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1"/>
              <w:gridCol w:w="2322"/>
              <w:gridCol w:w="2526"/>
            </w:tblGrid>
            <w:tr w:rsidR="0007364A" w:rsidRPr="00AE6198" w:rsidTr="006D63D9">
              <w:trPr>
                <w:jc w:val="center"/>
              </w:trPr>
              <w:tc>
                <w:tcPr>
                  <w:tcW w:w="2321" w:type="dxa"/>
                </w:tcPr>
                <w:p w:rsidR="0007364A" w:rsidRPr="00AE6198" w:rsidRDefault="0007364A" w:rsidP="004241DB">
                  <w:pPr>
                    <w:pStyle w:val="a4"/>
                    <w:rPr>
                      <w:rFonts w:ascii="Times New Roman" w:hAnsi="Times New Roman"/>
                    </w:rPr>
                  </w:pPr>
                  <w:r w:rsidRPr="00AE6198">
                    <w:rPr>
                      <w:rFonts w:ascii="Times New Roman" w:hAnsi="Times New Roman"/>
                    </w:rPr>
                    <w:t>Исследуемый аналит</w:t>
                  </w:r>
                </w:p>
              </w:tc>
              <w:tc>
                <w:tcPr>
                  <w:tcW w:w="2322" w:type="dxa"/>
                </w:tcPr>
                <w:p w:rsidR="0007364A" w:rsidRPr="00AE6198" w:rsidRDefault="0007364A" w:rsidP="004241DB">
                  <w:pPr>
                    <w:pStyle w:val="a4"/>
                    <w:rPr>
                      <w:rFonts w:ascii="Times New Roman" w:hAnsi="Times New Roman"/>
                    </w:rPr>
                  </w:pPr>
                  <w:r w:rsidRPr="00AE6198">
                    <w:rPr>
                      <w:rFonts w:ascii="Times New Roman" w:hAnsi="Times New Roman"/>
                    </w:rPr>
                    <w:t>Пределы линейности</w:t>
                  </w:r>
                </w:p>
              </w:tc>
              <w:tc>
                <w:tcPr>
                  <w:tcW w:w="2526" w:type="dxa"/>
                </w:tcPr>
                <w:p w:rsidR="0007364A" w:rsidRPr="00AE6198" w:rsidRDefault="0007364A" w:rsidP="004241DB">
                  <w:pPr>
                    <w:pStyle w:val="a4"/>
                    <w:rPr>
                      <w:rFonts w:ascii="Times New Roman" w:hAnsi="Times New Roman"/>
                    </w:rPr>
                  </w:pPr>
                  <w:r w:rsidRPr="00AE6198">
                    <w:rPr>
                      <w:rFonts w:ascii="Times New Roman" w:hAnsi="Times New Roman"/>
                    </w:rPr>
                    <w:t>Пределы линейности</w:t>
                  </w:r>
                </w:p>
              </w:tc>
            </w:tr>
            <w:tr w:rsidR="0007364A" w:rsidRPr="00AE6198" w:rsidTr="006D63D9">
              <w:trPr>
                <w:trHeight w:val="321"/>
                <w:jc w:val="center"/>
              </w:trPr>
              <w:tc>
                <w:tcPr>
                  <w:tcW w:w="2321" w:type="dxa"/>
                </w:tcPr>
                <w:p w:rsidR="0007364A" w:rsidRPr="00AE6198" w:rsidRDefault="0007364A" w:rsidP="004241DB">
                  <w:pPr>
                    <w:pStyle w:val="a4"/>
                    <w:rPr>
                      <w:rFonts w:ascii="Times New Roman" w:hAnsi="Times New Roman"/>
                    </w:rPr>
                  </w:pPr>
                  <w:r w:rsidRPr="00AE6198">
                    <w:rPr>
                      <w:rFonts w:ascii="Times New Roman" w:hAnsi="Times New Roman"/>
                    </w:rPr>
                    <w:t>АЛТ</w:t>
                  </w:r>
                </w:p>
              </w:tc>
              <w:tc>
                <w:tcPr>
                  <w:tcW w:w="2322" w:type="dxa"/>
                </w:tcPr>
                <w:p w:rsidR="0007364A" w:rsidRPr="00AE6198" w:rsidRDefault="0007364A" w:rsidP="004241DB">
                  <w:pPr>
                    <w:pStyle w:val="a4"/>
                    <w:rPr>
                      <w:rFonts w:ascii="Times New Roman" w:hAnsi="Times New Roman"/>
                    </w:rPr>
                  </w:pPr>
                  <w:r w:rsidRPr="00AE6198">
                    <w:rPr>
                      <w:rFonts w:ascii="Times New Roman" w:hAnsi="Times New Roman"/>
                    </w:rPr>
                    <w:t>10-1000</w:t>
                  </w:r>
                  <w:proofErr w:type="gramStart"/>
                  <w:r w:rsidRPr="00AE6198">
                    <w:rPr>
                      <w:rFonts w:ascii="Times New Roman" w:hAnsi="Times New Roman"/>
                    </w:rPr>
                    <w:t xml:space="preserve"> Е</w:t>
                  </w:r>
                  <w:proofErr w:type="gramEnd"/>
                  <w:r w:rsidRPr="00AE6198">
                    <w:rPr>
                      <w:rFonts w:ascii="Times New Roman" w:hAnsi="Times New Roman"/>
                    </w:rPr>
                    <w:t>/л</w:t>
                  </w:r>
                </w:p>
              </w:tc>
              <w:tc>
                <w:tcPr>
                  <w:tcW w:w="2526" w:type="dxa"/>
                </w:tcPr>
                <w:p w:rsidR="0007364A" w:rsidRPr="00AE6198" w:rsidRDefault="0007364A" w:rsidP="004241DB">
                  <w:pPr>
                    <w:pStyle w:val="a4"/>
                    <w:rPr>
                      <w:rFonts w:ascii="Times New Roman" w:hAnsi="Times New Roman"/>
                    </w:rPr>
                  </w:pPr>
                  <w:r w:rsidRPr="00AE6198">
                    <w:rPr>
                      <w:rFonts w:ascii="Times New Roman" w:hAnsi="Times New Roman"/>
                    </w:rPr>
                    <w:t>0.17-16.67 мккат/л</w:t>
                  </w:r>
                </w:p>
              </w:tc>
            </w:tr>
            <w:tr w:rsidR="0007364A" w:rsidRPr="00AE6198" w:rsidTr="006D63D9">
              <w:trPr>
                <w:jc w:val="center"/>
              </w:trPr>
              <w:tc>
                <w:tcPr>
                  <w:tcW w:w="2321" w:type="dxa"/>
                </w:tcPr>
                <w:p w:rsidR="0007364A" w:rsidRPr="00AE6198" w:rsidRDefault="0007364A" w:rsidP="004241DB">
                  <w:pPr>
                    <w:pStyle w:val="a4"/>
                    <w:rPr>
                      <w:rFonts w:ascii="Times New Roman" w:hAnsi="Times New Roman"/>
                    </w:rPr>
                  </w:pPr>
                  <w:r w:rsidRPr="00AE6198">
                    <w:rPr>
                      <w:rFonts w:ascii="Times New Roman" w:hAnsi="Times New Roman"/>
                    </w:rPr>
                    <w:t>АСТ</w:t>
                  </w:r>
                </w:p>
              </w:tc>
              <w:tc>
                <w:tcPr>
                  <w:tcW w:w="2322" w:type="dxa"/>
                </w:tcPr>
                <w:p w:rsidR="0007364A" w:rsidRPr="00AE6198" w:rsidRDefault="0007364A" w:rsidP="004241DB">
                  <w:pPr>
                    <w:pStyle w:val="a4"/>
                    <w:rPr>
                      <w:rFonts w:ascii="Times New Roman" w:hAnsi="Times New Roman"/>
                    </w:rPr>
                  </w:pPr>
                  <w:r w:rsidRPr="00AE6198">
                    <w:rPr>
                      <w:rFonts w:ascii="Times New Roman" w:hAnsi="Times New Roman"/>
                    </w:rPr>
                    <w:t>10-1000</w:t>
                  </w:r>
                  <w:proofErr w:type="gramStart"/>
                  <w:r w:rsidRPr="00AE6198">
                    <w:rPr>
                      <w:rFonts w:ascii="Times New Roman" w:hAnsi="Times New Roman"/>
                    </w:rPr>
                    <w:t xml:space="preserve"> Е</w:t>
                  </w:r>
                  <w:proofErr w:type="gramEnd"/>
                  <w:r w:rsidRPr="00AE6198">
                    <w:rPr>
                      <w:rFonts w:ascii="Times New Roman" w:hAnsi="Times New Roman"/>
                    </w:rPr>
                    <w:t>/л</w:t>
                  </w:r>
                </w:p>
              </w:tc>
              <w:tc>
                <w:tcPr>
                  <w:tcW w:w="2526" w:type="dxa"/>
                </w:tcPr>
                <w:p w:rsidR="0007364A" w:rsidRPr="00AE6198" w:rsidRDefault="0007364A" w:rsidP="004241DB">
                  <w:pPr>
                    <w:pStyle w:val="a4"/>
                    <w:rPr>
                      <w:rFonts w:ascii="Times New Roman" w:hAnsi="Times New Roman"/>
                    </w:rPr>
                  </w:pPr>
                  <w:r w:rsidRPr="00AE6198">
                    <w:rPr>
                      <w:rFonts w:ascii="Times New Roman" w:hAnsi="Times New Roman"/>
                    </w:rPr>
                    <w:t>0.17-16.67 мккат/л</w:t>
                  </w:r>
                </w:p>
              </w:tc>
            </w:tr>
            <w:tr w:rsidR="0007364A" w:rsidRPr="00AE6198" w:rsidTr="006D63D9">
              <w:trPr>
                <w:jc w:val="center"/>
              </w:trPr>
              <w:tc>
                <w:tcPr>
                  <w:tcW w:w="2321" w:type="dxa"/>
                </w:tcPr>
                <w:p w:rsidR="0007364A" w:rsidRPr="00AE6198" w:rsidRDefault="0007364A" w:rsidP="004241DB">
                  <w:pPr>
                    <w:pStyle w:val="a4"/>
                    <w:rPr>
                      <w:rFonts w:ascii="Times New Roman" w:hAnsi="Times New Roman"/>
                    </w:rPr>
                  </w:pPr>
                  <w:r w:rsidRPr="00AE6198">
                    <w:rPr>
                      <w:rFonts w:ascii="Times New Roman" w:hAnsi="Times New Roman"/>
                    </w:rPr>
                    <w:t>Мочевина</w:t>
                  </w:r>
                </w:p>
              </w:tc>
              <w:tc>
                <w:tcPr>
                  <w:tcW w:w="2322" w:type="dxa"/>
                </w:tcPr>
                <w:p w:rsidR="0007364A" w:rsidRPr="00AE6198" w:rsidRDefault="0007364A" w:rsidP="004241DB">
                  <w:pPr>
                    <w:pStyle w:val="a4"/>
                    <w:rPr>
                      <w:rFonts w:ascii="Times New Roman" w:hAnsi="Times New Roman"/>
                    </w:rPr>
                  </w:pPr>
                  <w:r w:rsidRPr="00AE6198">
                    <w:rPr>
                      <w:rFonts w:ascii="Times New Roman" w:hAnsi="Times New Roman"/>
                    </w:rPr>
                    <w:t>5-200 мг/дл</w:t>
                  </w:r>
                </w:p>
              </w:tc>
              <w:tc>
                <w:tcPr>
                  <w:tcW w:w="2526" w:type="dxa"/>
                </w:tcPr>
                <w:p w:rsidR="0007364A" w:rsidRPr="00AE6198" w:rsidRDefault="0007364A" w:rsidP="004241DB">
                  <w:pPr>
                    <w:pStyle w:val="a4"/>
                    <w:rPr>
                      <w:rFonts w:ascii="Times New Roman" w:hAnsi="Times New Roman"/>
                    </w:rPr>
                  </w:pPr>
                  <w:r w:rsidRPr="00AE6198">
                    <w:rPr>
                      <w:rFonts w:ascii="Times New Roman" w:hAnsi="Times New Roman"/>
                    </w:rPr>
                    <w:t>1.8-71.4 ммоль/л</w:t>
                  </w:r>
                </w:p>
              </w:tc>
            </w:tr>
            <w:tr w:rsidR="0007364A" w:rsidRPr="00AE6198" w:rsidTr="006D63D9">
              <w:trPr>
                <w:trHeight w:val="322"/>
                <w:jc w:val="center"/>
              </w:trPr>
              <w:tc>
                <w:tcPr>
                  <w:tcW w:w="2321" w:type="dxa"/>
                </w:tcPr>
                <w:p w:rsidR="0007364A" w:rsidRPr="00AE6198" w:rsidRDefault="0007364A" w:rsidP="004241DB">
                  <w:pPr>
                    <w:pStyle w:val="a4"/>
                    <w:rPr>
                      <w:rFonts w:ascii="Times New Roman" w:hAnsi="Times New Roman"/>
                    </w:rPr>
                  </w:pPr>
                  <w:r w:rsidRPr="00AE6198">
                    <w:rPr>
                      <w:rFonts w:ascii="Times New Roman" w:hAnsi="Times New Roman"/>
                    </w:rPr>
                    <w:t>Глюкоза</w:t>
                  </w:r>
                </w:p>
              </w:tc>
              <w:tc>
                <w:tcPr>
                  <w:tcW w:w="2322" w:type="dxa"/>
                </w:tcPr>
                <w:p w:rsidR="0007364A" w:rsidRPr="00AE6198" w:rsidRDefault="0007364A" w:rsidP="004241DB">
                  <w:pPr>
                    <w:pStyle w:val="a4"/>
                    <w:rPr>
                      <w:rFonts w:ascii="Times New Roman" w:hAnsi="Times New Roman"/>
                    </w:rPr>
                  </w:pPr>
                  <w:r w:rsidRPr="00AE6198">
                    <w:rPr>
                      <w:rFonts w:ascii="Times New Roman" w:hAnsi="Times New Roman"/>
                    </w:rPr>
                    <w:t>20-450 мг/дл</w:t>
                  </w:r>
                </w:p>
              </w:tc>
              <w:tc>
                <w:tcPr>
                  <w:tcW w:w="2526" w:type="dxa"/>
                </w:tcPr>
                <w:p w:rsidR="0007364A" w:rsidRPr="00AE6198" w:rsidRDefault="0007364A" w:rsidP="004241DB">
                  <w:pPr>
                    <w:pStyle w:val="a4"/>
                    <w:rPr>
                      <w:rFonts w:ascii="Times New Roman" w:hAnsi="Times New Roman"/>
                    </w:rPr>
                  </w:pPr>
                  <w:r w:rsidRPr="00AE6198">
                    <w:rPr>
                      <w:rFonts w:ascii="Times New Roman" w:hAnsi="Times New Roman"/>
                    </w:rPr>
                    <w:t>1.1-25.0 ммоль/л</w:t>
                  </w:r>
                </w:p>
              </w:tc>
            </w:tr>
            <w:tr w:rsidR="0007364A" w:rsidRPr="00AE6198" w:rsidTr="006D63D9">
              <w:trPr>
                <w:jc w:val="center"/>
              </w:trPr>
              <w:tc>
                <w:tcPr>
                  <w:tcW w:w="2321" w:type="dxa"/>
                </w:tcPr>
                <w:p w:rsidR="0007364A" w:rsidRPr="00AE6198" w:rsidRDefault="0007364A" w:rsidP="004241DB">
                  <w:pPr>
                    <w:pStyle w:val="a4"/>
                    <w:rPr>
                      <w:rFonts w:ascii="Times New Roman" w:hAnsi="Times New Roman"/>
                    </w:rPr>
                  </w:pPr>
                  <w:r w:rsidRPr="00AE6198">
                    <w:rPr>
                      <w:rFonts w:ascii="Times New Roman" w:hAnsi="Times New Roman"/>
                    </w:rPr>
                    <w:t>Общий холестерин</w:t>
                  </w:r>
                </w:p>
              </w:tc>
              <w:tc>
                <w:tcPr>
                  <w:tcW w:w="2322" w:type="dxa"/>
                </w:tcPr>
                <w:p w:rsidR="0007364A" w:rsidRPr="00AE6198" w:rsidRDefault="0007364A" w:rsidP="004241DB">
                  <w:pPr>
                    <w:pStyle w:val="a4"/>
                    <w:rPr>
                      <w:rFonts w:ascii="Times New Roman" w:hAnsi="Times New Roman"/>
                    </w:rPr>
                  </w:pPr>
                  <w:r w:rsidRPr="00AE6198">
                    <w:rPr>
                      <w:rFonts w:ascii="Times New Roman" w:hAnsi="Times New Roman"/>
                    </w:rPr>
                    <w:t>50-400 мг/дл</w:t>
                  </w:r>
                </w:p>
              </w:tc>
              <w:tc>
                <w:tcPr>
                  <w:tcW w:w="2526" w:type="dxa"/>
                </w:tcPr>
                <w:p w:rsidR="0007364A" w:rsidRPr="00AE6198" w:rsidRDefault="0007364A" w:rsidP="004241DB">
                  <w:pPr>
                    <w:pStyle w:val="a4"/>
                    <w:rPr>
                      <w:rFonts w:ascii="Times New Roman" w:hAnsi="Times New Roman"/>
                    </w:rPr>
                  </w:pPr>
                  <w:r w:rsidRPr="00AE6198">
                    <w:rPr>
                      <w:rFonts w:ascii="Times New Roman" w:hAnsi="Times New Roman"/>
                    </w:rPr>
                    <w:t>1.29-10.34 ммоль/л</w:t>
                  </w:r>
                </w:p>
              </w:tc>
            </w:tr>
            <w:tr w:rsidR="0007364A" w:rsidRPr="00AE6198" w:rsidTr="006D63D9">
              <w:trPr>
                <w:trHeight w:val="214"/>
                <w:jc w:val="center"/>
              </w:trPr>
              <w:tc>
                <w:tcPr>
                  <w:tcW w:w="2321" w:type="dxa"/>
                </w:tcPr>
                <w:p w:rsidR="0007364A" w:rsidRPr="00AE6198" w:rsidRDefault="0007364A" w:rsidP="004241DB">
                  <w:pPr>
                    <w:pStyle w:val="a4"/>
                    <w:rPr>
                      <w:rFonts w:ascii="Times New Roman" w:hAnsi="Times New Roman"/>
                    </w:rPr>
                  </w:pPr>
                  <w:r w:rsidRPr="00AE6198">
                    <w:rPr>
                      <w:rFonts w:ascii="Times New Roman" w:hAnsi="Times New Roman"/>
                    </w:rPr>
                    <w:t xml:space="preserve">Общий билирубин </w:t>
                  </w:r>
                </w:p>
              </w:tc>
              <w:tc>
                <w:tcPr>
                  <w:tcW w:w="2322" w:type="dxa"/>
                </w:tcPr>
                <w:p w:rsidR="0007364A" w:rsidRPr="00AE6198" w:rsidRDefault="0007364A" w:rsidP="004241DB">
                  <w:pPr>
                    <w:pStyle w:val="a4"/>
                    <w:rPr>
                      <w:rFonts w:ascii="Times New Roman" w:hAnsi="Times New Roman"/>
                    </w:rPr>
                  </w:pPr>
                  <w:r w:rsidRPr="00AE6198">
                    <w:rPr>
                      <w:rFonts w:ascii="Times New Roman" w:hAnsi="Times New Roman"/>
                    </w:rPr>
                    <w:t>0.2-25 мг/дл</w:t>
                  </w:r>
                </w:p>
              </w:tc>
              <w:tc>
                <w:tcPr>
                  <w:tcW w:w="2526" w:type="dxa"/>
                </w:tcPr>
                <w:p w:rsidR="0007364A" w:rsidRPr="00AE6198" w:rsidRDefault="0007364A" w:rsidP="004241DB">
                  <w:pPr>
                    <w:pStyle w:val="a4"/>
                    <w:rPr>
                      <w:rFonts w:ascii="Times New Roman" w:hAnsi="Times New Roman"/>
                    </w:rPr>
                  </w:pPr>
                  <w:r w:rsidRPr="00AE6198">
                    <w:rPr>
                      <w:rFonts w:ascii="Times New Roman" w:hAnsi="Times New Roman"/>
                    </w:rPr>
                    <w:t>3-428 мкмоль/л</w:t>
                  </w:r>
                </w:p>
              </w:tc>
            </w:tr>
          </w:tbl>
          <w:p w:rsidR="0007364A" w:rsidRPr="00AE6198" w:rsidRDefault="0007364A" w:rsidP="004241DB">
            <w:pPr>
              <w:pStyle w:val="a4"/>
              <w:rPr>
                <w:rFonts w:ascii="Times New Roman" w:hAnsi="Times New Roman"/>
              </w:rPr>
            </w:pPr>
            <w:r w:rsidRPr="00AE6198">
              <w:rPr>
                <w:rFonts w:ascii="Times New Roman" w:hAnsi="Times New Roman"/>
              </w:rPr>
              <w:t xml:space="preserve">Предел чувствительности для </w:t>
            </w:r>
            <w:proofErr w:type="gramStart"/>
            <w:r w:rsidRPr="00AE6198">
              <w:rPr>
                <w:rFonts w:ascii="Times New Roman" w:hAnsi="Times New Roman"/>
              </w:rPr>
              <w:t>тест-полосок</w:t>
            </w:r>
            <w:proofErr w:type="gramEnd"/>
            <w:r w:rsidRPr="00AE6198">
              <w:rPr>
                <w:rFonts w:ascii="Times New Roman" w:hAnsi="Times New Roman"/>
              </w:rPr>
              <w:t xml:space="preserve"> составляет:</w:t>
            </w:r>
          </w:p>
          <w:p w:rsidR="0007364A" w:rsidRPr="00AE6198" w:rsidRDefault="0007364A" w:rsidP="004241DB">
            <w:pPr>
              <w:pStyle w:val="a4"/>
              <w:rPr>
                <w:rFonts w:ascii="Times New Roman" w:hAnsi="Times New Roman"/>
              </w:rPr>
            </w:pPr>
            <w:r w:rsidRPr="00AE6198">
              <w:rPr>
                <w:rFonts w:ascii="Times New Roman" w:hAnsi="Times New Roman"/>
              </w:rPr>
              <w:t>АЛТ 10</w:t>
            </w:r>
            <w:proofErr w:type="gramStart"/>
            <w:r w:rsidRPr="00AE6198">
              <w:rPr>
                <w:rFonts w:ascii="Times New Roman" w:hAnsi="Times New Roman"/>
              </w:rPr>
              <w:t xml:space="preserve"> Е</w:t>
            </w:r>
            <w:proofErr w:type="gramEnd"/>
            <w:r w:rsidRPr="00AE6198">
              <w:rPr>
                <w:rFonts w:ascii="Times New Roman" w:hAnsi="Times New Roman"/>
              </w:rPr>
              <w:t>/л (0.17 мккат/л)</w:t>
            </w:r>
          </w:p>
          <w:p w:rsidR="0007364A" w:rsidRPr="00AE6198" w:rsidRDefault="0007364A" w:rsidP="004241DB">
            <w:pPr>
              <w:pStyle w:val="a4"/>
              <w:rPr>
                <w:rFonts w:ascii="Times New Roman" w:hAnsi="Times New Roman"/>
              </w:rPr>
            </w:pPr>
            <w:r w:rsidRPr="00AE6198">
              <w:rPr>
                <w:rFonts w:ascii="Times New Roman" w:hAnsi="Times New Roman"/>
              </w:rPr>
              <w:t>АСТ 10 E/л (0,17 мккат/л)</w:t>
            </w:r>
          </w:p>
          <w:p w:rsidR="0007364A" w:rsidRPr="00AE6198" w:rsidRDefault="0007364A" w:rsidP="004241DB">
            <w:pPr>
              <w:pStyle w:val="a4"/>
              <w:rPr>
                <w:rFonts w:ascii="Times New Roman" w:hAnsi="Times New Roman"/>
              </w:rPr>
            </w:pPr>
            <w:r w:rsidRPr="00AE6198">
              <w:rPr>
                <w:rFonts w:ascii="Times New Roman" w:hAnsi="Times New Roman"/>
              </w:rPr>
              <w:t>Мочевина 5 мг/дл (1,8 ммоль/л)</w:t>
            </w:r>
          </w:p>
          <w:p w:rsidR="0007364A" w:rsidRPr="00AE6198" w:rsidRDefault="0007364A" w:rsidP="004241DB">
            <w:pPr>
              <w:pStyle w:val="a4"/>
              <w:rPr>
                <w:rFonts w:ascii="Times New Roman" w:hAnsi="Times New Roman"/>
              </w:rPr>
            </w:pPr>
            <w:r w:rsidRPr="00AE6198">
              <w:rPr>
                <w:rFonts w:ascii="Times New Roman" w:hAnsi="Times New Roman"/>
              </w:rPr>
              <w:t>Глюкоза 20 мг/дл (1,1 ммоль/л)</w:t>
            </w:r>
          </w:p>
          <w:p w:rsidR="0007364A" w:rsidRPr="00AE6198" w:rsidRDefault="0007364A" w:rsidP="004241DB">
            <w:pPr>
              <w:pStyle w:val="a4"/>
              <w:rPr>
                <w:rFonts w:ascii="Times New Roman" w:hAnsi="Times New Roman"/>
              </w:rPr>
            </w:pPr>
            <w:r w:rsidRPr="00AE6198">
              <w:rPr>
                <w:rFonts w:ascii="Times New Roman" w:hAnsi="Times New Roman"/>
              </w:rPr>
              <w:t>Общий билирубин 0,2 мг/дл (3 мкмоль/л)</w:t>
            </w:r>
          </w:p>
          <w:p w:rsidR="0007364A" w:rsidRPr="00AE6198" w:rsidRDefault="0007364A" w:rsidP="004241DB">
            <w:pPr>
              <w:pStyle w:val="a4"/>
              <w:rPr>
                <w:rFonts w:ascii="Times New Roman" w:hAnsi="Times New Roman"/>
              </w:rPr>
            </w:pPr>
            <w:r w:rsidRPr="00AE6198">
              <w:rPr>
                <w:rFonts w:ascii="Times New Roman" w:hAnsi="Times New Roman"/>
              </w:rPr>
              <w:t>Общий холестерин 50 мг/дл (1.29 ммоль/л)</w:t>
            </w:r>
          </w:p>
          <w:p w:rsidR="0007364A" w:rsidRPr="00AE6198" w:rsidRDefault="0007364A" w:rsidP="004241DB">
            <w:pPr>
              <w:pStyle w:val="a4"/>
              <w:rPr>
                <w:rFonts w:ascii="Times New Roman" w:hAnsi="Times New Roman"/>
              </w:rPr>
            </w:pPr>
            <w:r w:rsidRPr="00AE6198">
              <w:rPr>
                <w:rFonts w:ascii="Times New Roman" w:hAnsi="Times New Roman"/>
              </w:rPr>
              <w:t xml:space="preserve">В 1 упаковке не менее 25 тест – полосок. </w:t>
            </w:r>
          </w:p>
          <w:p w:rsidR="0007364A" w:rsidRPr="00AE6198" w:rsidRDefault="0007364A" w:rsidP="004241DB">
            <w:pPr>
              <w:pStyle w:val="a4"/>
              <w:rPr>
                <w:rFonts w:ascii="Times New Roman" w:hAnsi="Times New Roman"/>
              </w:rPr>
            </w:pPr>
            <w:r w:rsidRPr="00AE6198">
              <w:rPr>
                <w:rFonts w:ascii="Times New Roman" w:hAnsi="Times New Roman"/>
                <w:color w:val="000000"/>
                <w:spacing w:val="-1"/>
              </w:rPr>
              <w:t xml:space="preserve">Наличие инструкции по применению на русском языке. </w:t>
            </w:r>
          </w:p>
          <w:p w:rsidR="0007364A" w:rsidRPr="00AE6198" w:rsidRDefault="0007364A" w:rsidP="004241DB">
            <w:pPr>
              <w:pStyle w:val="a4"/>
              <w:rPr>
                <w:rFonts w:ascii="Times New Roman" w:hAnsi="Times New Roman"/>
              </w:rPr>
            </w:pPr>
            <w:r w:rsidRPr="00AE6198">
              <w:rPr>
                <w:rFonts w:ascii="Times New Roman" w:hAnsi="Times New Roman"/>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55,00</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t>5</w:t>
            </w:r>
          </w:p>
        </w:tc>
        <w:tc>
          <w:tcPr>
            <w:tcW w:w="2267" w:type="dxa"/>
            <w:shd w:val="clear" w:color="auto" w:fill="auto"/>
            <w:vAlign w:val="center"/>
          </w:tcPr>
          <w:p w:rsidR="0007364A" w:rsidRPr="00AE6198" w:rsidRDefault="0007364A" w:rsidP="006D63D9">
            <w:pPr>
              <w:rPr>
                <w:sz w:val="22"/>
                <w:szCs w:val="22"/>
              </w:rPr>
            </w:pPr>
            <w:r w:rsidRPr="00AE6198">
              <w:rPr>
                <w:sz w:val="22"/>
                <w:szCs w:val="22"/>
              </w:rPr>
              <w:t>SPOTCHEM II UricAcid - Реагент для определения мочевой кислоты (25 тестов упаковке)</w:t>
            </w:r>
          </w:p>
        </w:tc>
        <w:tc>
          <w:tcPr>
            <w:tcW w:w="10582" w:type="dxa"/>
            <w:vAlign w:val="center"/>
          </w:tcPr>
          <w:p w:rsidR="0007364A" w:rsidRPr="00AE6198" w:rsidRDefault="0007364A" w:rsidP="006D63D9">
            <w:pPr>
              <w:pStyle w:val="ad"/>
              <w:jc w:val="left"/>
              <w:rPr>
                <w:b w:val="0"/>
                <w:sz w:val="22"/>
                <w:szCs w:val="22"/>
              </w:rPr>
            </w:pPr>
            <w:proofErr w:type="gramStart"/>
            <w:r w:rsidRPr="00AE6198">
              <w:rPr>
                <w:b w:val="0"/>
                <w:sz w:val="22"/>
                <w:szCs w:val="22"/>
              </w:rPr>
              <w:t>Тест-полоски</w:t>
            </w:r>
            <w:proofErr w:type="gramEnd"/>
            <w:r w:rsidRPr="00AE6198">
              <w:rPr>
                <w:b w:val="0"/>
                <w:sz w:val="22"/>
                <w:szCs w:val="22"/>
              </w:rPr>
              <w:t xml:space="preserve"> для определения мочевой кислоты (SPOTCHEM II Uric Acid) являются реагентами для диагностики in vitro и применяются для количественного определения Мочевой кислоты в сыворотке или плазме. </w:t>
            </w:r>
          </w:p>
          <w:p w:rsidR="0007364A" w:rsidRPr="00AE6198" w:rsidRDefault="0007364A" w:rsidP="006D63D9">
            <w:pPr>
              <w:pStyle w:val="ad"/>
              <w:jc w:val="left"/>
              <w:rPr>
                <w:b w:val="0"/>
                <w:sz w:val="22"/>
                <w:szCs w:val="22"/>
              </w:rPr>
            </w:pPr>
            <w:r w:rsidRPr="00AE6198">
              <w:rPr>
                <w:b w:val="0"/>
                <w:sz w:val="22"/>
                <w:szCs w:val="22"/>
              </w:rPr>
              <w:t xml:space="preserve">Тест-полоска SPOTCHEM II Uric Acid состоит из пластиковой полоски с </w:t>
            </w:r>
            <w:proofErr w:type="gramStart"/>
            <w:r w:rsidRPr="00AE6198">
              <w:rPr>
                <w:b w:val="0"/>
                <w:sz w:val="22"/>
                <w:szCs w:val="22"/>
              </w:rPr>
              <w:t>фиксированным</w:t>
            </w:r>
            <w:proofErr w:type="gramEnd"/>
            <w:r w:rsidRPr="00AE6198">
              <w:rPr>
                <w:b w:val="0"/>
                <w:sz w:val="22"/>
                <w:szCs w:val="22"/>
              </w:rPr>
              <w:t xml:space="preserve"> на ней многослойными участками. Участки состоят из слоя для нанесения образца, слоя, содержащего реагенты и поддерживающего слоя.</w:t>
            </w:r>
          </w:p>
          <w:p w:rsidR="0007364A" w:rsidRPr="00AE6198" w:rsidRDefault="0007364A" w:rsidP="006D63D9">
            <w:pPr>
              <w:pStyle w:val="ad"/>
              <w:jc w:val="left"/>
              <w:rPr>
                <w:b w:val="0"/>
                <w:sz w:val="22"/>
                <w:szCs w:val="22"/>
              </w:rPr>
            </w:pPr>
            <w:proofErr w:type="gramStart"/>
            <w:r w:rsidRPr="00AE6198">
              <w:rPr>
                <w:b w:val="0"/>
                <w:sz w:val="22"/>
                <w:szCs w:val="22"/>
              </w:rPr>
              <w:t>Тест-полоски</w:t>
            </w:r>
            <w:proofErr w:type="gramEnd"/>
            <w:r w:rsidRPr="00AE6198">
              <w:rPr>
                <w:b w:val="0"/>
                <w:sz w:val="22"/>
                <w:szCs w:val="22"/>
              </w:rPr>
              <w:t xml:space="preserve"> SPOTCHEM II Uric Acid предназначены для простого, специфичного и достоверного метода определения мочевой кислоты крови. Эти свойства делают </w:t>
            </w:r>
            <w:proofErr w:type="gramStart"/>
            <w:r w:rsidRPr="00AE6198">
              <w:rPr>
                <w:b w:val="0"/>
                <w:sz w:val="22"/>
                <w:szCs w:val="22"/>
              </w:rPr>
              <w:t>тест-полоски</w:t>
            </w:r>
            <w:proofErr w:type="gramEnd"/>
            <w:r w:rsidRPr="00AE6198">
              <w:rPr>
                <w:b w:val="0"/>
                <w:sz w:val="22"/>
                <w:szCs w:val="22"/>
              </w:rPr>
              <w:t xml:space="preserve"> пригодными для применения в широком спектре клинических программ, как в клинике, так и при тестировании экстренных состояний.</w:t>
            </w:r>
          </w:p>
          <w:p w:rsidR="0007364A" w:rsidRPr="00AE6198" w:rsidRDefault="0007364A" w:rsidP="006D63D9">
            <w:pPr>
              <w:pStyle w:val="ad"/>
              <w:jc w:val="left"/>
              <w:rPr>
                <w:b w:val="0"/>
                <w:sz w:val="22"/>
                <w:szCs w:val="22"/>
              </w:rPr>
            </w:pPr>
            <w:r w:rsidRPr="00AE6198">
              <w:rPr>
                <w:b w:val="0"/>
                <w:sz w:val="22"/>
                <w:szCs w:val="22"/>
              </w:rPr>
              <w:lastRenderedPageBreak/>
              <w:t xml:space="preserve">Тест-полоска состоит из многослойного участка, содержащего реагенты, необходимые для возникновения окрашивания, которое может быть количественно измерено методом отражательной спектрофотометрии. </w:t>
            </w:r>
          </w:p>
          <w:p w:rsidR="0007364A" w:rsidRPr="00AE6198" w:rsidRDefault="0007364A" w:rsidP="006D63D9">
            <w:pPr>
              <w:pStyle w:val="ad"/>
              <w:jc w:val="left"/>
              <w:rPr>
                <w:b w:val="0"/>
                <w:sz w:val="22"/>
                <w:szCs w:val="22"/>
              </w:rPr>
            </w:pPr>
            <w:r w:rsidRPr="00AE6198">
              <w:rPr>
                <w:b w:val="0"/>
                <w:sz w:val="22"/>
                <w:szCs w:val="22"/>
              </w:rPr>
              <w:t xml:space="preserve">Содержание реактивов на 100 </w:t>
            </w:r>
            <w:proofErr w:type="gramStart"/>
            <w:r w:rsidRPr="00AE6198">
              <w:rPr>
                <w:b w:val="0"/>
                <w:sz w:val="22"/>
                <w:szCs w:val="22"/>
              </w:rPr>
              <w:t>тест-полосок</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3"/>
              <w:gridCol w:w="4644"/>
            </w:tblGrid>
            <w:tr w:rsidR="0007364A" w:rsidRPr="00AE6198" w:rsidTr="006D63D9">
              <w:tc>
                <w:tcPr>
                  <w:tcW w:w="4643" w:type="dxa"/>
                </w:tcPr>
                <w:p w:rsidR="0007364A" w:rsidRPr="00AE6198" w:rsidRDefault="0007364A" w:rsidP="006D63D9">
                  <w:pPr>
                    <w:jc w:val="center"/>
                    <w:rPr>
                      <w:sz w:val="22"/>
                      <w:szCs w:val="22"/>
                    </w:rPr>
                  </w:pPr>
                  <w:r w:rsidRPr="00AE6198">
                    <w:rPr>
                      <w:sz w:val="22"/>
                      <w:szCs w:val="22"/>
                    </w:rPr>
                    <w:t>Компонент</w:t>
                  </w:r>
                </w:p>
              </w:tc>
              <w:tc>
                <w:tcPr>
                  <w:tcW w:w="4644" w:type="dxa"/>
                </w:tcPr>
                <w:p w:rsidR="0007364A" w:rsidRPr="00AE6198" w:rsidRDefault="0007364A" w:rsidP="006D63D9">
                  <w:pPr>
                    <w:jc w:val="center"/>
                    <w:rPr>
                      <w:sz w:val="22"/>
                      <w:szCs w:val="22"/>
                    </w:rPr>
                  </w:pPr>
                  <w:r w:rsidRPr="00AE6198">
                    <w:rPr>
                      <w:sz w:val="22"/>
                      <w:szCs w:val="22"/>
                    </w:rPr>
                    <w:t>Концентрация</w:t>
                  </w:r>
                </w:p>
              </w:tc>
            </w:tr>
            <w:tr w:rsidR="0007364A" w:rsidRPr="00AE6198" w:rsidTr="006D63D9">
              <w:tc>
                <w:tcPr>
                  <w:tcW w:w="4643" w:type="dxa"/>
                </w:tcPr>
                <w:p w:rsidR="0007364A" w:rsidRPr="00AE6198" w:rsidRDefault="0007364A" w:rsidP="006D63D9">
                  <w:pPr>
                    <w:jc w:val="both"/>
                    <w:rPr>
                      <w:sz w:val="22"/>
                      <w:szCs w:val="22"/>
                      <w:lang w:val="en-US"/>
                    </w:rPr>
                  </w:pPr>
                  <w:r w:rsidRPr="00AE6198">
                    <w:rPr>
                      <w:sz w:val="22"/>
                      <w:szCs w:val="22"/>
                    </w:rPr>
                    <w:t>Уриказа</w:t>
                  </w:r>
                </w:p>
              </w:tc>
              <w:tc>
                <w:tcPr>
                  <w:tcW w:w="4644" w:type="dxa"/>
                </w:tcPr>
                <w:p w:rsidR="0007364A" w:rsidRPr="00AE6198" w:rsidRDefault="0007364A" w:rsidP="006D63D9">
                  <w:pPr>
                    <w:jc w:val="both"/>
                    <w:rPr>
                      <w:sz w:val="22"/>
                      <w:szCs w:val="22"/>
                    </w:rPr>
                  </w:pPr>
                  <w:r w:rsidRPr="00AE6198">
                    <w:rPr>
                      <w:sz w:val="22"/>
                      <w:szCs w:val="22"/>
                    </w:rPr>
                    <w:t>28 единиц</w:t>
                  </w:r>
                </w:p>
              </w:tc>
            </w:tr>
            <w:tr w:rsidR="0007364A" w:rsidRPr="00AE6198" w:rsidTr="006D63D9">
              <w:tc>
                <w:tcPr>
                  <w:tcW w:w="4643" w:type="dxa"/>
                </w:tcPr>
                <w:p w:rsidR="0007364A" w:rsidRPr="00AE6198" w:rsidRDefault="0007364A" w:rsidP="006D63D9">
                  <w:pPr>
                    <w:jc w:val="both"/>
                    <w:rPr>
                      <w:sz w:val="22"/>
                      <w:szCs w:val="22"/>
                    </w:rPr>
                  </w:pPr>
                  <w:r w:rsidRPr="00AE6198">
                    <w:rPr>
                      <w:sz w:val="22"/>
                      <w:szCs w:val="22"/>
                    </w:rPr>
                    <w:t>4-аминоантипирин</w:t>
                  </w:r>
                </w:p>
              </w:tc>
              <w:tc>
                <w:tcPr>
                  <w:tcW w:w="4644" w:type="dxa"/>
                </w:tcPr>
                <w:p w:rsidR="0007364A" w:rsidRPr="00AE6198" w:rsidRDefault="0007364A" w:rsidP="006D63D9">
                  <w:pPr>
                    <w:jc w:val="both"/>
                    <w:rPr>
                      <w:sz w:val="22"/>
                      <w:szCs w:val="22"/>
                    </w:rPr>
                  </w:pPr>
                  <w:r w:rsidRPr="00AE6198">
                    <w:rPr>
                      <w:sz w:val="22"/>
                      <w:szCs w:val="22"/>
                      <w:lang w:val="en-US"/>
                    </w:rPr>
                    <w:t xml:space="preserve">0.33 </w:t>
                  </w:r>
                  <w:r w:rsidRPr="00AE6198">
                    <w:rPr>
                      <w:sz w:val="22"/>
                      <w:szCs w:val="22"/>
                    </w:rPr>
                    <w:t>мг</w:t>
                  </w:r>
                </w:p>
              </w:tc>
            </w:tr>
            <w:tr w:rsidR="0007364A" w:rsidRPr="00AE6198" w:rsidTr="006D63D9">
              <w:tc>
                <w:tcPr>
                  <w:tcW w:w="4643" w:type="dxa"/>
                </w:tcPr>
                <w:p w:rsidR="0007364A" w:rsidRPr="00AE6198" w:rsidRDefault="0007364A" w:rsidP="006D63D9">
                  <w:pPr>
                    <w:jc w:val="both"/>
                    <w:rPr>
                      <w:sz w:val="22"/>
                      <w:szCs w:val="22"/>
                    </w:rPr>
                  </w:pPr>
                  <w:r w:rsidRPr="00AE6198">
                    <w:rPr>
                      <w:sz w:val="22"/>
                      <w:szCs w:val="22"/>
                      <w:lang w:val="en-US"/>
                    </w:rPr>
                    <w:t>N</w:t>
                  </w:r>
                  <w:r w:rsidRPr="00AE6198">
                    <w:rPr>
                      <w:sz w:val="22"/>
                      <w:szCs w:val="22"/>
                    </w:rPr>
                    <w:t>-этил-</w:t>
                  </w:r>
                  <w:r w:rsidRPr="00AE6198">
                    <w:rPr>
                      <w:sz w:val="22"/>
                      <w:szCs w:val="22"/>
                      <w:lang w:val="en-US"/>
                    </w:rPr>
                    <w:t>N</w:t>
                  </w:r>
                  <w:r w:rsidRPr="00AE6198">
                    <w:rPr>
                      <w:sz w:val="22"/>
                      <w:szCs w:val="22"/>
                    </w:rPr>
                    <w:t>-(2-гидрокси-3-сульфопропил)-</w:t>
                  </w:r>
                  <w:r w:rsidRPr="00AE6198">
                    <w:rPr>
                      <w:sz w:val="22"/>
                      <w:szCs w:val="22"/>
                      <w:lang w:val="en-US"/>
                    </w:rPr>
                    <w:t>m</w:t>
                  </w:r>
                  <w:r w:rsidRPr="00AE6198">
                    <w:rPr>
                      <w:sz w:val="22"/>
                      <w:szCs w:val="22"/>
                    </w:rPr>
                    <w:t>-толуидин натриевая соль (</w:t>
                  </w:r>
                  <w:r w:rsidRPr="00AE6198">
                    <w:rPr>
                      <w:sz w:val="22"/>
                      <w:szCs w:val="22"/>
                      <w:lang w:val="en-US"/>
                    </w:rPr>
                    <w:t>TOOS</w:t>
                  </w:r>
                  <w:r w:rsidRPr="00AE6198">
                    <w:rPr>
                      <w:sz w:val="22"/>
                      <w:szCs w:val="22"/>
                    </w:rPr>
                    <w:t>)</w:t>
                  </w:r>
                </w:p>
              </w:tc>
              <w:tc>
                <w:tcPr>
                  <w:tcW w:w="4644" w:type="dxa"/>
                </w:tcPr>
                <w:p w:rsidR="0007364A" w:rsidRPr="00AE6198" w:rsidRDefault="0007364A" w:rsidP="006D63D9">
                  <w:pPr>
                    <w:jc w:val="both"/>
                    <w:rPr>
                      <w:sz w:val="22"/>
                      <w:szCs w:val="22"/>
                    </w:rPr>
                  </w:pPr>
                  <w:r w:rsidRPr="00AE6198">
                    <w:rPr>
                      <w:sz w:val="22"/>
                      <w:szCs w:val="22"/>
                    </w:rPr>
                    <w:t>0,88 мг</w:t>
                  </w:r>
                </w:p>
              </w:tc>
            </w:tr>
            <w:tr w:rsidR="0007364A" w:rsidRPr="00AE6198" w:rsidTr="006D63D9">
              <w:tc>
                <w:tcPr>
                  <w:tcW w:w="4643" w:type="dxa"/>
                </w:tcPr>
                <w:p w:rsidR="0007364A" w:rsidRPr="00AE6198" w:rsidRDefault="0007364A" w:rsidP="006D63D9">
                  <w:pPr>
                    <w:jc w:val="both"/>
                    <w:rPr>
                      <w:sz w:val="22"/>
                      <w:szCs w:val="22"/>
                    </w:rPr>
                  </w:pPr>
                  <w:r w:rsidRPr="00AE6198">
                    <w:rPr>
                      <w:sz w:val="22"/>
                      <w:szCs w:val="22"/>
                    </w:rPr>
                    <w:t>Пероксидаза (</w:t>
                  </w:r>
                  <w:r w:rsidRPr="00AE6198">
                    <w:rPr>
                      <w:sz w:val="22"/>
                      <w:szCs w:val="22"/>
                      <w:lang w:val="en-US"/>
                    </w:rPr>
                    <w:t>POD</w:t>
                  </w:r>
                  <w:r w:rsidRPr="00AE6198">
                    <w:rPr>
                      <w:sz w:val="22"/>
                      <w:szCs w:val="22"/>
                    </w:rPr>
                    <w:t>)</w:t>
                  </w:r>
                </w:p>
              </w:tc>
              <w:tc>
                <w:tcPr>
                  <w:tcW w:w="4644" w:type="dxa"/>
                </w:tcPr>
                <w:p w:rsidR="0007364A" w:rsidRPr="00AE6198" w:rsidRDefault="0007364A" w:rsidP="006D63D9">
                  <w:pPr>
                    <w:jc w:val="both"/>
                    <w:rPr>
                      <w:sz w:val="22"/>
                      <w:szCs w:val="22"/>
                    </w:rPr>
                  </w:pPr>
                  <w:r w:rsidRPr="00AE6198">
                    <w:rPr>
                      <w:sz w:val="22"/>
                      <w:szCs w:val="22"/>
                    </w:rPr>
                    <w:t>262 единиц</w:t>
                  </w:r>
                </w:p>
              </w:tc>
            </w:tr>
            <w:tr w:rsidR="0007364A" w:rsidRPr="00AE6198" w:rsidTr="006D63D9">
              <w:tc>
                <w:tcPr>
                  <w:tcW w:w="4643" w:type="dxa"/>
                </w:tcPr>
                <w:p w:rsidR="0007364A" w:rsidRPr="00AE6198" w:rsidRDefault="0007364A" w:rsidP="006D63D9">
                  <w:pPr>
                    <w:jc w:val="both"/>
                    <w:rPr>
                      <w:sz w:val="22"/>
                      <w:szCs w:val="22"/>
                      <w:lang w:val="en-US"/>
                    </w:rPr>
                  </w:pPr>
                  <w:r w:rsidRPr="00AE6198">
                    <w:rPr>
                      <w:sz w:val="22"/>
                      <w:szCs w:val="22"/>
                    </w:rPr>
                    <w:t>Аскорбат оксидаза (</w:t>
                  </w:r>
                  <w:r w:rsidRPr="00AE6198">
                    <w:rPr>
                      <w:sz w:val="22"/>
                      <w:szCs w:val="22"/>
                      <w:lang w:val="en-US"/>
                    </w:rPr>
                    <w:t>AsOD)</w:t>
                  </w:r>
                </w:p>
              </w:tc>
              <w:tc>
                <w:tcPr>
                  <w:tcW w:w="4644" w:type="dxa"/>
                </w:tcPr>
                <w:p w:rsidR="0007364A" w:rsidRPr="00AE6198" w:rsidRDefault="0007364A" w:rsidP="006D63D9">
                  <w:pPr>
                    <w:jc w:val="both"/>
                    <w:rPr>
                      <w:sz w:val="22"/>
                      <w:szCs w:val="22"/>
                    </w:rPr>
                  </w:pPr>
                  <w:r w:rsidRPr="00AE6198">
                    <w:rPr>
                      <w:sz w:val="22"/>
                      <w:szCs w:val="22"/>
                    </w:rPr>
                    <w:t>455 единиц</w:t>
                  </w:r>
                </w:p>
              </w:tc>
            </w:tr>
            <w:tr w:rsidR="0007364A" w:rsidRPr="00AE6198" w:rsidTr="006D63D9">
              <w:tc>
                <w:tcPr>
                  <w:tcW w:w="4643" w:type="dxa"/>
                </w:tcPr>
                <w:p w:rsidR="0007364A" w:rsidRPr="00AE6198" w:rsidRDefault="0007364A" w:rsidP="006D63D9">
                  <w:pPr>
                    <w:jc w:val="both"/>
                    <w:rPr>
                      <w:sz w:val="22"/>
                      <w:szCs w:val="22"/>
                    </w:rPr>
                  </w:pPr>
                </w:p>
              </w:tc>
              <w:tc>
                <w:tcPr>
                  <w:tcW w:w="4644" w:type="dxa"/>
                </w:tcPr>
                <w:p w:rsidR="0007364A" w:rsidRPr="00AE6198" w:rsidRDefault="0007364A" w:rsidP="006D63D9">
                  <w:pPr>
                    <w:jc w:val="both"/>
                    <w:rPr>
                      <w:sz w:val="22"/>
                      <w:szCs w:val="22"/>
                    </w:rPr>
                  </w:pPr>
                </w:p>
              </w:tc>
            </w:tr>
          </w:tbl>
          <w:p w:rsidR="0007364A" w:rsidRPr="00AE6198" w:rsidRDefault="0007364A" w:rsidP="006D63D9">
            <w:pPr>
              <w:jc w:val="both"/>
              <w:rPr>
                <w:bCs/>
                <w:sz w:val="22"/>
                <w:szCs w:val="22"/>
              </w:rPr>
            </w:pPr>
          </w:p>
        </w:tc>
        <w:tc>
          <w:tcPr>
            <w:tcW w:w="993" w:type="dxa"/>
            <w:shd w:val="clear" w:color="auto" w:fill="auto"/>
            <w:vAlign w:val="center"/>
          </w:tcPr>
          <w:p w:rsidR="0007364A" w:rsidRDefault="0007364A">
            <w:pPr>
              <w:jc w:val="center"/>
              <w:rPr>
                <w:color w:val="000000"/>
                <w:sz w:val="20"/>
                <w:szCs w:val="20"/>
              </w:rPr>
            </w:pPr>
            <w:r>
              <w:rPr>
                <w:color w:val="000000"/>
                <w:sz w:val="20"/>
                <w:szCs w:val="20"/>
              </w:rPr>
              <w:lastRenderedPageBreak/>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84,00</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lastRenderedPageBreak/>
              <w:t>6</w:t>
            </w:r>
          </w:p>
        </w:tc>
        <w:tc>
          <w:tcPr>
            <w:tcW w:w="2267" w:type="dxa"/>
            <w:shd w:val="clear" w:color="auto" w:fill="auto"/>
            <w:vAlign w:val="center"/>
          </w:tcPr>
          <w:p w:rsidR="0007364A" w:rsidRPr="00AE6198" w:rsidRDefault="0007364A" w:rsidP="006D63D9">
            <w:pPr>
              <w:rPr>
                <w:sz w:val="22"/>
                <w:szCs w:val="22"/>
              </w:rPr>
            </w:pPr>
            <w:proofErr w:type="gramStart"/>
            <w:r w:rsidRPr="00AE6198">
              <w:rPr>
                <w:sz w:val="22"/>
                <w:szCs w:val="22"/>
              </w:rPr>
              <w:t>Тест-полоски</w:t>
            </w:r>
            <w:proofErr w:type="gramEnd"/>
            <w:r w:rsidRPr="00AE6198">
              <w:rPr>
                <w:sz w:val="22"/>
                <w:szCs w:val="22"/>
              </w:rPr>
              <w:t xml:space="preserve"> для определения креатинина для биохимического анализатора </w:t>
            </w:r>
            <w:r w:rsidRPr="00AE6198">
              <w:rPr>
                <w:sz w:val="22"/>
                <w:szCs w:val="22"/>
              </w:rPr>
              <w:t>SPOTCHEM II Creatinine</w:t>
            </w:r>
            <w:r w:rsidRPr="00AE6198">
              <w:rPr>
                <w:sz w:val="22"/>
                <w:szCs w:val="22"/>
              </w:rPr>
              <w:t xml:space="preserve"> </w:t>
            </w:r>
          </w:p>
        </w:tc>
        <w:tc>
          <w:tcPr>
            <w:tcW w:w="10582" w:type="dxa"/>
            <w:vAlign w:val="center"/>
          </w:tcPr>
          <w:p w:rsidR="0007364A" w:rsidRPr="00AE6198" w:rsidRDefault="0007364A" w:rsidP="006D63D9">
            <w:pPr>
              <w:jc w:val="both"/>
              <w:rPr>
                <w:bCs/>
                <w:iCs/>
                <w:sz w:val="22"/>
                <w:szCs w:val="22"/>
                <w:u w:val="single"/>
              </w:rPr>
            </w:pPr>
            <w:proofErr w:type="gramStart"/>
            <w:r w:rsidRPr="00AE6198">
              <w:rPr>
                <w:bCs/>
                <w:iCs/>
                <w:sz w:val="22"/>
                <w:szCs w:val="22"/>
                <w:u w:val="single"/>
              </w:rPr>
              <w:t>Тест-полоски</w:t>
            </w:r>
            <w:proofErr w:type="gramEnd"/>
            <w:r w:rsidRPr="00AE6198">
              <w:rPr>
                <w:bCs/>
                <w:iCs/>
                <w:sz w:val="22"/>
                <w:szCs w:val="22"/>
                <w:u w:val="single"/>
              </w:rPr>
              <w:t xml:space="preserve"> для определения креатинина для биохимического анализатора</w:t>
            </w:r>
            <w:r w:rsidRPr="00AE6198">
              <w:rPr>
                <w:bCs/>
                <w:iCs/>
                <w:sz w:val="22"/>
                <w:szCs w:val="22"/>
                <w:u w:val="single"/>
              </w:rPr>
              <w:br/>
              <w:t xml:space="preserve">SPOTCHEM EZ SP-4430 </w:t>
            </w:r>
          </w:p>
          <w:p w:rsidR="0007364A" w:rsidRPr="00AE6198" w:rsidRDefault="0007364A" w:rsidP="006D63D9">
            <w:pPr>
              <w:jc w:val="both"/>
              <w:rPr>
                <w:sz w:val="22"/>
                <w:szCs w:val="22"/>
              </w:rPr>
            </w:pPr>
            <w:r w:rsidRPr="00AE6198">
              <w:rPr>
                <w:sz w:val="22"/>
                <w:szCs w:val="22"/>
              </w:rPr>
              <w:t xml:space="preserve">Пределы линейности для </w:t>
            </w:r>
            <w:proofErr w:type="gramStart"/>
            <w:r w:rsidRPr="00AE6198">
              <w:rPr>
                <w:sz w:val="22"/>
                <w:szCs w:val="22"/>
              </w:rPr>
              <w:t>тест-полосок</w:t>
            </w:r>
            <w:proofErr w:type="gramEnd"/>
            <w:r w:rsidRPr="00AE6198">
              <w:rPr>
                <w:sz w:val="22"/>
                <w:szCs w:val="22"/>
              </w:rPr>
              <w:t xml:space="preserve"> составляет 0,3-40 мг/дл (27-3536 мкмоль/л).</w:t>
            </w:r>
          </w:p>
          <w:p w:rsidR="0007364A" w:rsidRPr="00AE6198" w:rsidRDefault="0007364A" w:rsidP="006D63D9">
            <w:pPr>
              <w:jc w:val="both"/>
              <w:rPr>
                <w:sz w:val="22"/>
                <w:szCs w:val="22"/>
              </w:rPr>
            </w:pPr>
            <w:r w:rsidRPr="00AE6198">
              <w:rPr>
                <w:sz w:val="22"/>
                <w:szCs w:val="22"/>
              </w:rPr>
              <w:t xml:space="preserve">Предел чувствительности для </w:t>
            </w:r>
            <w:proofErr w:type="gramStart"/>
            <w:r w:rsidRPr="00AE6198">
              <w:rPr>
                <w:sz w:val="22"/>
                <w:szCs w:val="22"/>
              </w:rPr>
              <w:t>тест-полосок</w:t>
            </w:r>
            <w:proofErr w:type="gramEnd"/>
            <w:r w:rsidRPr="00AE6198">
              <w:rPr>
                <w:sz w:val="22"/>
                <w:szCs w:val="22"/>
              </w:rPr>
              <w:t xml:space="preserve"> составляет 0,3 мг/дл (27  мкмоль/л).</w:t>
            </w:r>
          </w:p>
          <w:p w:rsidR="0007364A" w:rsidRPr="00AE6198" w:rsidRDefault="0007364A" w:rsidP="006D63D9">
            <w:pPr>
              <w:rPr>
                <w:sz w:val="22"/>
                <w:szCs w:val="22"/>
              </w:rPr>
            </w:pPr>
            <w:r w:rsidRPr="00AE6198">
              <w:rPr>
                <w:sz w:val="22"/>
                <w:szCs w:val="22"/>
              </w:rPr>
              <w:t xml:space="preserve">В 1 упаковке не менее 25 тест – полосок. </w:t>
            </w:r>
          </w:p>
          <w:p w:rsidR="0007364A" w:rsidRPr="00AE6198" w:rsidRDefault="0007364A" w:rsidP="006D63D9">
            <w:pPr>
              <w:jc w:val="both"/>
              <w:rPr>
                <w:sz w:val="22"/>
                <w:szCs w:val="22"/>
              </w:rPr>
            </w:pPr>
            <w:r w:rsidRPr="00AE6198">
              <w:rPr>
                <w:spacing w:val="-1"/>
                <w:sz w:val="22"/>
                <w:szCs w:val="22"/>
              </w:rPr>
              <w:t xml:space="preserve">Наличие инструкции по применению на русском языке. </w:t>
            </w:r>
          </w:p>
          <w:p w:rsidR="0007364A" w:rsidRPr="00AE6198" w:rsidRDefault="0007364A" w:rsidP="00812820">
            <w:pPr>
              <w:ind w:firstLine="34"/>
              <w:jc w:val="both"/>
              <w:rPr>
                <w:sz w:val="22"/>
                <w:szCs w:val="22"/>
              </w:rPr>
            </w:pPr>
            <w:r w:rsidRPr="00AE619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49,00</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t>7</w:t>
            </w:r>
          </w:p>
        </w:tc>
        <w:tc>
          <w:tcPr>
            <w:tcW w:w="2267" w:type="dxa"/>
            <w:shd w:val="clear" w:color="auto" w:fill="auto"/>
            <w:vAlign w:val="center"/>
          </w:tcPr>
          <w:p w:rsidR="0007364A" w:rsidRPr="00AE6198" w:rsidRDefault="0007364A" w:rsidP="00812820">
            <w:pPr>
              <w:rPr>
                <w:sz w:val="22"/>
                <w:szCs w:val="22"/>
              </w:rPr>
            </w:pPr>
            <w:r w:rsidRPr="00AE6198">
              <w:rPr>
                <w:sz w:val="22"/>
                <w:szCs w:val="22"/>
              </w:rPr>
              <w:t xml:space="preserve">Тест - полоски для определения </w:t>
            </w:r>
            <w:r w:rsidRPr="00AE6198">
              <w:rPr>
                <w:bCs/>
                <w:sz w:val="22"/>
                <w:szCs w:val="22"/>
              </w:rPr>
              <w:t xml:space="preserve">триглицеридов </w:t>
            </w:r>
            <w:r w:rsidRPr="00AE6198">
              <w:rPr>
                <w:sz w:val="22"/>
                <w:szCs w:val="22"/>
              </w:rPr>
              <w:t xml:space="preserve">для биохимического анализатора </w:t>
            </w:r>
            <w:r w:rsidRPr="00AE6198">
              <w:rPr>
                <w:sz w:val="22"/>
                <w:szCs w:val="22"/>
              </w:rPr>
              <w:t>SPOTCHEM II  Triglyceride</w:t>
            </w:r>
          </w:p>
        </w:tc>
        <w:tc>
          <w:tcPr>
            <w:tcW w:w="10582" w:type="dxa"/>
            <w:vAlign w:val="center"/>
          </w:tcPr>
          <w:p w:rsidR="0007364A" w:rsidRPr="00AE6198" w:rsidRDefault="0007364A" w:rsidP="006D63D9">
            <w:pPr>
              <w:jc w:val="both"/>
              <w:rPr>
                <w:sz w:val="22"/>
                <w:szCs w:val="22"/>
                <w:u w:val="single"/>
              </w:rPr>
            </w:pPr>
            <w:r w:rsidRPr="00AE6198">
              <w:rPr>
                <w:sz w:val="22"/>
                <w:szCs w:val="22"/>
                <w:u w:val="single"/>
              </w:rPr>
              <w:t xml:space="preserve">Тест - полоски для определения </w:t>
            </w:r>
            <w:r w:rsidRPr="00AE6198">
              <w:rPr>
                <w:bCs/>
                <w:sz w:val="22"/>
                <w:szCs w:val="22"/>
                <w:u w:val="single"/>
              </w:rPr>
              <w:t xml:space="preserve">триглицеридов </w:t>
            </w:r>
            <w:r w:rsidRPr="00AE6198">
              <w:rPr>
                <w:sz w:val="22"/>
                <w:szCs w:val="22"/>
                <w:u w:val="single"/>
              </w:rPr>
              <w:t>для биохимического анализатора SPOTCHEM EZ SP-4430</w:t>
            </w:r>
          </w:p>
          <w:p w:rsidR="0007364A" w:rsidRPr="00AE6198" w:rsidRDefault="0007364A" w:rsidP="006D63D9">
            <w:pPr>
              <w:jc w:val="both"/>
              <w:rPr>
                <w:sz w:val="22"/>
                <w:szCs w:val="22"/>
              </w:rPr>
            </w:pPr>
            <w:r w:rsidRPr="00AE6198">
              <w:rPr>
                <w:sz w:val="22"/>
                <w:szCs w:val="22"/>
              </w:rPr>
              <w:t xml:space="preserve">Пределы линейности для </w:t>
            </w:r>
            <w:proofErr w:type="gramStart"/>
            <w:r w:rsidRPr="00AE6198">
              <w:rPr>
                <w:sz w:val="22"/>
                <w:szCs w:val="22"/>
              </w:rPr>
              <w:t>тест-полоски</w:t>
            </w:r>
            <w:proofErr w:type="gramEnd"/>
            <w:r w:rsidRPr="00AE6198">
              <w:rPr>
                <w:sz w:val="22"/>
                <w:szCs w:val="22"/>
              </w:rPr>
              <w:t xml:space="preserve"> составляет 25-500 мг/дл (0,28-5,65 ммоль/л).</w:t>
            </w:r>
          </w:p>
          <w:p w:rsidR="0007364A" w:rsidRPr="00AE6198" w:rsidRDefault="0007364A" w:rsidP="006D63D9">
            <w:pPr>
              <w:jc w:val="both"/>
              <w:rPr>
                <w:sz w:val="22"/>
                <w:szCs w:val="22"/>
              </w:rPr>
            </w:pPr>
            <w:r w:rsidRPr="00AE6198">
              <w:rPr>
                <w:sz w:val="22"/>
                <w:szCs w:val="22"/>
              </w:rPr>
              <w:t xml:space="preserve">Предел чувствительности для </w:t>
            </w:r>
            <w:proofErr w:type="gramStart"/>
            <w:r w:rsidRPr="00AE6198">
              <w:rPr>
                <w:sz w:val="22"/>
                <w:szCs w:val="22"/>
              </w:rPr>
              <w:t>тест-полосок</w:t>
            </w:r>
            <w:proofErr w:type="gramEnd"/>
            <w:r w:rsidRPr="00AE6198">
              <w:rPr>
                <w:sz w:val="22"/>
                <w:szCs w:val="22"/>
              </w:rPr>
              <w:t xml:space="preserve"> составляет 25 мг/дл (0,28 ммоль/л).</w:t>
            </w:r>
          </w:p>
          <w:p w:rsidR="0007364A" w:rsidRPr="00AE6198" w:rsidRDefault="0007364A" w:rsidP="006D63D9">
            <w:pPr>
              <w:rPr>
                <w:sz w:val="22"/>
                <w:szCs w:val="22"/>
              </w:rPr>
            </w:pPr>
            <w:r w:rsidRPr="00AE6198">
              <w:rPr>
                <w:sz w:val="22"/>
                <w:szCs w:val="22"/>
              </w:rPr>
              <w:t xml:space="preserve">В 1 упаковке не менее 25 тест – полосок. </w:t>
            </w:r>
          </w:p>
          <w:p w:rsidR="0007364A" w:rsidRPr="00AE6198" w:rsidRDefault="0007364A" w:rsidP="006D63D9">
            <w:pPr>
              <w:jc w:val="both"/>
              <w:rPr>
                <w:sz w:val="22"/>
                <w:szCs w:val="22"/>
              </w:rPr>
            </w:pPr>
            <w:r w:rsidRPr="00AE6198">
              <w:rPr>
                <w:spacing w:val="-1"/>
                <w:sz w:val="22"/>
                <w:szCs w:val="22"/>
              </w:rPr>
              <w:t xml:space="preserve">Наличие инструкции по применению на русском языке. </w:t>
            </w:r>
          </w:p>
          <w:p w:rsidR="0007364A" w:rsidRPr="00AE6198" w:rsidRDefault="0007364A" w:rsidP="006D63D9">
            <w:pPr>
              <w:jc w:val="both"/>
              <w:rPr>
                <w:sz w:val="22"/>
                <w:szCs w:val="22"/>
              </w:rPr>
            </w:pPr>
            <w:r w:rsidRPr="00AE619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46,00</w:t>
            </w:r>
          </w:p>
        </w:tc>
      </w:tr>
      <w:tr w:rsidR="0007364A" w:rsidRPr="00AE6198" w:rsidTr="00C54177">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t>8</w:t>
            </w:r>
          </w:p>
        </w:tc>
        <w:tc>
          <w:tcPr>
            <w:tcW w:w="2267" w:type="dxa"/>
            <w:shd w:val="clear" w:color="auto" w:fill="auto"/>
            <w:vAlign w:val="center"/>
          </w:tcPr>
          <w:p w:rsidR="0007364A" w:rsidRPr="00AE6198" w:rsidRDefault="0007364A">
            <w:pPr>
              <w:rPr>
                <w:color w:val="000000"/>
                <w:sz w:val="22"/>
                <w:szCs w:val="22"/>
              </w:rPr>
            </w:pPr>
            <w:r w:rsidRPr="00AE6198">
              <w:rPr>
                <w:color w:val="000000"/>
                <w:sz w:val="22"/>
                <w:szCs w:val="22"/>
              </w:rPr>
              <w:t>SPOTCHEM II ALP Реагент для определения щелочной фофотазы (1уп. - 25 тест полосок)</w:t>
            </w:r>
          </w:p>
        </w:tc>
        <w:tc>
          <w:tcPr>
            <w:tcW w:w="10582" w:type="dxa"/>
          </w:tcPr>
          <w:p w:rsidR="0007364A" w:rsidRPr="00AE6198" w:rsidRDefault="0007364A" w:rsidP="006D63D9">
            <w:pPr>
              <w:rPr>
                <w:sz w:val="22"/>
                <w:szCs w:val="22"/>
                <w:u w:val="single"/>
              </w:rPr>
            </w:pPr>
            <w:r w:rsidRPr="00AE6198">
              <w:rPr>
                <w:sz w:val="22"/>
                <w:szCs w:val="22"/>
                <w:u w:val="single"/>
              </w:rPr>
              <w:t xml:space="preserve">Тест-полоски для определения </w:t>
            </w:r>
            <w:proofErr w:type="gramStart"/>
            <w:r w:rsidRPr="00AE6198">
              <w:rPr>
                <w:bCs/>
                <w:sz w:val="22"/>
                <w:szCs w:val="22"/>
                <w:u w:val="single"/>
              </w:rPr>
              <w:t>щелочной</w:t>
            </w:r>
            <w:proofErr w:type="gramEnd"/>
            <w:r w:rsidRPr="00AE6198">
              <w:rPr>
                <w:bCs/>
                <w:sz w:val="22"/>
                <w:szCs w:val="22"/>
                <w:u w:val="single"/>
              </w:rPr>
              <w:t xml:space="preserve"> фосфотазы</w:t>
            </w:r>
            <w:r w:rsidRPr="00AE6198">
              <w:rPr>
                <w:sz w:val="22"/>
                <w:szCs w:val="22"/>
                <w:u w:val="single"/>
              </w:rPr>
              <w:t xml:space="preserve"> для биохимического анализатора SPOTCHEM EZ SP-4430</w:t>
            </w:r>
          </w:p>
          <w:p w:rsidR="0007364A" w:rsidRPr="00AE6198" w:rsidRDefault="0007364A" w:rsidP="006D63D9">
            <w:pPr>
              <w:jc w:val="both"/>
              <w:rPr>
                <w:sz w:val="22"/>
                <w:szCs w:val="22"/>
              </w:rPr>
            </w:pPr>
            <w:r w:rsidRPr="00AE6198">
              <w:rPr>
                <w:sz w:val="22"/>
                <w:szCs w:val="22"/>
              </w:rPr>
              <w:t xml:space="preserve">Пределы линейности для </w:t>
            </w:r>
            <w:proofErr w:type="gramStart"/>
            <w:r w:rsidRPr="00AE6198">
              <w:rPr>
                <w:sz w:val="22"/>
                <w:szCs w:val="22"/>
              </w:rPr>
              <w:t>тест-полосок</w:t>
            </w:r>
            <w:proofErr w:type="gramEnd"/>
            <w:r w:rsidRPr="00AE6198">
              <w:rPr>
                <w:sz w:val="22"/>
                <w:szCs w:val="22"/>
              </w:rPr>
              <w:t xml:space="preserve"> </w:t>
            </w:r>
            <w:r w:rsidRPr="00AE6198">
              <w:rPr>
                <w:sz w:val="22"/>
                <w:szCs w:val="22"/>
                <w:lang w:val="en-US"/>
              </w:rPr>
              <w:t>Spotchem</w:t>
            </w:r>
            <w:r w:rsidRPr="00AE6198">
              <w:rPr>
                <w:sz w:val="22"/>
                <w:szCs w:val="22"/>
              </w:rPr>
              <w:t xml:space="preserve"> </w:t>
            </w:r>
            <w:r w:rsidRPr="00AE6198">
              <w:rPr>
                <w:sz w:val="22"/>
                <w:szCs w:val="22"/>
                <w:lang w:val="en-US"/>
              </w:rPr>
              <w:t>II</w:t>
            </w:r>
            <w:r w:rsidRPr="00AE6198">
              <w:rPr>
                <w:sz w:val="22"/>
                <w:szCs w:val="22"/>
              </w:rPr>
              <w:t xml:space="preserve"> </w:t>
            </w:r>
            <w:r w:rsidRPr="00AE6198">
              <w:rPr>
                <w:sz w:val="22"/>
                <w:szCs w:val="22"/>
                <w:lang w:val="en-US"/>
              </w:rPr>
              <w:t>ALP</w:t>
            </w:r>
            <w:r w:rsidRPr="00AE6198">
              <w:rPr>
                <w:sz w:val="22"/>
                <w:szCs w:val="22"/>
              </w:rPr>
              <w:t xml:space="preserve"> составляет 50-1500 </w:t>
            </w:r>
            <w:r w:rsidRPr="00AE6198">
              <w:rPr>
                <w:sz w:val="22"/>
                <w:szCs w:val="22"/>
                <w:lang w:val="en-US"/>
              </w:rPr>
              <w:t>E</w:t>
            </w:r>
            <w:r w:rsidRPr="00AE6198">
              <w:rPr>
                <w:sz w:val="22"/>
                <w:szCs w:val="22"/>
              </w:rPr>
              <w:t>/л (0.83-25.01 мккат/л).</w:t>
            </w:r>
          </w:p>
          <w:p w:rsidR="0007364A" w:rsidRPr="00AE6198" w:rsidRDefault="0007364A" w:rsidP="006D63D9">
            <w:pPr>
              <w:jc w:val="both"/>
              <w:rPr>
                <w:sz w:val="22"/>
                <w:szCs w:val="22"/>
              </w:rPr>
            </w:pPr>
            <w:r w:rsidRPr="00AE6198">
              <w:rPr>
                <w:sz w:val="22"/>
                <w:szCs w:val="22"/>
              </w:rPr>
              <w:t xml:space="preserve">Предел чувствительности для </w:t>
            </w:r>
            <w:proofErr w:type="gramStart"/>
            <w:r w:rsidRPr="00AE6198">
              <w:rPr>
                <w:sz w:val="22"/>
                <w:szCs w:val="22"/>
              </w:rPr>
              <w:t>тест-полосок</w:t>
            </w:r>
            <w:proofErr w:type="gramEnd"/>
            <w:r w:rsidRPr="00AE6198">
              <w:rPr>
                <w:sz w:val="22"/>
                <w:szCs w:val="22"/>
              </w:rPr>
              <w:t xml:space="preserve"> SPOTCHEM II </w:t>
            </w:r>
            <w:r w:rsidRPr="00AE6198">
              <w:rPr>
                <w:sz w:val="22"/>
                <w:szCs w:val="22"/>
                <w:lang w:val="en-US"/>
              </w:rPr>
              <w:t>ALP</w:t>
            </w:r>
            <w:r w:rsidRPr="00AE6198">
              <w:rPr>
                <w:sz w:val="22"/>
                <w:szCs w:val="22"/>
              </w:rPr>
              <w:t xml:space="preserve"> составляет 50 </w:t>
            </w:r>
            <w:r w:rsidRPr="00AE6198">
              <w:rPr>
                <w:sz w:val="22"/>
                <w:szCs w:val="22"/>
                <w:lang w:val="en-US"/>
              </w:rPr>
              <w:t>E</w:t>
            </w:r>
            <w:r w:rsidRPr="00AE6198">
              <w:rPr>
                <w:sz w:val="22"/>
                <w:szCs w:val="22"/>
              </w:rPr>
              <w:t>/л (0,83  мккат/л).</w:t>
            </w:r>
          </w:p>
          <w:p w:rsidR="0007364A" w:rsidRPr="00AE6198" w:rsidRDefault="0007364A" w:rsidP="006D63D9">
            <w:pPr>
              <w:rPr>
                <w:sz w:val="22"/>
                <w:szCs w:val="22"/>
              </w:rPr>
            </w:pPr>
            <w:r w:rsidRPr="00AE6198">
              <w:rPr>
                <w:sz w:val="22"/>
                <w:szCs w:val="22"/>
              </w:rPr>
              <w:t xml:space="preserve">В 1 упаковке не менее 25 тест – полосок. </w:t>
            </w:r>
          </w:p>
          <w:p w:rsidR="0007364A" w:rsidRPr="00AE6198" w:rsidRDefault="0007364A" w:rsidP="006D63D9">
            <w:pPr>
              <w:jc w:val="both"/>
              <w:rPr>
                <w:sz w:val="22"/>
                <w:szCs w:val="22"/>
              </w:rPr>
            </w:pPr>
            <w:r w:rsidRPr="00AE6198">
              <w:rPr>
                <w:spacing w:val="-1"/>
                <w:sz w:val="22"/>
                <w:szCs w:val="22"/>
              </w:rPr>
              <w:t xml:space="preserve">Наличие инструкции по применению на русском языке. </w:t>
            </w:r>
          </w:p>
          <w:p w:rsidR="0007364A" w:rsidRPr="00AE6198" w:rsidRDefault="0007364A" w:rsidP="006D63D9">
            <w:pPr>
              <w:jc w:val="both"/>
              <w:rPr>
                <w:sz w:val="22"/>
                <w:szCs w:val="22"/>
              </w:rPr>
            </w:pPr>
            <w:r w:rsidRPr="00AE619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52,00</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t>9</w:t>
            </w:r>
          </w:p>
        </w:tc>
        <w:tc>
          <w:tcPr>
            <w:tcW w:w="2267" w:type="dxa"/>
            <w:shd w:val="clear" w:color="auto" w:fill="auto"/>
            <w:vAlign w:val="center"/>
          </w:tcPr>
          <w:p w:rsidR="0007364A" w:rsidRPr="00AE6198" w:rsidRDefault="0007364A">
            <w:pPr>
              <w:rPr>
                <w:color w:val="000000"/>
                <w:sz w:val="22"/>
                <w:szCs w:val="22"/>
              </w:rPr>
            </w:pPr>
            <w:r w:rsidRPr="00AE6198">
              <w:rPr>
                <w:color w:val="000000"/>
                <w:sz w:val="22"/>
                <w:szCs w:val="22"/>
              </w:rPr>
              <w:t>SPOTCHEM II HDL - Cholestrol - реагент для определения холестирина высокой плотности (1уп. - 25 тест полосок)</w:t>
            </w:r>
          </w:p>
        </w:tc>
        <w:tc>
          <w:tcPr>
            <w:tcW w:w="10582" w:type="dxa"/>
            <w:vAlign w:val="center"/>
          </w:tcPr>
          <w:p w:rsidR="0007364A" w:rsidRPr="00AE6198" w:rsidRDefault="0007364A" w:rsidP="006D63D9">
            <w:pPr>
              <w:pStyle w:val="ad"/>
              <w:jc w:val="left"/>
              <w:rPr>
                <w:b w:val="0"/>
                <w:sz w:val="22"/>
                <w:szCs w:val="22"/>
              </w:rPr>
            </w:pPr>
            <w:proofErr w:type="gramStart"/>
            <w:r w:rsidRPr="00AE6198">
              <w:rPr>
                <w:b w:val="0"/>
                <w:sz w:val="22"/>
                <w:szCs w:val="22"/>
              </w:rPr>
              <w:t>Тест-полоски</w:t>
            </w:r>
            <w:proofErr w:type="gramEnd"/>
            <w:r w:rsidRPr="00AE6198">
              <w:rPr>
                <w:b w:val="0"/>
                <w:sz w:val="22"/>
                <w:szCs w:val="22"/>
              </w:rPr>
              <w:t xml:space="preserve"> для определения холестерина высокой плотности (SPOTCHEM II HDL-Cholesterol) являются реагентами для диагностики in vitro и применяются для количественного определения холестерина липопротеинов высокой плотности в сыворотке или плазме. Эта продукция предназначена для профессионального использования в анализаторе SPOTCHEM.</w:t>
            </w:r>
          </w:p>
          <w:p w:rsidR="0007364A" w:rsidRPr="00AE6198" w:rsidRDefault="0007364A" w:rsidP="006D63D9">
            <w:pPr>
              <w:pStyle w:val="ad"/>
              <w:jc w:val="left"/>
              <w:rPr>
                <w:b w:val="0"/>
                <w:sz w:val="22"/>
                <w:szCs w:val="22"/>
              </w:rPr>
            </w:pPr>
            <w:r w:rsidRPr="00AE6198">
              <w:rPr>
                <w:b w:val="0"/>
                <w:sz w:val="22"/>
                <w:szCs w:val="22"/>
              </w:rPr>
              <w:t>Область применения – клиническая лабораторная диагностика.</w:t>
            </w:r>
          </w:p>
          <w:p w:rsidR="0007364A" w:rsidRPr="00AE6198" w:rsidRDefault="0007364A" w:rsidP="006D63D9">
            <w:pPr>
              <w:pStyle w:val="ad"/>
              <w:jc w:val="left"/>
              <w:rPr>
                <w:b w:val="0"/>
                <w:sz w:val="22"/>
                <w:szCs w:val="22"/>
              </w:rPr>
            </w:pPr>
            <w:r w:rsidRPr="00AE6198">
              <w:rPr>
                <w:b w:val="0"/>
                <w:sz w:val="22"/>
                <w:szCs w:val="22"/>
              </w:rPr>
              <w:t xml:space="preserve">Тест-полоска SPOTCHEM II HDL-Cholesterol состоит из пластиковой полоски с </w:t>
            </w:r>
            <w:proofErr w:type="gramStart"/>
            <w:r w:rsidRPr="00AE6198">
              <w:rPr>
                <w:b w:val="0"/>
                <w:sz w:val="22"/>
                <w:szCs w:val="22"/>
              </w:rPr>
              <w:t>фиксированным</w:t>
            </w:r>
            <w:proofErr w:type="gramEnd"/>
            <w:r w:rsidRPr="00AE6198">
              <w:rPr>
                <w:b w:val="0"/>
                <w:sz w:val="22"/>
                <w:szCs w:val="22"/>
              </w:rPr>
              <w:t xml:space="preserve"> на ней многослойными участками. Участки состоят из слоя для нанесения образца, слоя, содержащего реагенты и поддерживающего слоя.</w:t>
            </w:r>
          </w:p>
          <w:p w:rsidR="0007364A" w:rsidRPr="00AE6198" w:rsidRDefault="0007364A" w:rsidP="006D63D9">
            <w:pPr>
              <w:pStyle w:val="ad"/>
              <w:jc w:val="left"/>
              <w:rPr>
                <w:b w:val="0"/>
                <w:sz w:val="22"/>
                <w:szCs w:val="22"/>
              </w:rPr>
            </w:pPr>
            <w:r w:rsidRPr="00AE6198">
              <w:rPr>
                <w:b w:val="0"/>
                <w:sz w:val="22"/>
                <w:szCs w:val="22"/>
              </w:rPr>
              <w:t xml:space="preserve">Содержание реактивов на 100 </w:t>
            </w:r>
            <w:proofErr w:type="gramStart"/>
            <w:r w:rsidRPr="00AE6198">
              <w:rPr>
                <w:b w:val="0"/>
                <w:sz w:val="22"/>
                <w:szCs w:val="22"/>
              </w:rPr>
              <w:t>тест-полосок</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3"/>
              <w:gridCol w:w="4644"/>
            </w:tblGrid>
            <w:tr w:rsidR="0007364A" w:rsidRPr="00AE6198" w:rsidTr="006D63D9">
              <w:tc>
                <w:tcPr>
                  <w:tcW w:w="4643" w:type="dxa"/>
                </w:tcPr>
                <w:p w:rsidR="0007364A" w:rsidRPr="00AE6198" w:rsidRDefault="0007364A" w:rsidP="006D63D9">
                  <w:pPr>
                    <w:jc w:val="center"/>
                    <w:rPr>
                      <w:b/>
                      <w:sz w:val="22"/>
                      <w:szCs w:val="22"/>
                    </w:rPr>
                  </w:pPr>
                  <w:r w:rsidRPr="00AE6198">
                    <w:rPr>
                      <w:b/>
                      <w:sz w:val="22"/>
                      <w:szCs w:val="22"/>
                    </w:rPr>
                    <w:t>Компонент</w:t>
                  </w:r>
                </w:p>
              </w:tc>
              <w:tc>
                <w:tcPr>
                  <w:tcW w:w="4644" w:type="dxa"/>
                </w:tcPr>
                <w:p w:rsidR="0007364A" w:rsidRPr="00AE6198" w:rsidRDefault="0007364A" w:rsidP="006D63D9">
                  <w:pPr>
                    <w:jc w:val="center"/>
                    <w:rPr>
                      <w:b/>
                      <w:sz w:val="22"/>
                      <w:szCs w:val="22"/>
                    </w:rPr>
                  </w:pPr>
                  <w:r w:rsidRPr="00AE6198">
                    <w:rPr>
                      <w:b/>
                      <w:sz w:val="22"/>
                      <w:szCs w:val="22"/>
                    </w:rPr>
                    <w:t>Концентрация</w:t>
                  </w:r>
                </w:p>
              </w:tc>
            </w:tr>
            <w:tr w:rsidR="0007364A" w:rsidRPr="00AE6198" w:rsidTr="006D63D9">
              <w:tc>
                <w:tcPr>
                  <w:tcW w:w="4643" w:type="dxa"/>
                </w:tcPr>
                <w:p w:rsidR="0007364A" w:rsidRPr="00AE6198" w:rsidRDefault="0007364A" w:rsidP="006D63D9">
                  <w:pPr>
                    <w:jc w:val="both"/>
                    <w:rPr>
                      <w:sz w:val="22"/>
                      <w:szCs w:val="22"/>
                    </w:rPr>
                  </w:pPr>
                  <w:r w:rsidRPr="00AE6198">
                    <w:rPr>
                      <w:sz w:val="22"/>
                      <w:szCs w:val="22"/>
                    </w:rPr>
                    <w:lastRenderedPageBreak/>
                    <w:t>Холестерол эстераза (</w:t>
                  </w:r>
                  <w:r w:rsidRPr="00AE6198">
                    <w:rPr>
                      <w:sz w:val="22"/>
                      <w:szCs w:val="22"/>
                      <w:lang w:val="en-US"/>
                    </w:rPr>
                    <w:t>CE</w:t>
                  </w:r>
                  <w:r w:rsidRPr="00AE6198">
                    <w:rPr>
                      <w:sz w:val="22"/>
                      <w:szCs w:val="22"/>
                    </w:rPr>
                    <w:t>)</w:t>
                  </w:r>
                </w:p>
              </w:tc>
              <w:tc>
                <w:tcPr>
                  <w:tcW w:w="4644" w:type="dxa"/>
                </w:tcPr>
                <w:p w:rsidR="0007364A" w:rsidRPr="00AE6198" w:rsidRDefault="0007364A" w:rsidP="006D63D9">
                  <w:pPr>
                    <w:jc w:val="both"/>
                    <w:rPr>
                      <w:sz w:val="22"/>
                      <w:szCs w:val="22"/>
                    </w:rPr>
                  </w:pPr>
                  <w:r w:rsidRPr="00AE6198">
                    <w:rPr>
                      <w:sz w:val="22"/>
                      <w:szCs w:val="22"/>
                    </w:rPr>
                    <w:t xml:space="preserve">24 </w:t>
                  </w:r>
                  <w:proofErr w:type="gramStart"/>
                  <w:r w:rsidRPr="00AE6198">
                    <w:rPr>
                      <w:sz w:val="22"/>
                      <w:szCs w:val="22"/>
                    </w:rPr>
                    <w:t>Ед</w:t>
                  </w:r>
                  <w:proofErr w:type="gramEnd"/>
                </w:p>
              </w:tc>
            </w:tr>
            <w:tr w:rsidR="0007364A" w:rsidRPr="00AE6198" w:rsidTr="006D63D9">
              <w:tc>
                <w:tcPr>
                  <w:tcW w:w="4643" w:type="dxa"/>
                </w:tcPr>
                <w:p w:rsidR="0007364A" w:rsidRPr="00AE6198" w:rsidRDefault="0007364A" w:rsidP="006D63D9">
                  <w:pPr>
                    <w:jc w:val="both"/>
                    <w:rPr>
                      <w:sz w:val="22"/>
                      <w:szCs w:val="22"/>
                      <w:lang w:val="en-US"/>
                    </w:rPr>
                  </w:pPr>
                  <w:r w:rsidRPr="00AE6198">
                    <w:rPr>
                      <w:sz w:val="22"/>
                      <w:szCs w:val="22"/>
                    </w:rPr>
                    <w:t>Холестерэстераза (</w:t>
                  </w:r>
                  <w:r w:rsidRPr="00AE6198">
                    <w:rPr>
                      <w:sz w:val="22"/>
                      <w:szCs w:val="22"/>
                      <w:lang w:val="en-US"/>
                    </w:rPr>
                    <w:t>COD)</w:t>
                  </w:r>
                </w:p>
              </w:tc>
              <w:tc>
                <w:tcPr>
                  <w:tcW w:w="4644" w:type="dxa"/>
                </w:tcPr>
                <w:p w:rsidR="0007364A" w:rsidRPr="00AE6198" w:rsidRDefault="0007364A" w:rsidP="006D63D9">
                  <w:pPr>
                    <w:jc w:val="both"/>
                    <w:rPr>
                      <w:sz w:val="22"/>
                      <w:szCs w:val="22"/>
                    </w:rPr>
                  </w:pPr>
                  <w:r w:rsidRPr="00AE6198">
                    <w:rPr>
                      <w:sz w:val="22"/>
                      <w:szCs w:val="22"/>
                    </w:rPr>
                    <w:t xml:space="preserve">14 </w:t>
                  </w:r>
                  <w:proofErr w:type="gramStart"/>
                  <w:r w:rsidRPr="00AE6198">
                    <w:rPr>
                      <w:sz w:val="22"/>
                      <w:szCs w:val="22"/>
                    </w:rPr>
                    <w:t>Ед</w:t>
                  </w:r>
                  <w:proofErr w:type="gramEnd"/>
                </w:p>
              </w:tc>
            </w:tr>
            <w:tr w:rsidR="0007364A" w:rsidRPr="00AE6198" w:rsidTr="006D63D9">
              <w:tc>
                <w:tcPr>
                  <w:tcW w:w="4643" w:type="dxa"/>
                </w:tcPr>
                <w:p w:rsidR="0007364A" w:rsidRPr="00AE6198" w:rsidRDefault="0007364A" w:rsidP="006D63D9">
                  <w:pPr>
                    <w:jc w:val="both"/>
                    <w:rPr>
                      <w:sz w:val="22"/>
                      <w:szCs w:val="22"/>
                    </w:rPr>
                  </w:pPr>
                  <w:r w:rsidRPr="00AE6198">
                    <w:rPr>
                      <w:sz w:val="22"/>
                      <w:szCs w:val="22"/>
                    </w:rPr>
                    <w:t>4-аминоантипирин</w:t>
                  </w:r>
                </w:p>
              </w:tc>
              <w:tc>
                <w:tcPr>
                  <w:tcW w:w="4644" w:type="dxa"/>
                </w:tcPr>
                <w:p w:rsidR="0007364A" w:rsidRPr="00AE6198" w:rsidRDefault="0007364A" w:rsidP="006D63D9">
                  <w:pPr>
                    <w:jc w:val="both"/>
                    <w:rPr>
                      <w:sz w:val="22"/>
                      <w:szCs w:val="22"/>
                    </w:rPr>
                  </w:pPr>
                  <w:r w:rsidRPr="00AE6198">
                    <w:rPr>
                      <w:sz w:val="22"/>
                      <w:szCs w:val="22"/>
                    </w:rPr>
                    <w:t>4,6 мг</w:t>
                  </w:r>
                </w:p>
              </w:tc>
            </w:tr>
            <w:tr w:rsidR="0007364A" w:rsidRPr="00AE6198" w:rsidTr="006D63D9">
              <w:tc>
                <w:tcPr>
                  <w:tcW w:w="4643" w:type="dxa"/>
                </w:tcPr>
                <w:p w:rsidR="0007364A" w:rsidRPr="00AE6198" w:rsidRDefault="0007364A" w:rsidP="006D63D9">
                  <w:pPr>
                    <w:jc w:val="both"/>
                    <w:rPr>
                      <w:sz w:val="22"/>
                      <w:szCs w:val="22"/>
                    </w:rPr>
                  </w:pPr>
                  <w:r w:rsidRPr="00AE6198">
                    <w:rPr>
                      <w:sz w:val="22"/>
                      <w:szCs w:val="22"/>
                      <w:lang w:val="en-US"/>
                    </w:rPr>
                    <w:t>N</w:t>
                  </w:r>
                  <w:r w:rsidRPr="00AE6198">
                    <w:rPr>
                      <w:sz w:val="22"/>
                      <w:szCs w:val="22"/>
                    </w:rPr>
                    <w:t>-этил-</w:t>
                  </w:r>
                  <w:r w:rsidRPr="00AE6198">
                    <w:rPr>
                      <w:sz w:val="22"/>
                      <w:szCs w:val="22"/>
                      <w:lang w:val="en-US"/>
                    </w:rPr>
                    <w:t>N</w:t>
                  </w:r>
                  <w:r w:rsidRPr="00AE6198">
                    <w:rPr>
                      <w:sz w:val="22"/>
                      <w:szCs w:val="22"/>
                    </w:rPr>
                    <w:t>-(2-гидрокси-3-сульфопропил)-3,5-диметоксианилин натриевая соль (</w:t>
                  </w:r>
                  <w:r w:rsidRPr="00AE6198">
                    <w:rPr>
                      <w:sz w:val="22"/>
                      <w:szCs w:val="22"/>
                      <w:lang w:val="en-US"/>
                    </w:rPr>
                    <w:t>DAOS</w:t>
                  </w:r>
                  <w:r w:rsidRPr="00AE6198">
                    <w:rPr>
                      <w:sz w:val="22"/>
                      <w:szCs w:val="22"/>
                    </w:rPr>
                    <w:t>)</w:t>
                  </w:r>
                </w:p>
              </w:tc>
              <w:tc>
                <w:tcPr>
                  <w:tcW w:w="4644" w:type="dxa"/>
                </w:tcPr>
                <w:p w:rsidR="0007364A" w:rsidRPr="00AE6198" w:rsidRDefault="0007364A" w:rsidP="006D63D9">
                  <w:pPr>
                    <w:jc w:val="both"/>
                    <w:rPr>
                      <w:sz w:val="22"/>
                      <w:szCs w:val="22"/>
                    </w:rPr>
                  </w:pPr>
                  <w:r w:rsidRPr="00AE6198">
                    <w:rPr>
                      <w:sz w:val="22"/>
                      <w:szCs w:val="22"/>
                    </w:rPr>
                    <w:t>9,2 мг</w:t>
                  </w:r>
                </w:p>
              </w:tc>
            </w:tr>
            <w:tr w:rsidR="0007364A" w:rsidRPr="00AE6198" w:rsidTr="006D63D9">
              <w:tc>
                <w:tcPr>
                  <w:tcW w:w="4643" w:type="dxa"/>
                </w:tcPr>
                <w:p w:rsidR="0007364A" w:rsidRPr="00AE6198" w:rsidRDefault="0007364A" w:rsidP="006D63D9">
                  <w:pPr>
                    <w:jc w:val="both"/>
                    <w:rPr>
                      <w:sz w:val="22"/>
                      <w:szCs w:val="22"/>
                    </w:rPr>
                  </w:pPr>
                  <w:r w:rsidRPr="00AE6198">
                    <w:rPr>
                      <w:sz w:val="22"/>
                      <w:szCs w:val="22"/>
                    </w:rPr>
                    <w:t>Пероксидаза (</w:t>
                  </w:r>
                  <w:r w:rsidRPr="00AE6198">
                    <w:rPr>
                      <w:sz w:val="22"/>
                      <w:szCs w:val="22"/>
                      <w:lang w:val="en-US"/>
                    </w:rPr>
                    <w:t>POD</w:t>
                  </w:r>
                  <w:r w:rsidRPr="00AE6198">
                    <w:rPr>
                      <w:sz w:val="22"/>
                      <w:szCs w:val="22"/>
                    </w:rPr>
                    <w:t>)</w:t>
                  </w:r>
                </w:p>
              </w:tc>
              <w:tc>
                <w:tcPr>
                  <w:tcW w:w="4644" w:type="dxa"/>
                </w:tcPr>
                <w:p w:rsidR="0007364A" w:rsidRPr="00AE6198" w:rsidRDefault="0007364A" w:rsidP="006D63D9">
                  <w:pPr>
                    <w:jc w:val="both"/>
                    <w:rPr>
                      <w:sz w:val="22"/>
                      <w:szCs w:val="22"/>
                    </w:rPr>
                  </w:pPr>
                  <w:r w:rsidRPr="00AE6198">
                    <w:rPr>
                      <w:sz w:val="22"/>
                      <w:szCs w:val="22"/>
                    </w:rPr>
                    <w:t xml:space="preserve">382 </w:t>
                  </w:r>
                  <w:proofErr w:type="gramStart"/>
                  <w:r w:rsidRPr="00AE6198">
                    <w:rPr>
                      <w:sz w:val="22"/>
                      <w:szCs w:val="22"/>
                    </w:rPr>
                    <w:t>Ед</w:t>
                  </w:r>
                  <w:proofErr w:type="gramEnd"/>
                </w:p>
              </w:tc>
            </w:tr>
          </w:tbl>
          <w:p w:rsidR="0007364A" w:rsidRPr="00AE6198" w:rsidRDefault="0007364A" w:rsidP="006D63D9">
            <w:pPr>
              <w:jc w:val="both"/>
              <w:rPr>
                <w:bCs/>
                <w:sz w:val="22"/>
                <w:szCs w:val="22"/>
              </w:rPr>
            </w:pPr>
          </w:p>
        </w:tc>
        <w:tc>
          <w:tcPr>
            <w:tcW w:w="993" w:type="dxa"/>
            <w:shd w:val="clear" w:color="auto" w:fill="auto"/>
            <w:vAlign w:val="center"/>
          </w:tcPr>
          <w:p w:rsidR="0007364A" w:rsidRDefault="0007364A">
            <w:pPr>
              <w:jc w:val="center"/>
              <w:rPr>
                <w:color w:val="000000"/>
                <w:sz w:val="20"/>
                <w:szCs w:val="20"/>
              </w:rPr>
            </w:pPr>
            <w:r>
              <w:rPr>
                <w:color w:val="000000"/>
                <w:sz w:val="20"/>
                <w:szCs w:val="20"/>
              </w:rPr>
              <w:lastRenderedPageBreak/>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84,00</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lastRenderedPageBreak/>
              <w:t>10</w:t>
            </w:r>
          </w:p>
        </w:tc>
        <w:tc>
          <w:tcPr>
            <w:tcW w:w="2267" w:type="dxa"/>
            <w:shd w:val="clear" w:color="auto" w:fill="auto"/>
            <w:vAlign w:val="center"/>
          </w:tcPr>
          <w:p w:rsidR="0007364A" w:rsidRPr="00AE6198" w:rsidRDefault="0007364A">
            <w:pPr>
              <w:rPr>
                <w:color w:val="000000"/>
                <w:sz w:val="22"/>
                <w:szCs w:val="22"/>
              </w:rPr>
            </w:pPr>
            <w:r w:rsidRPr="00AE6198">
              <w:rPr>
                <w:color w:val="000000"/>
                <w:sz w:val="22"/>
                <w:szCs w:val="22"/>
              </w:rPr>
              <w:t>SPOTCHEM II LDH - реагент для определения ЛДГ (1уп. - 25 тест полосок)</w:t>
            </w:r>
          </w:p>
        </w:tc>
        <w:tc>
          <w:tcPr>
            <w:tcW w:w="10582" w:type="dxa"/>
            <w:vAlign w:val="center"/>
          </w:tcPr>
          <w:p w:rsidR="0007364A" w:rsidRPr="00AE6198" w:rsidRDefault="0007364A" w:rsidP="006D63D9">
            <w:pPr>
              <w:pStyle w:val="ad"/>
              <w:jc w:val="left"/>
              <w:rPr>
                <w:b w:val="0"/>
                <w:sz w:val="22"/>
                <w:szCs w:val="22"/>
              </w:rPr>
            </w:pPr>
            <w:r w:rsidRPr="00AE6198">
              <w:rPr>
                <w:b w:val="0"/>
                <w:sz w:val="22"/>
                <w:szCs w:val="22"/>
              </w:rPr>
              <w:t>Тест-полоска для определения ЛДГ (лактатдегидрогеназы) (Spotchem II LDH) является реагентом для in vitro диагностики, предназначенным для количественного определения ЛДГ (лактатдегидрогеназы) в сыворотке или плазме. Данный продукт предназначен для профессионального использования с анализаторами Spotchem.</w:t>
            </w:r>
          </w:p>
          <w:p w:rsidR="0007364A" w:rsidRPr="00AE6198" w:rsidRDefault="0007364A" w:rsidP="006D63D9">
            <w:pPr>
              <w:pStyle w:val="ad"/>
              <w:jc w:val="left"/>
              <w:rPr>
                <w:b w:val="0"/>
                <w:sz w:val="22"/>
                <w:szCs w:val="22"/>
              </w:rPr>
            </w:pPr>
            <w:r w:rsidRPr="00AE6198">
              <w:rPr>
                <w:b w:val="0"/>
                <w:sz w:val="22"/>
                <w:szCs w:val="22"/>
              </w:rPr>
              <w:t>Область применения – клиническая лабораторная диагностика.</w:t>
            </w:r>
          </w:p>
          <w:p w:rsidR="0007364A" w:rsidRDefault="0007364A" w:rsidP="006D63D9">
            <w:pPr>
              <w:pStyle w:val="ad"/>
              <w:jc w:val="left"/>
              <w:rPr>
                <w:b w:val="0"/>
                <w:sz w:val="22"/>
                <w:szCs w:val="22"/>
              </w:rPr>
            </w:pPr>
            <w:r w:rsidRPr="00AE6198">
              <w:rPr>
                <w:b w:val="0"/>
                <w:sz w:val="22"/>
                <w:szCs w:val="22"/>
              </w:rPr>
              <w:t>Тест-полоска Spotchem II LDH состоит из пластиковой полоски с присоединенным многослойным участком тестирования. Область тестирования включает слой, накапливающий образец, слой, содержащий реагенты, и слой-подложку.</w:t>
            </w:r>
          </w:p>
          <w:p w:rsidR="0007364A" w:rsidRPr="00AE6198" w:rsidRDefault="0007364A" w:rsidP="006D63D9">
            <w:pPr>
              <w:pStyle w:val="ad"/>
              <w:jc w:val="left"/>
              <w:rPr>
                <w:b w:val="0"/>
                <w:sz w:val="22"/>
                <w:szCs w:val="22"/>
              </w:rPr>
            </w:pPr>
          </w:p>
          <w:p w:rsidR="0007364A" w:rsidRPr="00AE6198" w:rsidRDefault="0007364A" w:rsidP="006D63D9">
            <w:pPr>
              <w:pStyle w:val="ad"/>
              <w:jc w:val="left"/>
              <w:rPr>
                <w:b w:val="0"/>
                <w:sz w:val="22"/>
                <w:szCs w:val="22"/>
              </w:rPr>
            </w:pPr>
            <w:r w:rsidRPr="00AE6198">
              <w:rPr>
                <w:b w:val="0"/>
                <w:sz w:val="22"/>
                <w:szCs w:val="22"/>
              </w:rPr>
              <w:t xml:space="preserve">Содержание реактивов на 100 </w:t>
            </w:r>
            <w:proofErr w:type="gramStart"/>
            <w:r w:rsidRPr="00AE6198">
              <w:rPr>
                <w:b w:val="0"/>
                <w:sz w:val="22"/>
                <w:szCs w:val="22"/>
              </w:rPr>
              <w:t>тест-полосок</w:t>
            </w:r>
            <w:proofErr w:type="gramEnd"/>
          </w:p>
          <w:tbl>
            <w:tblPr>
              <w:tblW w:w="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8"/>
              <w:gridCol w:w="1841"/>
            </w:tblGrid>
            <w:tr w:rsidR="0007364A" w:rsidRPr="00AE6198" w:rsidTr="006D63D9">
              <w:trPr>
                <w:trHeight w:val="209"/>
              </w:trPr>
              <w:tc>
                <w:tcPr>
                  <w:tcW w:w="2868" w:type="dxa"/>
                </w:tcPr>
                <w:p w:rsidR="0007364A" w:rsidRPr="00AE6198" w:rsidRDefault="0007364A" w:rsidP="006D63D9">
                  <w:pPr>
                    <w:jc w:val="both"/>
                    <w:rPr>
                      <w:b/>
                      <w:bCs/>
                      <w:sz w:val="22"/>
                      <w:szCs w:val="22"/>
                    </w:rPr>
                  </w:pPr>
                  <w:r w:rsidRPr="00AE6198">
                    <w:rPr>
                      <w:b/>
                      <w:bCs/>
                      <w:sz w:val="22"/>
                      <w:szCs w:val="22"/>
                    </w:rPr>
                    <w:t>Компоненты</w:t>
                  </w:r>
                </w:p>
              </w:tc>
              <w:tc>
                <w:tcPr>
                  <w:tcW w:w="1841" w:type="dxa"/>
                </w:tcPr>
                <w:p w:rsidR="0007364A" w:rsidRPr="00AE6198" w:rsidRDefault="0007364A" w:rsidP="006D63D9">
                  <w:pPr>
                    <w:jc w:val="both"/>
                    <w:rPr>
                      <w:b/>
                      <w:bCs/>
                      <w:sz w:val="22"/>
                      <w:szCs w:val="22"/>
                    </w:rPr>
                  </w:pPr>
                  <w:r w:rsidRPr="00AE6198">
                    <w:rPr>
                      <w:b/>
                      <w:bCs/>
                      <w:sz w:val="22"/>
                      <w:szCs w:val="22"/>
                    </w:rPr>
                    <w:t>Концентрация</w:t>
                  </w:r>
                </w:p>
              </w:tc>
            </w:tr>
            <w:tr w:rsidR="0007364A" w:rsidRPr="00AE6198" w:rsidTr="006D63D9">
              <w:trPr>
                <w:trHeight w:val="228"/>
              </w:trPr>
              <w:tc>
                <w:tcPr>
                  <w:tcW w:w="2868" w:type="dxa"/>
                </w:tcPr>
                <w:p w:rsidR="0007364A" w:rsidRPr="00AE6198" w:rsidRDefault="0007364A" w:rsidP="006D63D9">
                  <w:pPr>
                    <w:jc w:val="both"/>
                    <w:rPr>
                      <w:sz w:val="22"/>
                      <w:szCs w:val="22"/>
                    </w:rPr>
                  </w:pPr>
                  <w:r w:rsidRPr="00AE6198">
                    <w:rPr>
                      <w:sz w:val="22"/>
                      <w:szCs w:val="22"/>
                    </w:rPr>
                    <w:t xml:space="preserve">Литий </w:t>
                  </w:r>
                  <w:r w:rsidRPr="00AE6198">
                    <w:rPr>
                      <w:sz w:val="22"/>
                      <w:szCs w:val="22"/>
                      <w:lang w:val="en-US"/>
                    </w:rPr>
                    <w:t>L</w:t>
                  </w:r>
                  <w:r w:rsidRPr="0007364A">
                    <w:rPr>
                      <w:sz w:val="22"/>
                      <w:szCs w:val="22"/>
                    </w:rPr>
                    <w:t>-</w:t>
                  </w:r>
                  <w:r w:rsidRPr="00AE6198">
                    <w:rPr>
                      <w:sz w:val="22"/>
                      <w:szCs w:val="22"/>
                    </w:rPr>
                    <w:t>лактат</w:t>
                  </w:r>
                </w:p>
              </w:tc>
              <w:tc>
                <w:tcPr>
                  <w:tcW w:w="1841" w:type="dxa"/>
                </w:tcPr>
                <w:p w:rsidR="0007364A" w:rsidRPr="00AE6198" w:rsidRDefault="0007364A" w:rsidP="006D63D9">
                  <w:pPr>
                    <w:jc w:val="both"/>
                    <w:rPr>
                      <w:sz w:val="22"/>
                      <w:szCs w:val="22"/>
                    </w:rPr>
                  </w:pPr>
                  <w:r w:rsidRPr="00AE6198">
                    <w:rPr>
                      <w:sz w:val="22"/>
                      <w:szCs w:val="22"/>
                    </w:rPr>
                    <w:t>9.3 мг</w:t>
                  </w:r>
                </w:p>
                <w:p w:rsidR="0007364A" w:rsidRPr="00AE6198" w:rsidRDefault="0007364A" w:rsidP="006D63D9">
                  <w:pPr>
                    <w:jc w:val="both"/>
                    <w:rPr>
                      <w:sz w:val="22"/>
                      <w:szCs w:val="22"/>
                    </w:rPr>
                  </w:pPr>
                </w:p>
              </w:tc>
            </w:tr>
            <w:tr w:rsidR="0007364A" w:rsidRPr="00AE6198" w:rsidTr="006D63D9">
              <w:trPr>
                <w:trHeight w:val="485"/>
              </w:trPr>
              <w:tc>
                <w:tcPr>
                  <w:tcW w:w="2868" w:type="dxa"/>
                </w:tcPr>
                <w:p w:rsidR="0007364A" w:rsidRPr="0007364A" w:rsidRDefault="0007364A" w:rsidP="006D63D9">
                  <w:pPr>
                    <w:jc w:val="both"/>
                    <w:rPr>
                      <w:sz w:val="22"/>
                      <w:szCs w:val="22"/>
                    </w:rPr>
                  </w:pPr>
                  <w:r w:rsidRPr="00AE6198">
                    <w:rPr>
                      <w:sz w:val="22"/>
                      <w:szCs w:val="22"/>
                    </w:rPr>
                    <w:t>Никотинамид аденин динуклеотид (</w:t>
                  </w:r>
                  <w:r w:rsidRPr="00AE6198">
                    <w:rPr>
                      <w:sz w:val="22"/>
                      <w:szCs w:val="22"/>
                      <w:lang w:val="en-US"/>
                    </w:rPr>
                    <w:t>NAD</w:t>
                  </w:r>
                  <w:r w:rsidRPr="0007364A">
                    <w:rPr>
                      <w:sz w:val="22"/>
                      <w:szCs w:val="22"/>
                    </w:rPr>
                    <w:t>)</w:t>
                  </w:r>
                </w:p>
              </w:tc>
              <w:tc>
                <w:tcPr>
                  <w:tcW w:w="1841" w:type="dxa"/>
                </w:tcPr>
                <w:p w:rsidR="0007364A" w:rsidRPr="00AE6198" w:rsidRDefault="0007364A" w:rsidP="006D63D9">
                  <w:pPr>
                    <w:jc w:val="both"/>
                    <w:rPr>
                      <w:sz w:val="22"/>
                      <w:szCs w:val="22"/>
                    </w:rPr>
                  </w:pPr>
                  <w:r w:rsidRPr="0007364A">
                    <w:rPr>
                      <w:sz w:val="22"/>
                      <w:szCs w:val="22"/>
                    </w:rPr>
                    <w:t>16</w:t>
                  </w:r>
                  <w:r w:rsidRPr="00AE6198">
                    <w:rPr>
                      <w:sz w:val="22"/>
                      <w:szCs w:val="22"/>
                    </w:rPr>
                    <w:t>.6 мг</w:t>
                  </w:r>
                </w:p>
              </w:tc>
            </w:tr>
            <w:tr w:rsidR="0007364A" w:rsidRPr="00AE6198" w:rsidTr="006D63D9">
              <w:trPr>
                <w:trHeight w:val="342"/>
              </w:trPr>
              <w:tc>
                <w:tcPr>
                  <w:tcW w:w="2868" w:type="dxa"/>
                </w:tcPr>
                <w:p w:rsidR="0007364A" w:rsidRPr="00AE6198" w:rsidRDefault="0007364A" w:rsidP="006D63D9">
                  <w:pPr>
                    <w:jc w:val="both"/>
                    <w:rPr>
                      <w:sz w:val="22"/>
                      <w:szCs w:val="22"/>
                    </w:rPr>
                  </w:pPr>
                  <w:r w:rsidRPr="00AE6198">
                    <w:rPr>
                      <w:sz w:val="22"/>
                      <w:szCs w:val="22"/>
                    </w:rPr>
                    <w:t>Тетразолий фиолетовый</w:t>
                  </w:r>
                </w:p>
              </w:tc>
              <w:tc>
                <w:tcPr>
                  <w:tcW w:w="1841" w:type="dxa"/>
                </w:tcPr>
                <w:p w:rsidR="0007364A" w:rsidRPr="00AE6198" w:rsidRDefault="0007364A" w:rsidP="006D63D9">
                  <w:pPr>
                    <w:jc w:val="both"/>
                    <w:rPr>
                      <w:sz w:val="22"/>
                      <w:szCs w:val="22"/>
                    </w:rPr>
                  </w:pPr>
                  <w:r w:rsidRPr="00AE6198">
                    <w:rPr>
                      <w:sz w:val="22"/>
                      <w:szCs w:val="22"/>
                    </w:rPr>
                    <w:t>6.9 мг</w:t>
                  </w:r>
                </w:p>
              </w:tc>
            </w:tr>
            <w:tr w:rsidR="0007364A" w:rsidRPr="00AE6198" w:rsidTr="006D63D9">
              <w:trPr>
                <w:trHeight w:val="351"/>
              </w:trPr>
              <w:tc>
                <w:tcPr>
                  <w:tcW w:w="2868" w:type="dxa"/>
                </w:tcPr>
                <w:p w:rsidR="0007364A" w:rsidRPr="00AE6198" w:rsidRDefault="0007364A" w:rsidP="006D63D9">
                  <w:pPr>
                    <w:jc w:val="both"/>
                    <w:rPr>
                      <w:sz w:val="22"/>
                      <w:szCs w:val="22"/>
                    </w:rPr>
                  </w:pPr>
                  <w:r w:rsidRPr="00AE6198">
                    <w:rPr>
                      <w:sz w:val="22"/>
                      <w:szCs w:val="22"/>
                    </w:rPr>
                    <w:t>Диафораза</w:t>
                  </w:r>
                </w:p>
              </w:tc>
              <w:tc>
                <w:tcPr>
                  <w:tcW w:w="1841" w:type="dxa"/>
                </w:tcPr>
                <w:p w:rsidR="0007364A" w:rsidRPr="00AE6198" w:rsidRDefault="0007364A" w:rsidP="006D63D9">
                  <w:pPr>
                    <w:jc w:val="both"/>
                    <w:rPr>
                      <w:sz w:val="22"/>
                      <w:szCs w:val="22"/>
                    </w:rPr>
                  </w:pPr>
                  <w:r w:rsidRPr="00AE6198">
                    <w:rPr>
                      <w:sz w:val="22"/>
                      <w:szCs w:val="22"/>
                    </w:rPr>
                    <w:t>107.0 мг</w:t>
                  </w:r>
                </w:p>
              </w:tc>
            </w:tr>
          </w:tbl>
          <w:p w:rsidR="0007364A" w:rsidRPr="00AE6198" w:rsidRDefault="0007364A" w:rsidP="006D63D9">
            <w:pPr>
              <w:jc w:val="both"/>
              <w:rPr>
                <w:bCs/>
                <w:sz w:val="22"/>
                <w:szCs w:val="22"/>
              </w:rPr>
            </w:pPr>
          </w:p>
        </w:tc>
        <w:tc>
          <w:tcPr>
            <w:tcW w:w="993"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94,00</w:t>
            </w:r>
          </w:p>
        </w:tc>
      </w:tr>
      <w:tr w:rsidR="0007364A" w:rsidRPr="00AE6198" w:rsidTr="00BD167E">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t>11</w:t>
            </w:r>
          </w:p>
        </w:tc>
        <w:tc>
          <w:tcPr>
            <w:tcW w:w="2267" w:type="dxa"/>
            <w:shd w:val="clear" w:color="auto" w:fill="auto"/>
            <w:vAlign w:val="center"/>
          </w:tcPr>
          <w:p w:rsidR="0007364A" w:rsidRPr="00AE6198" w:rsidRDefault="0007364A">
            <w:pPr>
              <w:rPr>
                <w:color w:val="000000"/>
                <w:sz w:val="22"/>
                <w:szCs w:val="22"/>
              </w:rPr>
            </w:pPr>
            <w:r w:rsidRPr="00AE6198">
              <w:rPr>
                <w:color w:val="000000"/>
                <w:sz w:val="22"/>
                <w:szCs w:val="22"/>
              </w:rPr>
              <w:t>SPOTCHEM II GPT/ALT Реагент для определения ГПТ/АЛТ (1уп. - 25 тест полосок)</w:t>
            </w:r>
          </w:p>
        </w:tc>
        <w:tc>
          <w:tcPr>
            <w:tcW w:w="10582" w:type="dxa"/>
          </w:tcPr>
          <w:p w:rsidR="0007364A" w:rsidRPr="0046071E" w:rsidRDefault="0007364A" w:rsidP="006D63D9">
            <w:pPr>
              <w:jc w:val="both"/>
              <w:rPr>
                <w:b/>
                <w:sz w:val="20"/>
                <w:szCs w:val="20"/>
              </w:rPr>
            </w:pPr>
            <w:proofErr w:type="gramStart"/>
            <w:r w:rsidRPr="0046071E">
              <w:rPr>
                <w:sz w:val="20"/>
                <w:szCs w:val="20"/>
              </w:rPr>
              <w:t>Тест-полоски</w:t>
            </w:r>
            <w:proofErr w:type="gramEnd"/>
            <w:r w:rsidRPr="0046071E">
              <w:rPr>
                <w:sz w:val="20"/>
                <w:szCs w:val="20"/>
              </w:rPr>
              <w:t xml:space="preserve"> для определения аланинаминотрансфераза ГПТ/АЛТ (далее АЛТ) (</w:t>
            </w:r>
            <w:r w:rsidRPr="0046071E">
              <w:rPr>
                <w:sz w:val="20"/>
                <w:szCs w:val="20"/>
                <w:lang w:val="en-US"/>
              </w:rPr>
              <w:t>SPOTCHEM</w:t>
            </w:r>
            <w:r w:rsidRPr="0046071E">
              <w:rPr>
                <w:sz w:val="20"/>
                <w:szCs w:val="20"/>
              </w:rPr>
              <w:t xml:space="preserve"> </w:t>
            </w:r>
            <w:r w:rsidRPr="0046071E">
              <w:rPr>
                <w:sz w:val="20"/>
                <w:szCs w:val="20"/>
                <w:lang w:val="en-US"/>
              </w:rPr>
              <w:t>II</w:t>
            </w:r>
            <w:r w:rsidRPr="0046071E">
              <w:rPr>
                <w:sz w:val="20"/>
                <w:szCs w:val="20"/>
              </w:rPr>
              <w:t xml:space="preserve"> </w:t>
            </w:r>
            <w:r w:rsidRPr="0046071E">
              <w:rPr>
                <w:sz w:val="20"/>
                <w:szCs w:val="20"/>
                <w:lang w:val="en-US"/>
              </w:rPr>
              <w:t>GPT</w:t>
            </w:r>
            <w:r w:rsidRPr="0046071E">
              <w:rPr>
                <w:sz w:val="20"/>
                <w:szCs w:val="20"/>
              </w:rPr>
              <w:t>/</w:t>
            </w:r>
            <w:r w:rsidRPr="0046071E">
              <w:rPr>
                <w:sz w:val="20"/>
                <w:szCs w:val="20"/>
                <w:lang w:val="en-US"/>
              </w:rPr>
              <w:t>ALT</w:t>
            </w:r>
            <w:r w:rsidRPr="0046071E">
              <w:rPr>
                <w:sz w:val="20"/>
                <w:szCs w:val="20"/>
              </w:rPr>
              <w:t xml:space="preserve">) являются реагентами для диагностики </w:t>
            </w:r>
            <w:r w:rsidRPr="0046071E">
              <w:rPr>
                <w:sz w:val="20"/>
                <w:szCs w:val="20"/>
                <w:lang w:val="en-US"/>
              </w:rPr>
              <w:t>in</w:t>
            </w:r>
            <w:r w:rsidRPr="0046071E">
              <w:rPr>
                <w:sz w:val="20"/>
                <w:szCs w:val="20"/>
              </w:rPr>
              <w:t xml:space="preserve"> </w:t>
            </w:r>
            <w:r w:rsidRPr="0046071E">
              <w:rPr>
                <w:sz w:val="20"/>
                <w:szCs w:val="20"/>
                <w:lang w:val="en-US"/>
              </w:rPr>
              <w:t>vitro</w:t>
            </w:r>
            <w:r w:rsidRPr="0046071E">
              <w:rPr>
                <w:sz w:val="20"/>
                <w:szCs w:val="20"/>
              </w:rPr>
              <w:t xml:space="preserve"> и применяются для количественного определения АЛТ в сыворотке или плазме. Эта продукция предназначена для профессионального использования на анализаторах </w:t>
            </w:r>
            <w:r w:rsidRPr="0046071E">
              <w:rPr>
                <w:sz w:val="20"/>
                <w:szCs w:val="20"/>
                <w:lang w:val="en-US"/>
              </w:rPr>
              <w:t>SPOTCHEM</w:t>
            </w:r>
            <w:r w:rsidRPr="0046071E">
              <w:rPr>
                <w:b/>
                <w:sz w:val="20"/>
                <w:szCs w:val="20"/>
              </w:rPr>
              <w:t>.</w:t>
            </w:r>
          </w:p>
          <w:p w:rsidR="0007364A" w:rsidRPr="0046071E" w:rsidRDefault="0007364A" w:rsidP="006D63D9">
            <w:pPr>
              <w:spacing w:after="240"/>
              <w:jc w:val="both"/>
              <w:rPr>
                <w:sz w:val="20"/>
                <w:szCs w:val="20"/>
              </w:rPr>
            </w:pPr>
            <w:r w:rsidRPr="0046071E">
              <w:rPr>
                <w:sz w:val="20"/>
                <w:szCs w:val="20"/>
              </w:rPr>
              <w:t>Область применения – клиническая лабораторная диагностика.</w:t>
            </w:r>
          </w:p>
          <w:p w:rsidR="0007364A" w:rsidRPr="0046071E" w:rsidRDefault="0007364A" w:rsidP="006D63D9">
            <w:pPr>
              <w:jc w:val="both"/>
              <w:rPr>
                <w:b/>
                <w:sz w:val="20"/>
                <w:szCs w:val="20"/>
              </w:rPr>
            </w:pPr>
            <w:r w:rsidRPr="0046071E">
              <w:rPr>
                <w:b/>
                <w:sz w:val="20"/>
                <w:szCs w:val="20"/>
              </w:rPr>
              <w:t>СОСТАВ</w:t>
            </w:r>
          </w:p>
          <w:p w:rsidR="0007364A" w:rsidRPr="0046071E" w:rsidRDefault="0007364A" w:rsidP="006D63D9">
            <w:pPr>
              <w:spacing w:after="240"/>
              <w:jc w:val="both"/>
              <w:rPr>
                <w:sz w:val="20"/>
                <w:szCs w:val="20"/>
              </w:rPr>
            </w:pPr>
            <w:r w:rsidRPr="0046071E">
              <w:rPr>
                <w:sz w:val="20"/>
                <w:szCs w:val="20"/>
              </w:rPr>
              <w:t xml:space="preserve">Тест-полоска </w:t>
            </w:r>
            <w:r w:rsidRPr="0046071E">
              <w:rPr>
                <w:sz w:val="20"/>
                <w:szCs w:val="20"/>
                <w:lang w:val="en-US"/>
              </w:rPr>
              <w:t>SPOTCHEM</w:t>
            </w:r>
            <w:r w:rsidRPr="0046071E">
              <w:rPr>
                <w:sz w:val="20"/>
                <w:szCs w:val="20"/>
              </w:rPr>
              <w:t xml:space="preserve"> </w:t>
            </w:r>
            <w:r w:rsidRPr="0046071E">
              <w:rPr>
                <w:sz w:val="20"/>
                <w:szCs w:val="20"/>
                <w:lang w:val="en-US"/>
              </w:rPr>
              <w:t>II</w:t>
            </w:r>
            <w:r w:rsidRPr="0046071E">
              <w:rPr>
                <w:sz w:val="20"/>
                <w:szCs w:val="20"/>
              </w:rPr>
              <w:t xml:space="preserve"> </w:t>
            </w:r>
            <w:r w:rsidRPr="0046071E">
              <w:rPr>
                <w:sz w:val="20"/>
                <w:szCs w:val="20"/>
                <w:lang w:val="en-US"/>
              </w:rPr>
              <w:t>GPT</w:t>
            </w:r>
            <w:r w:rsidRPr="0046071E">
              <w:rPr>
                <w:sz w:val="20"/>
                <w:szCs w:val="20"/>
              </w:rPr>
              <w:t>/</w:t>
            </w:r>
            <w:r w:rsidRPr="0046071E">
              <w:rPr>
                <w:sz w:val="20"/>
                <w:szCs w:val="20"/>
                <w:lang w:val="en-US"/>
              </w:rPr>
              <w:t>ALT</w:t>
            </w:r>
            <w:r w:rsidRPr="0046071E">
              <w:rPr>
                <w:sz w:val="20"/>
                <w:szCs w:val="20"/>
              </w:rPr>
              <w:t xml:space="preserve"> состоит из пластиковой полоски с </w:t>
            </w:r>
            <w:proofErr w:type="gramStart"/>
            <w:r w:rsidRPr="0046071E">
              <w:rPr>
                <w:sz w:val="20"/>
                <w:szCs w:val="20"/>
              </w:rPr>
              <w:t>фиксированным</w:t>
            </w:r>
            <w:proofErr w:type="gramEnd"/>
            <w:r w:rsidRPr="0046071E">
              <w:rPr>
                <w:sz w:val="20"/>
                <w:szCs w:val="20"/>
              </w:rPr>
              <w:t xml:space="preserve"> на ней многослойными участками. Участки состоят из слоя для нанесения образца, слоя, содержащего реагенты и поддерживающего слоя.</w:t>
            </w:r>
          </w:p>
          <w:p w:rsidR="0007364A" w:rsidRPr="0046071E" w:rsidRDefault="0007364A" w:rsidP="006D63D9">
            <w:pPr>
              <w:spacing w:after="240"/>
              <w:jc w:val="both"/>
              <w:rPr>
                <w:b/>
                <w:sz w:val="20"/>
                <w:szCs w:val="20"/>
              </w:rPr>
            </w:pPr>
            <w:r w:rsidRPr="0046071E">
              <w:rPr>
                <w:b/>
                <w:sz w:val="20"/>
                <w:szCs w:val="20"/>
              </w:rPr>
              <w:t xml:space="preserve">СОДЕРЖАНИЕ РЕАКТИВОВ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7"/>
              <w:gridCol w:w="2120"/>
            </w:tblGrid>
            <w:tr w:rsidR="0007364A" w:rsidRPr="0046071E" w:rsidTr="006D63D9">
              <w:tc>
                <w:tcPr>
                  <w:tcW w:w="2277" w:type="dxa"/>
                </w:tcPr>
                <w:p w:rsidR="0007364A" w:rsidRPr="0046071E" w:rsidRDefault="0007364A" w:rsidP="006D63D9">
                  <w:pPr>
                    <w:jc w:val="center"/>
                    <w:rPr>
                      <w:b/>
                      <w:sz w:val="20"/>
                      <w:szCs w:val="20"/>
                    </w:rPr>
                  </w:pPr>
                  <w:r w:rsidRPr="0046071E">
                    <w:rPr>
                      <w:b/>
                      <w:sz w:val="20"/>
                      <w:szCs w:val="20"/>
                    </w:rPr>
                    <w:t>Компонент</w:t>
                  </w:r>
                </w:p>
              </w:tc>
              <w:tc>
                <w:tcPr>
                  <w:tcW w:w="2120" w:type="dxa"/>
                </w:tcPr>
                <w:p w:rsidR="0007364A" w:rsidRPr="0046071E" w:rsidRDefault="0007364A" w:rsidP="006D63D9">
                  <w:pPr>
                    <w:jc w:val="center"/>
                    <w:rPr>
                      <w:b/>
                      <w:sz w:val="20"/>
                      <w:szCs w:val="20"/>
                    </w:rPr>
                  </w:pPr>
                  <w:r w:rsidRPr="0046071E">
                    <w:rPr>
                      <w:b/>
                      <w:sz w:val="20"/>
                      <w:szCs w:val="20"/>
                    </w:rPr>
                    <w:t>Концентрация</w:t>
                  </w:r>
                </w:p>
              </w:tc>
            </w:tr>
            <w:tr w:rsidR="0007364A" w:rsidRPr="0046071E" w:rsidTr="006D63D9">
              <w:tc>
                <w:tcPr>
                  <w:tcW w:w="2277" w:type="dxa"/>
                </w:tcPr>
                <w:p w:rsidR="0007364A" w:rsidRPr="0046071E" w:rsidRDefault="0007364A" w:rsidP="006D63D9">
                  <w:pPr>
                    <w:jc w:val="both"/>
                    <w:rPr>
                      <w:sz w:val="20"/>
                      <w:szCs w:val="20"/>
                    </w:rPr>
                  </w:pPr>
                  <w:r w:rsidRPr="0046071E">
                    <w:rPr>
                      <w:sz w:val="20"/>
                      <w:szCs w:val="20"/>
                      <w:lang w:val="en-US"/>
                    </w:rPr>
                    <w:t>L</w:t>
                  </w:r>
                  <w:r w:rsidRPr="0046071E">
                    <w:rPr>
                      <w:sz w:val="20"/>
                      <w:szCs w:val="20"/>
                    </w:rPr>
                    <w:t>-аланин</w:t>
                  </w:r>
                </w:p>
              </w:tc>
              <w:tc>
                <w:tcPr>
                  <w:tcW w:w="2120" w:type="dxa"/>
                </w:tcPr>
                <w:p w:rsidR="0007364A" w:rsidRPr="0046071E" w:rsidRDefault="0007364A" w:rsidP="006D63D9">
                  <w:pPr>
                    <w:jc w:val="both"/>
                    <w:rPr>
                      <w:sz w:val="20"/>
                      <w:szCs w:val="20"/>
                    </w:rPr>
                  </w:pPr>
                  <w:r w:rsidRPr="0046071E">
                    <w:rPr>
                      <w:sz w:val="20"/>
                      <w:szCs w:val="20"/>
                    </w:rPr>
                    <w:t>10,0 мг</w:t>
                  </w:r>
                </w:p>
              </w:tc>
            </w:tr>
            <w:tr w:rsidR="0007364A" w:rsidRPr="0046071E" w:rsidTr="006D63D9">
              <w:tc>
                <w:tcPr>
                  <w:tcW w:w="2277" w:type="dxa"/>
                </w:tcPr>
                <w:p w:rsidR="0007364A" w:rsidRPr="0046071E" w:rsidRDefault="0007364A" w:rsidP="006D63D9">
                  <w:pPr>
                    <w:jc w:val="both"/>
                    <w:rPr>
                      <w:sz w:val="20"/>
                      <w:szCs w:val="20"/>
                    </w:rPr>
                  </w:pPr>
                  <w:r w:rsidRPr="0046071E">
                    <w:rPr>
                      <w:sz w:val="20"/>
                      <w:szCs w:val="20"/>
                    </w:rPr>
                    <w:t>α-кетоглутаровая кислота</w:t>
                  </w:r>
                </w:p>
              </w:tc>
              <w:tc>
                <w:tcPr>
                  <w:tcW w:w="2120" w:type="dxa"/>
                </w:tcPr>
                <w:p w:rsidR="0007364A" w:rsidRPr="0046071E" w:rsidRDefault="0007364A" w:rsidP="006D63D9">
                  <w:pPr>
                    <w:jc w:val="both"/>
                    <w:rPr>
                      <w:sz w:val="20"/>
                      <w:szCs w:val="20"/>
                    </w:rPr>
                  </w:pPr>
                  <w:r w:rsidRPr="0046071E">
                    <w:rPr>
                      <w:sz w:val="20"/>
                      <w:szCs w:val="20"/>
                    </w:rPr>
                    <w:t>1,6 мг</w:t>
                  </w:r>
                </w:p>
              </w:tc>
            </w:tr>
            <w:tr w:rsidR="0007364A" w:rsidRPr="0046071E" w:rsidTr="006D63D9">
              <w:tc>
                <w:tcPr>
                  <w:tcW w:w="2277" w:type="dxa"/>
                </w:tcPr>
                <w:p w:rsidR="0007364A" w:rsidRPr="0046071E" w:rsidRDefault="0007364A" w:rsidP="006D63D9">
                  <w:pPr>
                    <w:jc w:val="both"/>
                    <w:rPr>
                      <w:sz w:val="20"/>
                      <w:szCs w:val="20"/>
                    </w:rPr>
                  </w:pPr>
                  <w:r w:rsidRPr="0046071E">
                    <w:rPr>
                      <w:sz w:val="20"/>
                      <w:szCs w:val="20"/>
                    </w:rPr>
                    <w:t>Пируват оксидаза (РОР)</w:t>
                  </w:r>
                </w:p>
              </w:tc>
              <w:tc>
                <w:tcPr>
                  <w:tcW w:w="2120" w:type="dxa"/>
                </w:tcPr>
                <w:p w:rsidR="0007364A" w:rsidRPr="0046071E" w:rsidRDefault="0007364A" w:rsidP="006D63D9">
                  <w:pPr>
                    <w:jc w:val="both"/>
                    <w:rPr>
                      <w:sz w:val="20"/>
                      <w:szCs w:val="20"/>
                    </w:rPr>
                  </w:pPr>
                  <w:r w:rsidRPr="0046071E">
                    <w:rPr>
                      <w:sz w:val="20"/>
                      <w:szCs w:val="20"/>
                    </w:rPr>
                    <w:t xml:space="preserve">217 </w:t>
                  </w:r>
                  <w:proofErr w:type="gramStart"/>
                  <w:r w:rsidRPr="0046071E">
                    <w:rPr>
                      <w:sz w:val="20"/>
                      <w:szCs w:val="20"/>
                    </w:rPr>
                    <w:t>Ед</w:t>
                  </w:r>
                  <w:proofErr w:type="gramEnd"/>
                </w:p>
              </w:tc>
            </w:tr>
            <w:tr w:rsidR="0007364A" w:rsidRPr="0046071E" w:rsidTr="006D63D9">
              <w:tc>
                <w:tcPr>
                  <w:tcW w:w="2277" w:type="dxa"/>
                </w:tcPr>
                <w:p w:rsidR="0007364A" w:rsidRPr="0046071E" w:rsidRDefault="0007364A" w:rsidP="006D63D9">
                  <w:pPr>
                    <w:jc w:val="both"/>
                    <w:rPr>
                      <w:sz w:val="20"/>
                      <w:szCs w:val="20"/>
                    </w:rPr>
                  </w:pPr>
                  <w:r w:rsidRPr="0046071E">
                    <w:rPr>
                      <w:sz w:val="20"/>
                      <w:szCs w:val="20"/>
                    </w:rPr>
                    <w:t>4-аминоантипирин</w:t>
                  </w:r>
                </w:p>
              </w:tc>
              <w:tc>
                <w:tcPr>
                  <w:tcW w:w="2120" w:type="dxa"/>
                </w:tcPr>
                <w:p w:rsidR="0007364A" w:rsidRPr="0046071E" w:rsidRDefault="0007364A" w:rsidP="006D63D9">
                  <w:pPr>
                    <w:jc w:val="both"/>
                    <w:rPr>
                      <w:sz w:val="20"/>
                      <w:szCs w:val="20"/>
                    </w:rPr>
                  </w:pPr>
                  <w:r w:rsidRPr="0046071E">
                    <w:rPr>
                      <w:sz w:val="20"/>
                      <w:szCs w:val="20"/>
                    </w:rPr>
                    <w:t>0,48 мг</w:t>
                  </w:r>
                </w:p>
              </w:tc>
            </w:tr>
            <w:tr w:rsidR="0007364A" w:rsidRPr="0046071E" w:rsidTr="006D63D9">
              <w:tc>
                <w:tcPr>
                  <w:tcW w:w="2277" w:type="dxa"/>
                </w:tcPr>
                <w:p w:rsidR="0007364A" w:rsidRPr="0046071E" w:rsidRDefault="0007364A" w:rsidP="006D63D9">
                  <w:pPr>
                    <w:jc w:val="both"/>
                    <w:rPr>
                      <w:sz w:val="20"/>
                      <w:szCs w:val="20"/>
                    </w:rPr>
                  </w:pPr>
                  <w:r w:rsidRPr="0046071E">
                    <w:rPr>
                      <w:sz w:val="20"/>
                      <w:szCs w:val="20"/>
                      <w:lang w:val="en-US"/>
                    </w:rPr>
                    <w:t>N</w:t>
                  </w:r>
                  <w:r w:rsidRPr="0046071E">
                    <w:rPr>
                      <w:sz w:val="20"/>
                      <w:szCs w:val="20"/>
                    </w:rPr>
                    <w:t>-этил-</w:t>
                  </w:r>
                  <w:r w:rsidRPr="0046071E">
                    <w:rPr>
                      <w:sz w:val="20"/>
                      <w:szCs w:val="20"/>
                      <w:lang w:val="en-US"/>
                    </w:rPr>
                    <w:t>N</w:t>
                  </w:r>
                  <w:r w:rsidRPr="0046071E">
                    <w:rPr>
                      <w:sz w:val="20"/>
                      <w:szCs w:val="20"/>
                    </w:rPr>
                    <w:t>-(2-гидрокси-3-сульфопропил)-3,5-диметоксианилин натриевая соль (</w:t>
                  </w:r>
                  <w:r w:rsidRPr="0046071E">
                    <w:rPr>
                      <w:sz w:val="20"/>
                      <w:szCs w:val="20"/>
                      <w:lang w:val="en-US"/>
                    </w:rPr>
                    <w:t>DAOS</w:t>
                  </w:r>
                  <w:r w:rsidRPr="0046071E">
                    <w:rPr>
                      <w:sz w:val="20"/>
                      <w:szCs w:val="20"/>
                    </w:rPr>
                    <w:t>)</w:t>
                  </w:r>
                </w:p>
              </w:tc>
              <w:tc>
                <w:tcPr>
                  <w:tcW w:w="2120" w:type="dxa"/>
                </w:tcPr>
                <w:p w:rsidR="0007364A" w:rsidRPr="0046071E" w:rsidRDefault="0007364A" w:rsidP="006D63D9">
                  <w:pPr>
                    <w:jc w:val="both"/>
                    <w:rPr>
                      <w:sz w:val="20"/>
                      <w:szCs w:val="20"/>
                    </w:rPr>
                  </w:pPr>
                  <w:r w:rsidRPr="0046071E">
                    <w:rPr>
                      <w:sz w:val="20"/>
                      <w:szCs w:val="20"/>
                    </w:rPr>
                    <w:t>0,51 мг</w:t>
                  </w:r>
                </w:p>
              </w:tc>
            </w:tr>
            <w:tr w:rsidR="0007364A" w:rsidRPr="0046071E" w:rsidTr="006D63D9">
              <w:tc>
                <w:tcPr>
                  <w:tcW w:w="2277" w:type="dxa"/>
                </w:tcPr>
                <w:p w:rsidR="0007364A" w:rsidRPr="0046071E" w:rsidRDefault="0007364A" w:rsidP="006D63D9">
                  <w:pPr>
                    <w:jc w:val="both"/>
                    <w:rPr>
                      <w:sz w:val="20"/>
                      <w:szCs w:val="20"/>
                    </w:rPr>
                  </w:pPr>
                  <w:r w:rsidRPr="0046071E">
                    <w:rPr>
                      <w:sz w:val="20"/>
                      <w:szCs w:val="20"/>
                    </w:rPr>
                    <w:lastRenderedPageBreak/>
                    <w:t>Пероксидаза (</w:t>
                  </w:r>
                  <w:r w:rsidRPr="0046071E">
                    <w:rPr>
                      <w:sz w:val="20"/>
                      <w:szCs w:val="20"/>
                      <w:lang w:val="en-US"/>
                    </w:rPr>
                    <w:t>POD)</w:t>
                  </w:r>
                </w:p>
              </w:tc>
              <w:tc>
                <w:tcPr>
                  <w:tcW w:w="2120" w:type="dxa"/>
                </w:tcPr>
                <w:p w:rsidR="0007364A" w:rsidRPr="0046071E" w:rsidRDefault="0007364A" w:rsidP="006D63D9">
                  <w:pPr>
                    <w:jc w:val="both"/>
                    <w:rPr>
                      <w:sz w:val="20"/>
                      <w:szCs w:val="20"/>
                    </w:rPr>
                  </w:pPr>
                  <w:r w:rsidRPr="0046071E">
                    <w:rPr>
                      <w:sz w:val="20"/>
                      <w:szCs w:val="20"/>
                    </w:rPr>
                    <w:t xml:space="preserve">73 </w:t>
                  </w:r>
                  <w:proofErr w:type="gramStart"/>
                  <w:r w:rsidRPr="0046071E">
                    <w:rPr>
                      <w:sz w:val="20"/>
                      <w:szCs w:val="20"/>
                    </w:rPr>
                    <w:t>Ед</w:t>
                  </w:r>
                  <w:proofErr w:type="gramEnd"/>
                </w:p>
              </w:tc>
            </w:tr>
            <w:tr w:rsidR="0007364A" w:rsidRPr="0046071E" w:rsidTr="006D63D9">
              <w:tc>
                <w:tcPr>
                  <w:tcW w:w="2277" w:type="dxa"/>
                </w:tcPr>
                <w:p w:rsidR="0007364A" w:rsidRPr="0046071E" w:rsidRDefault="0007364A" w:rsidP="006D63D9">
                  <w:pPr>
                    <w:jc w:val="both"/>
                    <w:rPr>
                      <w:sz w:val="20"/>
                      <w:szCs w:val="20"/>
                      <w:lang w:val="en-US"/>
                    </w:rPr>
                  </w:pPr>
                  <w:r w:rsidRPr="0046071E">
                    <w:rPr>
                      <w:sz w:val="20"/>
                      <w:szCs w:val="20"/>
                    </w:rPr>
                    <w:t xml:space="preserve">Аскорбат оксидаза </w:t>
                  </w:r>
                  <w:r w:rsidRPr="0046071E">
                    <w:rPr>
                      <w:sz w:val="20"/>
                      <w:szCs w:val="20"/>
                      <w:lang w:val="en-US"/>
                    </w:rPr>
                    <w:t>(AsOD)</w:t>
                  </w:r>
                </w:p>
              </w:tc>
              <w:tc>
                <w:tcPr>
                  <w:tcW w:w="2120" w:type="dxa"/>
                </w:tcPr>
                <w:p w:rsidR="0007364A" w:rsidRPr="0046071E" w:rsidRDefault="0007364A" w:rsidP="006D63D9">
                  <w:pPr>
                    <w:jc w:val="both"/>
                    <w:rPr>
                      <w:sz w:val="20"/>
                      <w:szCs w:val="20"/>
                    </w:rPr>
                  </w:pPr>
                  <w:r w:rsidRPr="0046071E">
                    <w:rPr>
                      <w:sz w:val="20"/>
                      <w:szCs w:val="20"/>
                    </w:rPr>
                    <w:t xml:space="preserve">574 </w:t>
                  </w:r>
                  <w:proofErr w:type="gramStart"/>
                  <w:r w:rsidRPr="0046071E">
                    <w:rPr>
                      <w:sz w:val="20"/>
                      <w:szCs w:val="20"/>
                    </w:rPr>
                    <w:t>Ед</w:t>
                  </w:r>
                  <w:proofErr w:type="gramEnd"/>
                </w:p>
              </w:tc>
            </w:tr>
            <w:tr w:rsidR="0007364A" w:rsidRPr="0046071E" w:rsidTr="006D63D9">
              <w:tc>
                <w:tcPr>
                  <w:tcW w:w="2277" w:type="dxa"/>
                </w:tcPr>
                <w:p w:rsidR="0007364A" w:rsidRPr="0046071E" w:rsidRDefault="0007364A" w:rsidP="006D63D9">
                  <w:pPr>
                    <w:jc w:val="both"/>
                    <w:rPr>
                      <w:sz w:val="20"/>
                      <w:szCs w:val="20"/>
                    </w:rPr>
                  </w:pPr>
                  <w:r w:rsidRPr="0046071E">
                    <w:rPr>
                      <w:sz w:val="20"/>
                      <w:szCs w:val="20"/>
                    </w:rPr>
                    <w:t>Тиамин пирофосфатная кислота (</w:t>
                  </w:r>
                  <w:r w:rsidRPr="0046071E">
                    <w:rPr>
                      <w:sz w:val="20"/>
                      <w:szCs w:val="20"/>
                      <w:lang w:val="en-US"/>
                    </w:rPr>
                    <w:t>TPP)</w:t>
                  </w:r>
                </w:p>
              </w:tc>
              <w:tc>
                <w:tcPr>
                  <w:tcW w:w="2120" w:type="dxa"/>
                </w:tcPr>
                <w:p w:rsidR="0007364A" w:rsidRPr="0046071E" w:rsidRDefault="0007364A" w:rsidP="006D63D9">
                  <w:pPr>
                    <w:jc w:val="both"/>
                    <w:rPr>
                      <w:sz w:val="20"/>
                      <w:szCs w:val="20"/>
                    </w:rPr>
                  </w:pPr>
                  <w:r w:rsidRPr="0046071E">
                    <w:rPr>
                      <w:sz w:val="20"/>
                      <w:szCs w:val="20"/>
                    </w:rPr>
                    <w:t>0,38 мг</w:t>
                  </w:r>
                </w:p>
              </w:tc>
            </w:tr>
            <w:tr w:rsidR="0007364A" w:rsidRPr="0046071E" w:rsidTr="006D63D9">
              <w:tc>
                <w:tcPr>
                  <w:tcW w:w="2277" w:type="dxa"/>
                </w:tcPr>
                <w:p w:rsidR="0007364A" w:rsidRPr="0046071E" w:rsidRDefault="0007364A" w:rsidP="006D63D9">
                  <w:pPr>
                    <w:jc w:val="both"/>
                    <w:rPr>
                      <w:sz w:val="20"/>
                      <w:szCs w:val="20"/>
                    </w:rPr>
                  </w:pPr>
                  <w:r w:rsidRPr="0046071E">
                    <w:rPr>
                      <w:sz w:val="20"/>
                      <w:szCs w:val="20"/>
                    </w:rPr>
                    <w:t>Хлорид магния</w:t>
                  </w:r>
                </w:p>
              </w:tc>
              <w:tc>
                <w:tcPr>
                  <w:tcW w:w="2120" w:type="dxa"/>
                </w:tcPr>
                <w:p w:rsidR="0007364A" w:rsidRPr="0046071E" w:rsidRDefault="0007364A" w:rsidP="006D63D9">
                  <w:pPr>
                    <w:jc w:val="both"/>
                    <w:rPr>
                      <w:sz w:val="20"/>
                      <w:szCs w:val="20"/>
                    </w:rPr>
                  </w:pPr>
                  <w:r w:rsidRPr="0046071E">
                    <w:rPr>
                      <w:sz w:val="20"/>
                      <w:szCs w:val="20"/>
                    </w:rPr>
                    <w:t>0,64 мг</w:t>
                  </w:r>
                </w:p>
              </w:tc>
            </w:tr>
          </w:tbl>
          <w:p w:rsidR="0007364A" w:rsidRDefault="0007364A" w:rsidP="006D63D9"/>
        </w:tc>
        <w:tc>
          <w:tcPr>
            <w:tcW w:w="993" w:type="dxa"/>
            <w:shd w:val="clear" w:color="auto" w:fill="auto"/>
            <w:vAlign w:val="center"/>
          </w:tcPr>
          <w:p w:rsidR="0007364A" w:rsidRDefault="0007364A">
            <w:pPr>
              <w:jc w:val="center"/>
              <w:rPr>
                <w:color w:val="000000"/>
                <w:sz w:val="20"/>
                <w:szCs w:val="20"/>
              </w:rPr>
            </w:pPr>
            <w:r>
              <w:rPr>
                <w:color w:val="000000"/>
                <w:sz w:val="20"/>
                <w:szCs w:val="20"/>
              </w:rPr>
              <w:lastRenderedPageBreak/>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4F2811">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lastRenderedPageBreak/>
              <w:t>12</w:t>
            </w:r>
          </w:p>
        </w:tc>
        <w:tc>
          <w:tcPr>
            <w:tcW w:w="2267" w:type="dxa"/>
            <w:shd w:val="clear" w:color="auto" w:fill="auto"/>
            <w:vAlign w:val="center"/>
          </w:tcPr>
          <w:p w:rsidR="0007364A" w:rsidRPr="00AE6198" w:rsidRDefault="0007364A">
            <w:pPr>
              <w:rPr>
                <w:color w:val="000000"/>
                <w:sz w:val="22"/>
                <w:szCs w:val="22"/>
              </w:rPr>
            </w:pPr>
            <w:r w:rsidRPr="00AE6198">
              <w:rPr>
                <w:color w:val="000000"/>
                <w:sz w:val="22"/>
                <w:szCs w:val="22"/>
              </w:rPr>
              <w:t>SPOTCHEM II GOT/AST Реагент для определения ГОТ/АСТ (1уп. - 25 тест полосок)</w:t>
            </w:r>
          </w:p>
        </w:tc>
        <w:tc>
          <w:tcPr>
            <w:tcW w:w="10582" w:type="dxa"/>
          </w:tcPr>
          <w:p w:rsidR="0007364A" w:rsidRPr="00A76185" w:rsidRDefault="0007364A" w:rsidP="006D63D9">
            <w:pPr>
              <w:jc w:val="both"/>
              <w:rPr>
                <w:b/>
                <w:sz w:val="20"/>
                <w:szCs w:val="20"/>
              </w:rPr>
            </w:pPr>
            <w:proofErr w:type="gramStart"/>
            <w:r w:rsidRPr="00A76185">
              <w:rPr>
                <w:sz w:val="20"/>
                <w:szCs w:val="20"/>
              </w:rPr>
              <w:t>Тест-полоски</w:t>
            </w:r>
            <w:proofErr w:type="gramEnd"/>
            <w:r w:rsidRPr="00A76185">
              <w:rPr>
                <w:sz w:val="20"/>
                <w:szCs w:val="20"/>
              </w:rPr>
              <w:t xml:space="preserve"> для определения ГОТ/АСТ (аспартатаминотрансфераза) </w:t>
            </w:r>
            <w:r w:rsidRPr="00A76185">
              <w:rPr>
                <w:sz w:val="20"/>
                <w:szCs w:val="20"/>
                <w:lang w:val="en-US"/>
              </w:rPr>
              <w:t>SPOTCHEM</w:t>
            </w:r>
            <w:r w:rsidRPr="00A76185">
              <w:rPr>
                <w:sz w:val="20"/>
                <w:szCs w:val="20"/>
              </w:rPr>
              <w:t xml:space="preserve"> </w:t>
            </w:r>
            <w:r w:rsidRPr="00A76185">
              <w:rPr>
                <w:sz w:val="20"/>
                <w:szCs w:val="20"/>
                <w:lang w:val="en-US"/>
              </w:rPr>
              <w:t>II</w:t>
            </w:r>
            <w:r w:rsidRPr="00A76185">
              <w:rPr>
                <w:sz w:val="20"/>
                <w:szCs w:val="20"/>
              </w:rPr>
              <w:t xml:space="preserve"> </w:t>
            </w:r>
            <w:r w:rsidRPr="00A76185">
              <w:rPr>
                <w:sz w:val="20"/>
                <w:szCs w:val="20"/>
                <w:lang w:val="en-US"/>
              </w:rPr>
              <w:t>GOT</w:t>
            </w:r>
            <w:r w:rsidRPr="00A76185">
              <w:rPr>
                <w:sz w:val="20"/>
                <w:szCs w:val="20"/>
              </w:rPr>
              <w:t>/</w:t>
            </w:r>
            <w:r w:rsidRPr="00A76185">
              <w:rPr>
                <w:sz w:val="20"/>
                <w:szCs w:val="20"/>
                <w:lang w:val="en-US"/>
              </w:rPr>
              <w:t>AST</w:t>
            </w:r>
            <w:r w:rsidRPr="00A76185">
              <w:rPr>
                <w:sz w:val="20"/>
                <w:szCs w:val="20"/>
              </w:rPr>
              <w:t xml:space="preserve"> являются реагентами для диагностики </w:t>
            </w:r>
            <w:r w:rsidRPr="00A76185">
              <w:rPr>
                <w:sz w:val="20"/>
                <w:szCs w:val="20"/>
                <w:lang w:val="en-US"/>
              </w:rPr>
              <w:t>in</w:t>
            </w:r>
            <w:r w:rsidRPr="00A76185">
              <w:rPr>
                <w:sz w:val="20"/>
                <w:szCs w:val="20"/>
              </w:rPr>
              <w:t xml:space="preserve"> </w:t>
            </w:r>
            <w:r w:rsidRPr="00A76185">
              <w:rPr>
                <w:sz w:val="20"/>
                <w:szCs w:val="20"/>
                <w:lang w:val="en-US"/>
              </w:rPr>
              <w:t>vitro</w:t>
            </w:r>
            <w:r w:rsidRPr="00A76185">
              <w:rPr>
                <w:sz w:val="20"/>
                <w:szCs w:val="20"/>
              </w:rPr>
              <w:t xml:space="preserve"> и применяются для количественного определения аспартатаминотрансферазы (далее АСТ) в сыворотке или плазме. Эта продукция предназначена для профессионального использования в анализаторах</w:t>
            </w:r>
            <w:r w:rsidRPr="00A76185">
              <w:rPr>
                <w:sz w:val="20"/>
                <w:szCs w:val="20"/>
              </w:rPr>
              <w:br/>
              <w:t xml:space="preserve"> </w:t>
            </w:r>
            <w:r w:rsidRPr="00A76185">
              <w:rPr>
                <w:sz w:val="20"/>
                <w:szCs w:val="20"/>
                <w:lang w:val="en-US"/>
              </w:rPr>
              <w:t>SPOTCHEM</w:t>
            </w:r>
            <w:r w:rsidRPr="00A76185">
              <w:rPr>
                <w:b/>
                <w:sz w:val="20"/>
                <w:szCs w:val="20"/>
              </w:rPr>
              <w:t>.</w:t>
            </w:r>
          </w:p>
          <w:p w:rsidR="0007364A" w:rsidRPr="00A76185" w:rsidRDefault="0007364A" w:rsidP="006D63D9">
            <w:pPr>
              <w:spacing w:after="240"/>
              <w:jc w:val="both"/>
              <w:rPr>
                <w:sz w:val="20"/>
                <w:szCs w:val="20"/>
              </w:rPr>
            </w:pPr>
            <w:r w:rsidRPr="00A76185">
              <w:rPr>
                <w:sz w:val="20"/>
                <w:szCs w:val="20"/>
              </w:rPr>
              <w:t>Область применения – клиническая лабораторная диагностика.</w:t>
            </w:r>
          </w:p>
          <w:p w:rsidR="0007364A" w:rsidRPr="00A76185" w:rsidRDefault="0007364A" w:rsidP="006D63D9">
            <w:pPr>
              <w:jc w:val="both"/>
              <w:rPr>
                <w:b/>
                <w:sz w:val="20"/>
                <w:szCs w:val="20"/>
              </w:rPr>
            </w:pPr>
            <w:r w:rsidRPr="00A76185">
              <w:rPr>
                <w:b/>
                <w:sz w:val="20"/>
                <w:szCs w:val="20"/>
              </w:rPr>
              <w:t>СОСТАВ</w:t>
            </w:r>
          </w:p>
          <w:p w:rsidR="0007364A" w:rsidRPr="00A76185" w:rsidRDefault="0007364A" w:rsidP="006D63D9">
            <w:pPr>
              <w:jc w:val="both"/>
              <w:rPr>
                <w:sz w:val="20"/>
                <w:szCs w:val="20"/>
              </w:rPr>
            </w:pPr>
            <w:r w:rsidRPr="00A76185">
              <w:rPr>
                <w:sz w:val="20"/>
                <w:szCs w:val="20"/>
              </w:rPr>
              <w:t xml:space="preserve">Тест-полоска </w:t>
            </w:r>
            <w:r w:rsidRPr="00A76185">
              <w:rPr>
                <w:sz w:val="20"/>
                <w:szCs w:val="20"/>
                <w:lang w:val="en-US"/>
              </w:rPr>
              <w:t>SPOTCHEM</w:t>
            </w:r>
            <w:r w:rsidRPr="00A76185">
              <w:rPr>
                <w:sz w:val="20"/>
                <w:szCs w:val="20"/>
              </w:rPr>
              <w:t xml:space="preserve"> </w:t>
            </w:r>
            <w:r w:rsidRPr="00A76185">
              <w:rPr>
                <w:sz w:val="20"/>
                <w:szCs w:val="20"/>
                <w:lang w:val="en-US"/>
              </w:rPr>
              <w:t>II</w:t>
            </w:r>
            <w:r w:rsidRPr="00A76185">
              <w:rPr>
                <w:sz w:val="20"/>
                <w:szCs w:val="20"/>
              </w:rPr>
              <w:t xml:space="preserve"> (</w:t>
            </w:r>
            <w:r w:rsidRPr="00A76185">
              <w:rPr>
                <w:sz w:val="20"/>
                <w:szCs w:val="20"/>
                <w:lang w:val="en-US"/>
              </w:rPr>
              <w:t>GOT</w:t>
            </w:r>
            <w:r w:rsidRPr="00A76185">
              <w:rPr>
                <w:sz w:val="20"/>
                <w:szCs w:val="20"/>
              </w:rPr>
              <w:t>/</w:t>
            </w:r>
            <w:r w:rsidRPr="00A76185">
              <w:rPr>
                <w:sz w:val="20"/>
                <w:szCs w:val="20"/>
                <w:lang w:val="en-US"/>
              </w:rPr>
              <w:t>AST</w:t>
            </w:r>
            <w:r w:rsidRPr="00A76185">
              <w:rPr>
                <w:sz w:val="20"/>
                <w:szCs w:val="20"/>
              </w:rPr>
              <w:t xml:space="preserve">) состоит из пластиковой полоски с </w:t>
            </w:r>
            <w:proofErr w:type="gramStart"/>
            <w:r w:rsidRPr="00A76185">
              <w:rPr>
                <w:sz w:val="20"/>
                <w:szCs w:val="20"/>
              </w:rPr>
              <w:t>фиксированным</w:t>
            </w:r>
            <w:proofErr w:type="gramEnd"/>
            <w:r w:rsidRPr="00A76185">
              <w:rPr>
                <w:sz w:val="20"/>
                <w:szCs w:val="20"/>
              </w:rPr>
              <w:t xml:space="preserve"> на ней многослойными участками.</w:t>
            </w:r>
          </w:p>
          <w:p w:rsidR="0007364A" w:rsidRPr="00A76185" w:rsidRDefault="0007364A" w:rsidP="006D63D9">
            <w:pPr>
              <w:spacing w:after="240"/>
              <w:jc w:val="both"/>
              <w:rPr>
                <w:sz w:val="20"/>
                <w:szCs w:val="20"/>
              </w:rPr>
            </w:pPr>
            <w:r w:rsidRPr="00A76185">
              <w:rPr>
                <w:sz w:val="20"/>
                <w:szCs w:val="20"/>
              </w:rPr>
              <w:t>Участки состоят из слоя для нанесения образца, слоя, содержащего реагенты и поддерживающего слоя.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7"/>
              <w:gridCol w:w="2120"/>
            </w:tblGrid>
            <w:tr w:rsidR="0007364A" w:rsidRPr="00A76185" w:rsidTr="006D63D9">
              <w:tc>
                <w:tcPr>
                  <w:tcW w:w="2277" w:type="dxa"/>
                </w:tcPr>
                <w:p w:rsidR="0007364A" w:rsidRPr="00A76185" w:rsidRDefault="0007364A" w:rsidP="006D63D9">
                  <w:pPr>
                    <w:jc w:val="center"/>
                    <w:rPr>
                      <w:b/>
                      <w:sz w:val="20"/>
                      <w:szCs w:val="20"/>
                    </w:rPr>
                  </w:pPr>
                  <w:r w:rsidRPr="00A76185">
                    <w:rPr>
                      <w:b/>
                      <w:sz w:val="20"/>
                      <w:szCs w:val="20"/>
                    </w:rPr>
                    <w:t>Компонент</w:t>
                  </w:r>
                </w:p>
              </w:tc>
              <w:tc>
                <w:tcPr>
                  <w:tcW w:w="2120" w:type="dxa"/>
                </w:tcPr>
                <w:p w:rsidR="0007364A" w:rsidRPr="00A76185" w:rsidRDefault="0007364A" w:rsidP="006D63D9">
                  <w:pPr>
                    <w:jc w:val="center"/>
                    <w:rPr>
                      <w:b/>
                      <w:sz w:val="20"/>
                      <w:szCs w:val="20"/>
                    </w:rPr>
                  </w:pPr>
                  <w:r w:rsidRPr="00A76185">
                    <w:rPr>
                      <w:b/>
                      <w:sz w:val="20"/>
                      <w:szCs w:val="20"/>
                    </w:rPr>
                    <w:t>Концентрация</w:t>
                  </w:r>
                </w:p>
              </w:tc>
            </w:tr>
            <w:tr w:rsidR="0007364A" w:rsidRPr="00A76185" w:rsidTr="006D63D9">
              <w:tc>
                <w:tcPr>
                  <w:tcW w:w="2277" w:type="dxa"/>
                </w:tcPr>
                <w:p w:rsidR="0007364A" w:rsidRPr="00A76185" w:rsidRDefault="0007364A" w:rsidP="006D63D9">
                  <w:pPr>
                    <w:jc w:val="both"/>
                    <w:rPr>
                      <w:sz w:val="20"/>
                      <w:szCs w:val="20"/>
                    </w:rPr>
                  </w:pPr>
                  <w:r w:rsidRPr="00A76185">
                    <w:rPr>
                      <w:sz w:val="20"/>
                      <w:szCs w:val="20"/>
                      <w:lang w:val="en-US"/>
                    </w:rPr>
                    <w:t>L</w:t>
                  </w:r>
                  <w:r w:rsidRPr="00A76185">
                    <w:rPr>
                      <w:sz w:val="20"/>
                      <w:szCs w:val="20"/>
                    </w:rPr>
                    <w:t>-аспартат натрия</w:t>
                  </w:r>
                </w:p>
              </w:tc>
              <w:tc>
                <w:tcPr>
                  <w:tcW w:w="2120" w:type="dxa"/>
                </w:tcPr>
                <w:p w:rsidR="0007364A" w:rsidRPr="00A76185" w:rsidRDefault="0007364A" w:rsidP="006D63D9">
                  <w:pPr>
                    <w:jc w:val="both"/>
                    <w:rPr>
                      <w:sz w:val="20"/>
                      <w:szCs w:val="20"/>
                    </w:rPr>
                  </w:pPr>
                  <w:r w:rsidRPr="00A76185">
                    <w:rPr>
                      <w:sz w:val="20"/>
                      <w:szCs w:val="20"/>
                    </w:rPr>
                    <w:t>20,0 мг</w:t>
                  </w:r>
                </w:p>
              </w:tc>
            </w:tr>
            <w:tr w:rsidR="0007364A" w:rsidRPr="00A76185" w:rsidTr="006D63D9">
              <w:tc>
                <w:tcPr>
                  <w:tcW w:w="2277" w:type="dxa"/>
                </w:tcPr>
                <w:p w:rsidR="0007364A" w:rsidRPr="00A76185" w:rsidRDefault="0007364A" w:rsidP="006D63D9">
                  <w:pPr>
                    <w:jc w:val="both"/>
                    <w:rPr>
                      <w:sz w:val="20"/>
                      <w:szCs w:val="20"/>
                    </w:rPr>
                  </w:pPr>
                  <w:r w:rsidRPr="00A76185">
                    <w:rPr>
                      <w:sz w:val="20"/>
                      <w:szCs w:val="20"/>
                    </w:rPr>
                    <w:t>α-кетоглутаровая кислота</w:t>
                  </w:r>
                </w:p>
              </w:tc>
              <w:tc>
                <w:tcPr>
                  <w:tcW w:w="2120" w:type="dxa"/>
                </w:tcPr>
                <w:p w:rsidR="0007364A" w:rsidRPr="00A76185" w:rsidRDefault="0007364A" w:rsidP="006D63D9">
                  <w:pPr>
                    <w:jc w:val="both"/>
                    <w:rPr>
                      <w:sz w:val="20"/>
                      <w:szCs w:val="20"/>
                    </w:rPr>
                  </w:pPr>
                  <w:r w:rsidRPr="00A76185">
                    <w:rPr>
                      <w:sz w:val="20"/>
                      <w:szCs w:val="20"/>
                    </w:rPr>
                    <w:t>1,6 мг</w:t>
                  </w:r>
                </w:p>
              </w:tc>
            </w:tr>
            <w:tr w:rsidR="0007364A" w:rsidRPr="00A76185" w:rsidTr="006D63D9">
              <w:tc>
                <w:tcPr>
                  <w:tcW w:w="2277" w:type="dxa"/>
                </w:tcPr>
                <w:p w:rsidR="0007364A" w:rsidRPr="00A76185" w:rsidRDefault="0007364A" w:rsidP="006D63D9">
                  <w:pPr>
                    <w:jc w:val="both"/>
                    <w:rPr>
                      <w:sz w:val="20"/>
                      <w:szCs w:val="20"/>
                      <w:lang w:val="en-US"/>
                    </w:rPr>
                  </w:pPr>
                  <w:r w:rsidRPr="00A76185">
                    <w:rPr>
                      <w:sz w:val="20"/>
                      <w:szCs w:val="20"/>
                    </w:rPr>
                    <w:t>Декарбоксилаза оксалуксусной кислоты (</w:t>
                  </w:r>
                  <w:r w:rsidRPr="00A76185">
                    <w:rPr>
                      <w:sz w:val="20"/>
                      <w:szCs w:val="20"/>
                      <w:lang w:val="en-US"/>
                    </w:rPr>
                    <w:t>OAC)</w:t>
                  </w:r>
                </w:p>
              </w:tc>
              <w:tc>
                <w:tcPr>
                  <w:tcW w:w="2120" w:type="dxa"/>
                </w:tcPr>
                <w:p w:rsidR="0007364A" w:rsidRPr="00A76185" w:rsidRDefault="0007364A" w:rsidP="006D63D9">
                  <w:pPr>
                    <w:jc w:val="both"/>
                    <w:rPr>
                      <w:sz w:val="20"/>
                      <w:szCs w:val="20"/>
                    </w:rPr>
                  </w:pPr>
                  <w:r w:rsidRPr="00A76185">
                    <w:rPr>
                      <w:sz w:val="20"/>
                      <w:szCs w:val="20"/>
                    </w:rPr>
                    <w:t xml:space="preserve">107 </w:t>
                  </w:r>
                  <w:proofErr w:type="gramStart"/>
                  <w:r w:rsidRPr="00A76185">
                    <w:rPr>
                      <w:sz w:val="20"/>
                      <w:szCs w:val="20"/>
                    </w:rPr>
                    <w:t>Ед</w:t>
                  </w:r>
                  <w:proofErr w:type="gramEnd"/>
                </w:p>
              </w:tc>
            </w:tr>
            <w:tr w:rsidR="0007364A" w:rsidRPr="00A76185" w:rsidTr="006D63D9">
              <w:tc>
                <w:tcPr>
                  <w:tcW w:w="2277" w:type="dxa"/>
                </w:tcPr>
                <w:p w:rsidR="0007364A" w:rsidRPr="00A76185" w:rsidRDefault="0007364A" w:rsidP="006D63D9">
                  <w:pPr>
                    <w:jc w:val="both"/>
                    <w:rPr>
                      <w:sz w:val="20"/>
                      <w:szCs w:val="20"/>
                    </w:rPr>
                  </w:pPr>
                  <w:r w:rsidRPr="00A76185">
                    <w:rPr>
                      <w:sz w:val="20"/>
                      <w:szCs w:val="20"/>
                    </w:rPr>
                    <w:t>Пируват оксидаза (РОР)</w:t>
                  </w:r>
                </w:p>
              </w:tc>
              <w:tc>
                <w:tcPr>
                  <w:tcW w:w="2120" w:type="dxa"/>
                </w:tcPr>
                <w:p w:rsidR="0007364A" w:rsidRPr="00A76185" w:rsidRDefault="0007364A" w:rsidP="006D63D9">
                  <w:pPr>
                    <w:jc w:val="both"/>
                    <w:rPr>
                      <w:sz w:val="20"/>
                      <w:szCs w:val="20"/>
                    </w:rPr>
                  </w:pPr>
                  <w:r w:rsidRPr="00A76185">
                    <w:rPr>
                      <w:sz w:val="20"/>
                      <w:szCs w:val="20"/>
                    </w:rPr>
                    <w:t xml:space="preserve">217 </w:t>
                  </w:r>
                  <w:proofErr w:type="gramStart"/>
                  <w:r w:rsidRPr="00A76185">
                    <w:rPr>
                      <w:sz w:val="20"/>
                      <w:szCs w:val="20"/>
                    </w:rPr>
                    <w:t>Ед</w:t>
                  </w:r>
                  <w:proofErr w:type="gramEnd"/>
                </w:p>
              </w:tc>
            </w:tr>
            <w:tr w:rsidR="0007364A" w:rsidRPr="00A76185" w:rsidTr="006D63D9">
              <w:tc>
                <w:tcPr>
                  <w:tcW w:w="2277" w:type="dxa"/>
                </w:tcPr>
                <w:p w:rsidR="0007364A" w:rsidRPr="00A76185" w:rsidRDefault="0007364A" w:rsidP="006D63D9">
                  <w:pPr>
                    <w:jc w:val="both"/>
                    <w:rPr>
                      <w:sz w:val="20"/>
                      <w:szCs w:val="20"/>
                    </w:rPr>
                  </w:pPr>
                  <w:r w:rsidRPr="00A76185">
                    <w:rPr>
                      <w:sz w:val="20"/>
                      <w:szCs w:val="20"/>
                    </w:rPr>
                    <w:t>4-аминоантипирин</w:t>
                  </w:r>
                </w:p>
              </w:tc>
              <w:tc>
                <w:tcPr>
                  <w:tcW w:w="2120" w:type="dxa"/>
                </w:tcPr>
                <w:p w:rsidR="0007364A" w:rsidRPr="00A76185" w:rsidRDefault="0007364A" w:rsidP="006D63D9">
                  <w:pPr>
                    <w:jc w:val="both"/>
                    <w:rPr>
                      <w:sz w:val="20"/>
                      <w:szCs w:val="20"/>
                    </w:rPr>
                  </w:pPr>
                  <w:r w:rsidRPr="00A76185">
                    <w:rPr>
                      <w:sz w:val="20"/>
                      <w:szCs w:val="20"/>
                    </w:rPr>
                    <w:t xml:space="preserve">0, </w:t>
                  </w:r>
                  <w:r w:rsidRPr="00A76185">
                    <w:rPr>
                      <w:sz w:val="20"/>
                      <w:szCs w:val="20"/>
                      <w:lang w:val="en-US"/>
                    </w:rPr>
                    <w:t>64</w:t>
                  </w:r>
                  <w:r w:rsidRPr="00A76185">
                    <w:rPr>
                      <w:sz w:val="20"/>
                      <w:szCs w:val="20"/>
                    </w:rPr>
                    <w:t xml:space="preserve"> мг</w:t>
                  </w:r>
                </w:p>
              </w:tc>
            </w:tr>
            <w:tr w:rsidR="0007364A" w:rsidRPr="00A76185" w:rsidTr="006D63D9">
              <w:tc>
                <w:tcPr>
                  <w:tcW w:w="2277" w:type="dxa"/>
                </w:tcPr>
                <w:p w:rsidR="0007364A" w:rsidRPr="00A76185" w:rsidRDefault="0007364A" w:rsidP="006D63D9">
                  <w:pPr>
                    <w:jc w:val="both"/>
                    <w:rPr>
                      <w:sz w:val="20"/>
                      <w:szCs w:val="20"/>
                    </w:rPr>
                  </w:pPr>
                  <w:r w:rsidRPr="00A76185">
                    <w:rPr>
                      <w:sz w:val="20"/>
                      <w:szCs w:val="20"/>
                      <w:lang w:val="en-US"/>
                    </w:rPr>
                    <w:t>N</w:t>
                  </w:r>
                  <w:r w:rsidRPr="00A76185">
                    <w:rPr>
                      <w:sz w:val="20"/>
                      <w:szCs w:val="20"/>
                    </w:rPr>
                    <w:t>-этил-</w:t>
                  </w:r>
                  <w:r w:rsidRPr="00A76185">
                    <w:rPr>
                      <w:sz w:val="20"/>
                      <w:szCs w:val="20"/>
                      <w:lang w:val="en-US"/>
                    </w:rPr>
                    <w:t>N</w:t>
                  </w:r>
                  <w:r w:rsidRPr="00A76185">
                    <w:rPr>
                      <w:sz w:val="20"/>
                      <w:szCs w:val="20"/>
                    </w:rPr>
                    <w:t>-(2-гидрокси-3-сульфопропил)-3,5-диметоксианилин натриевая соль (</w:t>
                  </w:r>
                  <w:r w:rsidRPr="00A76185">
                    <w:rPr>
                      <w:sz w:val="20"/>
                      <w:szCs w:val="20"/>
                      <w:lang w:val="en-US"/>
                    </w:rPr>
                    <w:t>DAOS</w:t>
                  </w:r>
                  <w:r w:rsidRPr="00A76185">
                    <w:rPr>
                      <w:sz w:val="20"/>
                      <w:szCs w:val="20"/>
                    </w:rPr>
                    <w:t>)</w:t>
                  </w:r>
                </w:p>
              </w:tc>
              <w:tc>
                <w:tcPr>
                  <w:tcW w:w="2120" w:type="dxa"/>
                </w:tcPr>
                <w:p w:rsidR="0007364A" w:rsidRPr="00A76185" w:rsidRDefault="0007364A" w:rsidP="006D63D9">
                  <w:pPr>
                    <w:jc w:val="both"/>
                    <w:rPr>
                      <w:sz w:val="20"/>
                      <w:szCs w:val="20"/>
                    </w:rPr>
                  </w:pPr>
                  <w:r w:rsidRPr="00A76185">
                    <w:rPr>
                      <w:sz w:val="20"/>
                      <w:szCs w:val="20"/>
                    </w:rPr>
                    <w:t>1,</w:t>
                  </w:r>
                  <w:r w:rsidRPr="00A76185">
                    <w:rPr>
                      <w:sz w:val="20"/>
                      <w:szCs w:val="20"/>
                      <w:lang w:val="en-US"/>
                    </w:rPr>
                    <w:t>08</w:t>
                  </w:r>
                  <w:r w:rsidRPr="00A76185">
                    <w:rPr>
                      <w:sz w:val="20"/>
                      <w:szCs w:val="20"/>
                    </w:rPr>
                    <w:t xml:space="preserve"> мг</w:t>
                  </w:r>
                </w:p>
              </w:tc>
            </w:tr>
            <w:tr w:rsidR="0007364A" w:rsidRPr="00A76185" w:rsidTr="006D63D9">
              <w:tc>
                <w:tcPr>
                  <w:tcW w:w="2277" w:type="dxa"/>
                </w:tcPr>
                <w:p w:rsidR="0007364A" w:rsidRPr="00A76185" w:rsidRDefault="0007364A" w:rsidP="006D63D9">
                  <w:pPr>
                    <w:jc w:val="both"/>
                    <w:rPr>
                      <w:sz w:val="20"/>
                      <w:szCs w:val="20"/>
                    </w:rPr>
                  </w:pPr>
                  <w:r w:rsidRPr="00A76185">
                    <w:rPr>
                      <w:sz w:val="20"/>
                      <w:szCs w:val="20"/>
                    </w:rPr>
                    <w:t>Пероксидаза (</w:t>
                  </w:r>
                  <w:r w:rsidRPr="00A76185">
                    <w:rPr>
                      <w:sz w:val="20"/>
                      <w:szCs w:val="20"/>
                      <w:lang w:val="en-US"/>
                    </w:rPr>
                    <w:t>POD</w:t>
                  </w:r>
                  <w:r w:rsidRPr="00A76185">
                    <w:rPr>
                      <w:sz w:val="20"/>
                      <w:szCs w:val="20"/>
                    </w:rPr>
                    <w:t>)</w:t>
                  </w:r>
                </w:p>
              </w:tc>
              <w:tc>
                <w:tcPr>
                  <w:tcW w:w="2120" w:type="dxa"/>
                </w:tcPr>
                <w:p w:rsidR="0007364A" w:rsidRPr="00A76185" w:rsidRDefault="0007364A" w:rsidP="006D63D9">
                  <w:pPr>
                    <w:jc w:val="both"/>
                    <w:rPr>
                      <w:sz w:val="20"/>
                      <w:szCs w:val="20"/>
                    </w:rPr>
                  </w:pPr>
                  <w:r w:rsidRPr="00A76185">
                    <w:rPr>
                      <w:sz w:val="20"/>
                      <w:szCs w:val="20"/>
                    </w:rPr>
                    <w:t xml:space="preserve">73 </w:t>
                  </w:r>
                  <w:proofErr w:type="gramStart"/>
                  <w:r w:rsidRPr="00A76185">
                    <w:rPr>
                      <w:sz w:val="20"/>
                      <w:szCs w:val="20"/>
                    </w:rPr>
                    <w:t>Ед</w:t>
                  </w:r>
                  <w:proofErr w:type="gramEnd"/>
                </w:p>
              </w:tc>
            </w:tr>
            <w:tr w:rsidR="0007364A" w:rsidRPr="00A76185" w:rsidTr="006D63D9">
              <w:tc>
                <w:tcPr>
                  <w:tcW w:w="2277" w:type="dxa"/>
                </w:tcPr>
                <w:p w:rsidR="0007364A" w:rsidRPr="00A76185" w:rsidRDefault="0007364A" w:rsidP="006D63D9">
                  <w:pPr>
                    <w:jc w:val="both"/>
                    <w:rPr>
                      <w:sz w:val="20"/>
                      <w:szCs w:val="20"/>
                    </w:rPr>
                  </w:pPr>
                  <w:r w:rsidRPr="00A76185">
                    <w:rPr>
                      <w:sz w:val="20"/>
                      <w:szCs w:val="20"/>
                    </w:rPr>
                    <w:t>Аскорбат оксидаза (</w:t>
                  </w:r>
                  <w:r w:rsidRPr="00A76185">
                    <w:rPr>
                      <w:sz w:val="20"/>
                      <w:szCs w:val="20"/>
                      <w:lang w:val="en-US"/>
                    </w:rPr>
                    <w:t>AsOD</w:t>
                  </w:r>
                  <w:r w:rsidRPr="00A76185">
                    <w:rPr>
                      <w:sz w:val="20"/>
                      <w:szCs w:val="20"/>
                    </w:rPr>
                    <w:t>)</w:t>
                  </w:r>
                </w:p>
              </w:tc>
              <w:tc>
                <w:tcPr>
                  <w:tcW w:w="2120" w:type="dxa"/>
                </w:tcPr>
                <w:p w:rsidR="0007364A" w:rsidRPr="00A76185" w:rsidRDefault="0007364A" w:rsidP="006D63D9">
                  <w:pPr>
                    <w:jc w:val="both"/>
                    <w:rPr>
                      <w:sz w:val="20"/>
                      <w:szCs w:val="20"/>
                    </w:rPr>
                  </w:pPr>
                  <w:r w:rsidRPr="00A76185">
                    <w:rPr>
                      <w:sz w:val="20"/>
                      <w:szCs w:val="20"/>
                    </w:rPr>
                    <w:t xml:space="preserve">574 </w:t>
                  </w:r>
                  <w:proofErr w:type="gramStart"/>
                  <w:r w:rsidRPr="00A76185">
                    <w:rPr>
                      <w:sz w:val="20"/>
                      <w:szCs w:val="20"/>
                    </w:rPr>
                    <w:t>Ед</w:t>
                  </w:r>
                  <w:proofErr w:type="gramEnd"/>
                </w:p>
              </w:tc>
            </w:tr>
            <w:tr w:rsidR="0007364A" w:rsidRPr="00A76185" w:rsidTr="006D63D9">
              <w:tc>
                <w:tcPr>
                  <w:tcW w:w="2277" w:type="dxa"/>
                </w:tcPr>
                <w:p w:rsidR="0007364A" w:rsidRPr="00A76185" w:rsidRDefault="0007364A" w:rsidP="006D63D9">
                  <w:pPr>
                    <w:jc w:val="both"/>
                    <w:rPr>
                      <w:sz w:val="20"/>
                      <w:szCs w:val="20"/>
                    </w:rPr>
                  </w:pPr>
                  <w:r w:rsidRPr="00A76185">
                    <w:rPr>
                      <w:sz w:val="20"/>
                      <w:szCs w:val="20"/>
                    </w:rPr>
                    <w:t>Тиамин пирофосфатная кислота (</w:t>
                  </w:r>
                  <w:r w:rsidRPr="00A76185">
                    <w:rPr>
                      <w:sz w:val="20"/>
                      <w:szCs w:val="20"/>
                      <w:lang w:val="en-US"/>
                    </w:rPr>
                    <w:t>TPP</w:t>
                  </w:r>
                  <w:r w:rsidRPr="00A76185">
                    <w:rPr>
                      <w:sz w:val="20"/>
                      <w:szCs w:val="20"/>
                    </w:rPr>
                    <w:t>)</w:t>
                  </w:r>
                </w:p>
              </w:tc>
              <w:tc>
                <w:tcPr>
                  <w:tcW w:w="2120" w:type="dxa"/>
                </w:tcPr>
                <w:p w:rsidR="0007364A" w:rsidRPr="00A76185" w:rsidRDefault="0007364A" w:rsidP="006D63D9">
                  <w:pPr>
                    <w:jc w:val="both"/>
                    <w:rPr>
                      <w:sz w:val="20"/>
                      <w:szCs w:val="20"/>
                    </w:rPr>
                  </w:pPr>
                  <w:r w:rsidRPr="00A76185">
                    <w:rPr>
                      <w:sz w:val="20"/>
                      <w:szCs w:val="20"/>
                    </w:rPr>
                    <w:t>0,38 мг</w:t>
                  </w:r>
                </w:p>
              </w:tc>
            </w:tr>
            <w:tr w:rsidR="0007364A" w:rsidRPr="00A76185" w:rsidTr="006D63D9">
              <w:tc>
                <w:tcPr>
                  <w:tcW w:w="2277" w:type="dxa"/>
                </w:tcPr>
                <w:p w:rsidR="0007364A" w:rsidRPr="00A76185" w:rsidRDefault="0007364A" w:rsidP="006D63D9">
                  <w:pPr>
                    <w:jc w:val="both"/>
                    <w:rPr>
                      <w:sz w:val="20"/>
                      <w:szCs w:val="20"/>
                    </w:rPr>
                  </w:pPr>
                  <w:r w:rsidRPr="00A76185">
                    <w:rPr>
                      <w:sz w:val="20"/>
                      <w:szCs w:val="20"/>
                    </w:rPr>
                    <w:t>Хлорид магния</w:t>
                  </w:r>
                </w:p>
              </w:tc>
              <w:tc>
                <w:tcPr>
                  <w:tcW w:w="2120" w:type="dxa"/>
                </w:tcPr>
                <w:p w:rsidR="0007364A" w:rsidRPr="00A76185" w:rsidRDefault="0007364A" w:rsidP="006D63D9">
                  <w:pPr>
                    <w:jc w:val="both"/>
                    <w:rPr>
                      <w:sz w:val="20"/>
                      <w:szCs w:val="20"/>
                    </w:rPr>
                  </w:pPr>
                  <w:r w:rsidRPr="00A76185">
                    <w:rPr>
                      <w:sz w:val="20"/>
                      <w:szCs w:val="20"/>
                    </w:rPr>
                    <w:t>0,64 мг</w:t>
                  </w:r>
                </w:p>
              </w:tc>
            </w:tr>
          </w:tbl>
          <w:p w:rsidR="0007364A" w:rsidRDefault="0007364A" w:rsidP="006D63D9"/>
        </w:tc>
        <w:tc>
          <w:tcPr>
            <w:tcW w:w="993"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t>13</w:t>
            </w:r>
          </w:p>
        </w:tc>
        <w:tc>
          <w:tcPr>
            <w:tcW w:w="2267" w:type="dxa"/>
            <w:shd w:val="clear" w:color="auto" w:fill="auto"/>
            <w:vAlign w:val="center"/>
          </w:tcPr>
          <w:p w:rsidR="0007364A" w:rsidRPr="00AE6198" w:rsidRDefault="0007364A">
            <w:pPr>
              <w:rPr>
                <w:color w:val="000000"/>
                <w:sz w:val="22"/>
                <w:szCs w:val="22"/>
              </w:rPr>
            </w:pPr>
            <w:r w:rsidRPr="00AE6198">
              <w:rPr>
                <w:color w:val="000000"/>
                <w:sz w:val="22"/>
                <w:szCs w:val="22"/>
              </w:rPr>
              <w:t xml:space="preserve">Контрольная сыворотка </w:t>
            </w:r>
            <w:proofErr w:type="gramStart"/>
            <w:r w:rsidRPr="00AE6198">
              <w:rPr>
                <w:color w:val="000000"/>
                <w:sz w:val="22"/>
                <w:szCs w:val="22"/>
              </w:rPr>
              <w:t>С</w:t>
            </w:r>
            <w:proofErr w:type="gramEnd"/>
            <w:r w:rsidRPr="00AE6198">
              <w:rPr>
                <w:color w:val="000000"/>
                <w:sz w:val="22"/>
                <w:szCs w:val="22"/>
              </w:rPr>
              <w:t>alibration chek 4фл/3мл - 1упак.</w:t>
            </w:r>
          </w:p>
        </w:tc>
        <w:tc>
          <w:tcPr>
            <w:tcW w:w="10582" w:type="dxa"/>
            <w:vAlign w:val="center"/>
          </w:tcPr>
          <w:p w:rsidR="0007364A" w:rsidRPr="00AE6198" w:rsidRDefault="0007364A" w:rsidP="006D63D9">
            <w:pPr>
              <w:textAlignment w:val="baseline"/>
              <w:rPr>
                <w:sz w:val="22"/>
                <w:szCs w:val="22"/>
                <w:u w:val="single"/>
              </w:rPr>
            </w:pPr>
            <w:r w:rsidRPr="00AE6198">
              <w:rPr>
                <w:sz w:val="22"/>
                <w:szCs w:val="22"/>
                <w:u w:val="single"/>
              </w:rPr>
              <w:t>Контрольная сыворотка для биохимичес</w:t>
            </w:r>
            <w:r w:rsidRPr="00AE6198">
              <w:rPr>
                <w:sz w:val="22"/>
                <w:szCs w:val="22"/>
                <w:u w:val="single"/>
              </w:rPr>
              <w:t>кого анализатора SPOTCHEM EZ SP</w:t>
            </w:r>
          </w:p>
          <w:p w:rsidR="0007364A" w:rsidRPr="00AE6198" w:rsidRDefault="0007364A" w:rsidP="006D63D9">
            <w:pPr>
              <w:textAlignment w:val="baseline"/>
              <w:rPr>
                <w:sz w:val="22"/>
                <w:szCs w:val="22"/>
                <w:bdr w:val="none" w:sz="0" w:space="0" w:color="auto" w:frame="1"/>
              </w:rPr>
            </w:pPr>
            <w:r w:rsidRPr="00AE6198">
              <w:rPr>
                <w:sz w:val="22"/>
                <w:szCs w:val="22"/>
                <w:bdr w:val="none" w:sz="0" w:space="0" w:color="auto" w:frame="1"/>
              </w:rPr>
              <w:t xml:space="preserve">для проведения внутрилабораторного контроля качества на анализаторе </w:t>
            </w:r>
            <w:r w:rsidRPr="00AE6198">
              <w:rPr>
                <w:sz w:val="22"/>
                <w:szCs w:val="22"/>
              </w:rPr>
              <w:t>SPOTCHEM EZ SP</w:t>
            </w:r>
            <w:r w:rsidRPr="00AE6198">
              <w:rPr>
                <w:sz w:val="22"/>
                <w:szCs w:val="22"/>
              </w:rPr>
              <w:t xml:space="preserve">. </w:t>
            </w:r>
            <w:r w:rsidRPr="00AE6198">
              <w:rPr>
                <w:sz w:val="22"/>
                <w:szCs w:val="22"/>
                <w:bdr w:val="none" w:sz="0" w:space="0" w:color="auto" w:frame="1"/>
              </w:rPr>
              <w:t xml:space="preserve">Представляет собой лиофилизированную сыворотку в вакуумной упаковке. </w:t>
            </w:r>
          </w:p>
          <w:p w:rsidR="0007364A" w:rsidRPr="00AE6198" w:rsidRDefault="0007364A" w:rsidP="006D63D9">
            <w:pPr>
              <w:textAlignment w:val="baseline"/>
              <w:rPr>
                <w:sz w:val="22"/>
                <w:szCs w:val="22"/>
                <w:bdr w:val="none" w:sz="0" w:space="0" w:color="auto" w:frame="1"/>
              </w:rPr>
            </w:pPr>
            <w:r w:rsidRPr="00AE6198">
              <w:rPr>
                <w:sz w:val="22"/>
                <w:szCs w:val="22"/>
                <w:bdr w:val="none" w:sz="0" w:space="0" w:color="auto" w:frame="1"/>
              </w:rPr>
              <w:t xml:space="preserve">В 1 упаковке  не менее 4 полипропиленовых флаконов, объемом не менее 3 мл; </w:t>
            </w:r>
          </w:p>
          <w:p w:rsidR="0007364A" w:rsidRPr="00AE6198" w:rsidRDefault="0007364A" w:rsidP="006D63D9">
            <w:pPr>
              <w:textAlignment w:val="baseline"/>
              <w:rPr>
                <w:sz w:val="22"/>
                <w:szCs w:val="22"/>
              </w:rPr>
            </w:pPr>
            <w:r w:rsidRPr="00AE6198">
              <w:rPr>
                <w:sz w:val="22"/>
                <w:szCs w:val="22"/>
                <w:bdr w:val="none" w:sz="0" w:space="0" w:color="auto" w:frame="1"/>
              </w:rPr>
              <w:t>Вкладыш (таблица значений) -1 шт.</w:t>
            </w:r>
          </w:p>
          <w:p w:rsidR="0007364A" w:rsidRPr="00AE6198" w:rsidRDefault="0007364A" w:rsidP="006D63D9">
            <w:pPr>
              <w:jc w:val="both"/>
              <w:rPr>
                <w:sz w:val="22"/>
                <w:szCs w:val="22"/>
              </w:rPr>
            </w:pPr>
            <w:r w:rsidRPr="00AE6198">
              <w:rPr>
                <w:spacing w:val="-1"/>
                <w:sz w:val="22"/>
                <w:szCs w:val="22"/>
              </w:rPr>
              <w:t xml:space="preserve">Наличие инструкции по применению на русском языке. </w:t>
            </w:r>
          </w:p>
          <w:p w:rsidR="0007364A" w:rsidRPr="00AE6198" w:rsidRDefault="0007364A" w:rsidP="006D63D9">
            <w:pPr>
              <w:jc w:val="both"/>
              <w:rPr>
                <w:sz w:val="22"/>
                <w:szCs w:val="22"/>
              </w:rPr>
            </w:pPr>
            <w:r w:rsidRPr="00AE619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lastRenderedPageBreak/>
              <w:t>14</w:t>
            </w:r>
          </w:p>
        </w:tc>
        <w:tc>
          <w:tcPr>
            <w:tcW w:w="2267" w:type="dxa"/>
            <w:shd w:val="clear" w:color="auto" w:fill="auto"/>
            <w:vAlign w:val="center"/>
          </w:tcPr>
          <w:p w:rsidR="0007364A" w:rsidRPr="00AE6198" w:rsidRDefault="0007364A">
            <w:pPr>
              <w:rPr>
                <w:color w:val="000000"/>
                <w:sz w:val="22"/>
                <w:szCs w:val="22"/>
              </w:rPr>
            </w:pPr>
            <w:r w:rsidRPr="00AE6198">
              <w:rPr>
                <w:color w:val="000000"/>
                <w:sz w:val="22"/>
                <w:szCs w:val="22"/>
              </w:rPr>
              <w:t>Кюветы для образцов сыворотки 500шт./упаков</w:t>
            </w:r>
          </w:p>
        </w:tc>
        <w:tc>
          <w:tcPr>
            <w:tcW w:w="10582" w:type="dxa"/>
            <w:vAlign w:val="center"/>
          </w:tcPr>
          <w:p w:rsidR="0007364A" w:rsidRPr="00AE6198" w:rsidRDefault="0007364A" w:rsidP="006D63D9">
            <w:pPr>
              <w:ind w:left="-142" w:firstLine="176"/>
              <w:rPr>
                <w:sz w:val="22"/>
                <w:szCs w:val="22"/>
                <w:u w:val="single"/>
              </w:rPr>
            </w:pPr>
            <w:r w:rsidRPr="00AE6198">
              <w:rPr>
                <w:sz w:val="22"/>
                <w:szCs w:val="22"/>
                <w:u w:val="single"/>
              </w:rPr>
              <w:t>Кюветы для образцов сыворотки для биохимичес</w:t>
            </w:r>
            <w:r w:rsidRPr="00AE6198">
              <w:rPr>
                <w:sz w:val="22"/>
                <w:szCs w:val="22"/>
                <w:u w:val="single"/>
              </w:rPr>
              <w:t>кого анализатора SPOTCHEM EZ SP</w:t>
            </w:r>
          </w:p>
          <w:p w:rsidR="0007364A" w:rsidRPr="00AE6198" w:rsidRDefault="0007364A" w:rsidP="006D63D9">
            <w:pPr>
              <w:ind w:left="34"/>
              <w:rPr>
                <w:sz w:val="22"/>
                <w:szCs w:val="22"/>
                <w:bdr w:val="none" w:sz="0" w:space="0" w:color="auto" w:frame="1"/>
              </w:rPr>
            </w:pPr>
            <w:r w:rsidRPr="00AE6198">
              <w:rPr>
                <w:sz w:val="22"/>
                <w:szCs w:val="22"/>
                <w:shd w:val="clear" w:color="auto" w:fill="FFFFFF"/>
              </w:rPr>
              <w:t xml:space="preserve">Кюветы одноразовые пластиковые для сбора образцов сыворотки для анализатора </w:t>
            </w:r>
            <w:r w:rsidRPr="00AE6198">
              <w:rPr>
                <w:sz w:val="22"/>
                <w:szCs w:val="22"/>
              </w:rPr>
              <w:t>SPOTCHEM EZ SP</w:t>
            </w:r>
            <w:r w:rsidRPr="00AE6198">
              <w:rPr>
                <w:sz w:val="22"/>
                <w:szCs w:val="22"/>
              </w:rPr>
              <w:t xml:space="preserve">. </w:t>
            </w:r>
            <w:r w:rsidRPr="00AE6198">
              <w:rPr>
                <w:sz w:val="22"/>
                <w:szCs w:val="22"/>
                <w:bdr w:val="none" w:sz="0" w:space="0" w:color="auto" w:frame="1"/>
              </w:rPr>
              <w:t xml:space="preserve">Одна упаковка кюветов содержит не менее  500 шт. </w:t>
            </w:r>
          </w:p>
          <w:p w:rsidR="0007364A" w:rsidRPr="00AE6198" w:rsidRDefault="0007364A" w:rsidP="006D63D9">
            <w:pPr>
              <w:ind w:left="-142" w:firstLine="176"/>
              <w:rPr>
                <w:sz w:val="22"/>
                <w:szCs w:val="22"/>
              </w:rPr>
            </w:pPr>
            <w:r w:rsidRPr="00AE6198">
              <w:rPr>
                <w:spacing w:val="-1"/>
                <w:sz w:val="22"/>
                <w:szCs w:val="22"/>
              </w:rPr>
              <w:t xml:space="preserve">Наличие инструкции по применению на русском языке. </w:t>
            </w:r>
          </w:p>
          <w:p w:rsidR="0007364A" w:rsidRPr="00AE6198" w:rsidRDefault="0007364A" w:rsidP="006D63D9">
            <w:pPr>
              <w:jc w:val="both"/>
              <w:rPr>
                <w:sz w:val="22"/>
                <w:szCs w:val="22"/>
              </w:rPr>
            </w:pPr>
            <w:r w:rsidRPr="00AE6198">
              <w:rPr>
                <w:sz w:val="22"/>
                <w:szCs w:val="22"/>
              </w:rPr>
              <w:t xml:space="preserve">Условия хранения и транспортировки: Доставка должна осуществляться с соблюдением </w:t>
            </w:r>
            <w:r w:rsidRPr="00AE6198">
              <w:rPr>
                <w:sz w:val="22"/>
                <w:szCs w:val="22"/>
              </w:rPr>
              <w:t xml:space="preserve"> температурного режима хранения</w:t>
            </w:r>
          </w:p>
        </w:tc>
        <w:tc>
          <w:tcPr>
            <w:tcW w:w="993"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2,00</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t>15</w:t>
            </w:r>
          </w:p>
        </w:tc>
        <w:tc>
          <w:tcPr>
            <w:tcW w:w="2267" w:type="dxa"/>
            <w:shd w:val="clear" w:color="auto" w:fill="auto"/>
            <w:vAlign w:val="center"/>
          </w:tcPr>
          <w:p w:rsidR="0007364A" w:rsidRPr="00AE6198" w:rsidRDefault="0007364A">
            <w:pPr>
              <w:rPr>
                <w:color w:val="000000"/>
                <w:sz w:val="22"/>
                <w:szCs w:val="22"/>
              </w:rPr>
            </w:pPr>
            <w:r w:rsidRPr="00AE6198">
              <w:rPr>
                <w:color w:val="000000"/>
                <w:sz w:val="22"/>
                <w:szCs w:val="22"/>
              </w:rPr>
              <w:t>TIP SET Наконечники для дозатора  SPOTCHEM 500шт/1упаков.</w:t>
            </w:r>
          </w:p>
        </w:tc>
        <w:tc>
          <w:tcPr>
            <w:tcW w:w="10582" w:type="dxa"/>
            <w:vAlign w:val="center"/>
          </w:tcPr>
          <w:p w:rsidR="0007364A" w:rsidRPr="00AE6198" w:rsidRDefault="0007364A" w:rsidP="006D63D9">
            <w:pPr>
              <w:rPr>
                <w:sz w:val="22"/>
                <w:szCs w:val="22"/>
                <w:u w:val="single"/>
              </w:rPr>
            </w:pPr>
            <w:r w:rsidRPr="00AE6198">
              <w:rPr>
                <w:sz w:val="22"/>
                <w:szCs w:val="22"/>
                <w:u w:val="single"/>
              </w:rPr>
              <w:t xml:space="preserve">Наконечники для дозатора для биохимического анализатора SPOTCHEM EZ SP-4430 </w:t>
            </w:r>
          </w:p>
          <w:p w:rsidR="0007364A" w:rsidRPr="00AE6198" w:rsidRDefault="0007364A" w:rsidP="006D63D9">
            <w:pPr>
              <w:rPr>
                <w:sz w:val="22"/>
                <w:szCs w:val="22"/>
                <w:shd w:val="clear" w:color="auto" w:fill="FFFFFF"/>
              </w:rPr>
            </w:pPr>
            <w:r w:rsidRPr="00AE6198">
              <w:rPr>
                <w:sz w:val="22"/>
                <w:szCs w:val="22"/>
                <w:shd w:val="clear" w:color="auto" w:fill="FFFFFF"/>
              </w:rPr>
              <w:t xml:space="preserve">Наконечники одноразовые пластиковые для пипетки, переносящей   образцы. </w:t>
            </w:r>
          </w:p>
          <w:p w:rsidR="0007364A" w:rsidRPr="00AE6198" w:rsidRDefault="0007364A" w:rsidP="006D63D9">
            <w:pPr>
              <w:rPr>
                <w:sz w:val="22"/>
                <w:szCs w:val="22"/>
                <w:bdr w:val="none" w:sz="0" w:space="0" w:color="auto" w:frame="1"/>
              </w:rPr>
            </w:pPr>
            <w:r w:rsidRPr="00AE6198">
              <w:rPr>
                <w:sz w:val="22"/>
                <w:szCs w:val="22"/>
                <w:bdr w:val="none" w:sz="0" w:space="0" w:color="auto" w:frame="1"/>
              </w:rPr>
              <w:t xml:space="preserve">Одна упаковка наконечников содержит не менее  500 шт. </w:t>
            </w:r>
          </w:p>
          <w:p w:rsidR="0007364A" w:rsidRPr="00AE6198" w:rsidRDefault="0007364A" w:rsidP="006D63D9">
            <w:pPr>
              <w:jc w:val="both"/>
              <w:rPr>
                <w:sz w:val="22"/>
                <w:szCs w:val="22"/>
              </w:rPr>
            </w:pPr>
            <w:r w:rsidRPr="00AE6198">
              <w:rPr>
                <w:spacing w:val="-1"/>
                <w:sz w:val="22"/>
                <w:szCs w:val="22"/>
              </w:rPr>
              <w:t xml:space="preserve">Наличие инструкции по применению на русском языке. </w:t>
            </w:r>
          </w:p>
          <w:p w:rsidR="0007364A" w:rsidRPr="00AE6198" w:rsidRDefault="0007364A" w:rsidP="006D63D9">
            <w:pPr>
              <w:jc w:val="both"/>
              <w:rPr>
                <w:sz w:val="22"/>
                <w:szCs w:val="22"/>
              </w:rPr>
            </w:pPr>
            <w:r w:rsidRPr="00AE619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3B2D7A">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t>16</w:t>
            </w:r>
          </w:p>
        </w:tc>
        <w:tc>
          <w:tcPr>
            <w:tcW w:w="2267" w:type="dxa"/>
            <w:shd w:val="clear" w:color="auto" w:fill="auto"/>
            <w:vAlign w:val="center"/>
          </w:tcPr>
          <w:p w:rsidR="0007364A" w:rsidRPr="00AE6198" w:rsidRDefault="0007364A" w:rsidP="00FA309C">
            <w:pPr>
              <w:rPr>
                <w:color w:val="000000"/>
                <w:sz w:val="22"/>
                <w:szCs w:val="22"/>
                <w:lang w:val="en-US"/>
              </w:rPr>
            </w:pPr>
            <w:r w:rsidRPr="00AE6198">
              <w:rPr>
                <w:color w:val="000000"/>
                <w:sz w:val="22"/>
                <w:szCs w:val="22"/>
                <w:lang w:val="en-US"/>
              </w:rPr>
              <w:t xml:space="preserve">ARCHITECT PROBE CONDITIONING SOLUTION  Реагент для ухода </w:t>
            </w:r>
            <w:r w:rsidRPr="00AE6198">
              <w:rPr>
                <w:color w:val="000000"/>
                <w:sz w:val="22"/>
                <w:szCs w:val="22"/>
              </w:rPr>
              <w:t>за</w:t>
            </w:r>
            <w:r w:rsidRPr="00AE6198">
              <w:rPr>
                <w:color w:val="000000"/>
                <w:sz w:val="22"/>
                <w:szCs w:val="22"/>
                <w:lang w:val="en-US"/>
              </w:rPr>
              <w:t xml:space="preserve"> зондом 100, 400, 500, 2000</w:t>
            </w:r>
          </w:p>
        </w:tc>
        <w:tc>
          <w:tcPr>
            <w:tcW w:w="10582" w:type="dxa"/>
            <w:vAlign w:val="center"/>
          </w:tcPr>
          <w:p w:rsidR="0007364A" w:rsidRPr="00AE6198" w:rsidRDefault="0007364A" w:rsidP="006D63D9">
            <w:pPr>
              <w:jc w:val="both"/>
              <w:rPr>
                <w:sz w:val="22"/>
                <w:szCs w:val="22"/>
                <w:u w:val="single"/>
              </w:rPr>
            </w:pPr>
            <w:r w:rsidRPr="00AE6198">
              <w:rPr>
                <w:sz w:val="22"/>
                <w:szCs w:val="22"/>
                <w:u w:val="single"/>
              </w:rPr>
              <w:t xml:space="preserve">Реагент для ухода за зондом. </w:t>
            </w:r>
          </w:p>
          <w:p w:rsidR="0007364A" w:rsidRPr="00AE6198" w:rsidRDefault="0007364A" w:rsidP="006D63D9">
            <w:pPr>
              <w:widowControl w:val="0"/>
              <w:autoSpaceDE w:val="0"/>
              <w:jc w:val="both"/>
              <w:textAlignment w:val="center"/>
              <w:rPr>
                <w:sz w:val="22"/>
                <w:szCs w:val="22"/>
              </w:rPr>
            </w:pPr>
            <w:r w:rsidRPr="00AE6198">
              <w:rPr>
                <w:sz w:val="22"/>
                <w:szCs w:val="22"/>
              </w:rPr>
              <w:t xml:space="preserve">Реагенты, контрольные материалы и калибраторы для in vitro диагностики иммунохимических </w:t>
            </w:r>
            <w:proofErr w:type="gramStart"/>
            <w:r w:rsidRPr="00AE6198">
              <w:rPr>
                <w:sz w:val="22"/>
                <w:szCs w:val="22"/>
              </w:rPr>
              <w:t>анализаторах</w:t>
            </w:r>
            <w:proofErr w:type="gramEnd"/>
            <w:r w:rsidRPr="00AE6198">
              <w:rPr>
                <w:sz w:val="22"/>
                <w:szCs w:val="22"/>
              </w:rPr>
              <w:t>. Используется при проведении ежедневной процедуры техобслуживания, дозирующей иглы пипеттора. Не менее 4флаконов х 25мл, каждый кондиционирующего раствора, содержащего рекальцинированную плазму крови человека, противомикробный препарат и консервант. Должен быть совместим с автоматическим анализатором ARCHITECT i2000SR.</w:t>
            </w:r>
          </w:p>
          <w:p w:rsidR="0007364A" w:rsidRPr="00AE6198" w:rsidRDefault="0007364A" w:rsidP="006D63D9">
            <w:pPr>
              <w:jc w:val="both"/>
              <w:rPr>
                <w:sz w:val="22"/>
                <w:szCs w:val="22"/>
              </w:rPr>
            </w:pPr>
            <w:r w:rsidRPr="00AE6198">
              <w:rPr>
                <w:spacing w:val="-1"/>
                <w:sz w:val="22"/>
                <w:szCs w:val="22"/>
              </w:rPr>
              <w:t xml:space="preserve">Наличие инструкции по применению на русском языке. </w:t>
            </w:r>
          </w:p>
          <w:p w:rsidR="0007364A" w:rsidRPr="00AE6198" w:rsidRDefault="0007364A" w:rsidP="00FA309C">
            <w:pPr>
              <w:ind w:firstLine="34"/>
              <w:jc w:val="both"/>
              <w:rPr>
                <w:sz w:val="22"/>
                <w:szCs w:val="22"/>
              </w:rPr>
            </w:pPr>
            <w:r w:rsidRPr="00AE619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07364A" w:rsidRDefault="0007364A">
            <w:pPr>
              <w:jc w:val="center"/>
              <w:rPr>
                <w:color w:val="000000"/>
                <w:sz w:val="20"/>
                <w:szCs w:val="20"/>
              </w:rPr>
            </w:pPr>
            <w:r>
              <w:rPr>
                <w:color w:val="000000"/>
                <w:sz w:val="20"/>
                <w:szCs w:val="20"/>
              </w:rPr>
              <w:t>набор</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t>17</w:t>
            </w:r>
          </w:p>
        </w:tc>
        <w:tc>
          <w:tcPr>
            <w:tcW w:w="2267" w:type="dxa"/>
            <w:shd w:val="clear" w:color="auto" w:fill="auto"/>
            <w:vAlign w:val="center"/>
          </w:tcPr>
          <w:p w:rsidR="0007364A" w:rsidRPr="00AE6198" w:rsidRDefault="0007364A">
            <w:pPr>
              <w:rPr>
                <w:color w:val="000000"/>
                <w:sz w:val="22"/>
                <w:szCs w:val="22"/>
                <w:lang w:val="en-US"/>
              </w:rPr>
            </w:pPr>
            <w:r w:rsidRPr="00AE6198">
              <w:rPr>
                <w:color w:val="000000"/>
                <w:sz w:val="22"/>
                <w:szCs w:val="22"/>
                <w:lang w:val="en-US"/>
              </w:rPr>
              <w:t>ARCHITECT  CONCENTRATED WASH BUFFER  Промывающий буфер 4*975мл</w:t>
            </w:r>
          </w:p>
        </w:tc>
        <w:tc>
          <w:tcPr>
            <w:tcW w:w="10582" w:type="dxa"/>
            <w:vAlign w:val="center"/>
          </w:tcPr>
          <w:p w:rsidR="0007364A" w:rsidRPr="00AE6198" w:rsidRDefault="0007364A" w:rsidP="006D63D9">
            <w:pPr>
              <w:jc w:val="both"/>
              <w:rPr>
                <w:sz w:val="22"/>
                <w:szCs w:val="22"/>
              </w:rPr>
            </w:pPr>
            <w:r w:rsidRPr="00AE6198">
              <w:rPr>
                <w:sz w:val="22"/>
                <w:szCs w:val="22"/>
                <w:u w:val="single"/>
              </w:rPr>
              <w:t>Промывающий буфер.</w:t>
            </w:r>
            <w:r w:rsidRPr="00AE6198">
              <w:rPr>
                <w:sz w:val="22"/>
                <w:szCs w:val="22"/>
              </w:rPr>
              <w:t xml:space="preserve"> </w:t>
            </w:r>
          </w:p>
          <w:p w:rsidR="0007364A" w:rsidRPr="00AE6198" w:rsidRDefault="0007364A" w:rsidP="006D63D9">
            <w:pPr>
              <w:widowControl w:val="0"/>
              <w:autoSpaceDE w:val="0"/>
              <w:jc w:val="both"/>
              <w:textAlignment w:val="center"/>
              <w:rPr>
                <w:sz w:val="22"/>
                <w:szCs w:val="22"/>
              </w:rPr>
            </w:pPr>
            <w:r w:rsidRPr="00AE6198">
              <w:rPr>
                <w:sz w:val="22"/>
                <w:szCs w:val="22"/>
              </w:rPr>
              <w:t>Реагенты диагностические vitro и расходные материалы для модульного иммунохимического анализатора. Комплексный реагент, предназначенный для деконтаминации анализатора. Фосфатный буфер с добавлением антимикробных компонентов и 0.9% азида натрия в качестве консерванта. В наборе не менее 4флаконов по 975мл. Должен быть совместим с автоматическим анализатором ARCHITECT i2000SR.</w:t>
            </w:r>
          </w:p>
          <w:p w:rsidR="0007364A" w:rsidRPr="00AE6198" w:rsidRDefault="0007364A" w:rsidP="006D63D9">
            <w:pPr>
              <w:jc w:val="both"/>
              <w:rPr>
                <w:sz w:val="22"/>
                <w:szCs w:val="22"/>
              </w:rPr>
            </w:pPr>
            <w:r w:rsidRPr="00AE6198">
              <w:rPr>
                <w:spacing w:val="-1"/>
                <w:sz w:val="22"/>
                <w:szCs w:val="22"/>
              </w:rPr>
              <w:t xml:space="preserve">Наличие инструкции по применению на русском языке. </w:t>
            </w:r>
          </w:p>
          <w:p w:rsidR="0007364A" w:rsidRPr="00AE6198" w:rsidRDefault="0007364A" w:rsidP="006D63D9">
            <w:pPr>
              <w:jc w:val="both"/>
              <w:rPr>
                <w:sz w:val="22"/>
                <w:szCs w:val="22"/>
              </w:rPr>
            </w:pPr>
            <w:r w:rsidRPr="00AE619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07364A" w:rsidRDefault="0007364A">
            <w:pPr>
              <w:jc w:val="center"/>
              <w:rPr>
                <w:color w:val="000000"/>
                <w:sz w:val="20"/>
                <w:szCs w:val="20"/>
              </w:rPr>
            </w:pPr>
            <w:r>
              <w:rPr>
                <w:color w:val="000000"/>
                <w:sz w:val="20"/>
                <w:szCs w:val="20"/>
              </w:rPr>
              <w:t>мл</w:t>
            </w:r>
          </w:p>
        </w:tc>
        <w:tc>
          <w:tcPr>
            <w:tcW w:w="805" w:type="dxa"/>
            <w:shd w:val="clear" w:color="auto" w:fill="auto"/>
            <w:vAlign w:val="center"/>
          </w:tcPr>
          <w:p w:rsidR="0007364A" w:rsidRDefault="0007364A">
            <w:pPr>
              <w:jc w:val="center"/>
              <w:rPr>
                <w:color w:val="000000"/>
                <w:sz w:val="20"/>
                <w:szCs w:val="20"/>
              </w:rPr>
            </w:pPr>
            <w:r>
              <w:rPr>
                <w:color w:val="000000"/>
                <w:sz w:val="20"/>
                <w:szCs w:val="20"/>
              </w:rPr>
              <w:t>70,00</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t>18</w:t>
            </w:r>
          </w:p>
        </w:tc>
        <w:tc>
          <w:tcPr>
            <w:tcW w:w="2267" w:type="dxa"/>
            <w:shd w:val="clear" w:color="auto" w:fill="auto"/>
            <w:vAlign w:val="center"/>
          </w:tcPr>
          <w:p w:rsidR="0007364A" w:rsidRPr="00AE6198" w:rsidRDefault="0007364A">
            <w:pPr>
              <w:rPr>
                <w:color w:val="000000"/>
                <w:sz w:val="22"/>
                <w:szCs w:val="22"/>
                <w:lang w:val="en-US"/>
              </w:rPr>
            </w:pPr>
            <w:r w:rsidRPr="00AE6198">
              <w:rPr>
                <w:color w:val="000000"/>
                <w:sz w:val="22"/>
                <w:szCs w:val="22"/>
                <w:lang w:val="en-US"/>
              </w:rPr>
              <w:t>ARCHITECT  PRE-TRIGGER SOLUTION Раствор Претриггера 4*975мл</w:t>
            </w:r>
          </w:p>
        </w:tc>
        <w:tc>
          <w:tcPr>
            <w:tcW w:w="10582" w:type="dxa"/>
            <w:vAlign w:val="center"/>
          </w:tcPr>
          <w:p w:rsidR="0007364A" w:rsidRPr="00AE6198" w:rsidRDefault="0007364A" w:rsidP="006D63D9">
            <w:pPr>
              <w:jc w:val="both"/>
              <w:rPr>
                <w:sz w:val="22"/>
                <w:szCs w:val="22"/>
                <w:u w:val="single"/>
              </w:rPr>
            </w:pPr>
            <w:r w:rsidRPr="00AE6198">
              <w:rPr>
                <w:sz w:val="22"/>
                <w:szCs w:val="22"/>
                <w:u w:val="single"/>
              </w:rPr>
              <w:t xml:space="preserve">Раствор </w:t>
            </w:r>
            <w:proofErr w:type="gramStart"/>
            <w:r w:rsidRPr="00AE6198">
              <w:rPr>
                <w:sz w:val="22"/>
                <w:szCs w:val="22"/>
                <w:u w:val="single"/>
              </w:rPr>
              <w:t>Пре-триггера</w:t>
            </w:r>
            <w:proofErr w:type="gramEnd"/>
            <w:r w:rsidRPr="00AE6198">
              <w:rPr>
                <w:sz w:val="22"/>
                <w:szCs w:val="22"/>
                <w:u w:val="single"/>
              </w:rPr>
              <w:t xml:space="preserve">. </w:t>
            </w:r>
          </w:p>
          <w:p w:rsidR="0007364A" w:rsidRPr="00AE6198" w:rsidRDefault="0007364A" w:rsidP="006D63D9">
            <w:pPr>
              <w:jc w:val="both"/>
              <w:rPr>
                <w:sz w:val="22"/>
                <w:szCs w:val="22"/>
              </w:rPr>
            </w:pPr>
            <w:r w:rsidRPr="00AE6198">
              <w:rPr>
                <w:sz w:val="22"/>
                <w:szCs w:val="22"/>
              </w:rPr>
              <w:t xml:space="preserve">Реагенты диагностические vitro и расходные материалы для модульного иммунохимического анализатора. </w:t>
            </w:r>
            <w:proofErr w:type="gramStart"/>
            <w:r w:rsidRPr="00AE6198">
              <w:rPr>
                <w:sz w:val="22"/>
                <w:szCs w:val="22"/>
              </w:rPr>
              <w:t>Предназначен</w:t>
            </w:r>
            <w:proofErr w:type="gramEnd"/>
            <w:r w:rsidRPr="00AE6198">
              <w:rPr>
                <w:sz w:val="22"/>
                <w:szCs w:val="22"/>
              </w:rPr>
              <w:t xml:space="preserve"> для люминисценции исследуемого образца при проведении исследований. Детергент H2O2 &lt; 1.32%, стабилизирующие компоненты, дистиллированная вода &gt; 98.5%. </w:t>
            </w:r>
          </w:p>
          <w:p w:rsidR="0007364A" w:rsidRPr="00AE6198" w:rsidRDefault="0007364A" w:rsidP="006D63D9">
            <w:pPr>
              <w:widowControl w:val="0"/>
              <w:autoSpaceDE w:val="0"/>
              <w:jc w:val="both"/>
              <w:textAlignment w:val="center"/>
              <w:rPr>
                <w:sz w:val="22"/>
                <w:szCs w:val="22"/>
              </w:rPr>
            </w:pPr>
            <w:r w:rsidRPr="00AE6198">
              <w:rPr>
                <w:sz w:val="22"/>
                <w:szCs w:val="22"/>
              </w:rPr>
              <w:t>Набор не менее 4 флаконов по 975мл. Должен быть совместим с автоматическим анализатором ARCHITECT i2000SR.</w:t>
            </w:r>
          </w:p>
          <w:p w:rsidR="0007364A" w:rsidRPr="00AE6198" w:rsidRDefault="0007364A" w:rsidP="006D63D9">
            <w:pPr>
              <w:jc w:val="both"/>
              <w:rPr>
                <w:sz w:val="22"/>
                <w:szCs w:val="22"/>
              </w:rPr>
            </w:pPr>
            <w:r w:rsidRPr="00AE6198">
              <w:rPr>
                <w:spacing w:val="-1"/>
                <w:sz w:val="22"/>
                <w:szCs w:val="22"/>
              </w:rPr>
              <w:t xml:space="preserve">Наличие инструкции по применению на русском языке. </w:t>
            </w:r>
          </w:p>
          <w:p w:rsidR="0007364A" w:rsidRPr="00AE6198" w:rsidRDefault="0007364A" w:rsidP="006D63D9">
            <w:pPr>
              <w:jc w:val="both"/>
              <w:rPr>
                <w:sz w:val="22"/>
                <w:szCs w:val="22"/>
              </w:rPr>
            </w:pPr>
            <w:r w:rsidRPr="00AE619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07364A" w:rsidRDefault="0007364A">
            <w:pPr>
              <w:jc w:val="center"/>
              <w:rPr>
                <w:color w:val="000000"/>
                <w:sz w:val="20"/>
                <w:szCs w:val="20"/>
              </w:rPr>
            </w:pPr>
            <w:r>
              <w:rPr>
                <w:color w:val="000000"/>
                <w:sz w:val="20"/>
                <w:szCs w:val="20"/>
              </w:rPr>
              <w:t>мл</w:t>
            </w:r>
          </w:p>
        </w:tc>
        <w:tc>
          <w:tcPr>
            <w:tcW w:w="805" w:type="dxa"/>
            <w:shd w:val="clear" w:color="auto" w:fill="auto"/>
            <w:vAlign w:val="center"/>
          </w:tcPr>
          <w:p w:rsidR="0007364A" w:rsidRDefault="0007364A">
            <w:pPr>
              <w:jc w:val="center"/>
              <w:rPr>
                <w:color w:val="000000"/>
                <w:sz w:val="20"/>
                <w:szCs w:val="20"/>
              </w:rPr>
            </w:pPr>
            <w:r>
              <w:rPr>
                <w:color w:val="000000"/>
                <w:sz w:val="20"/>
                <w:szCs w:val="20"/>
              </w:rPr>
              <w:t>8,00</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t>19</w:t>
            </w:r>
          </w:p>
        </w:tc>
        <w:tc>
          <w:tcPr>
            <w:tcW w:w="2267" w:type="dxa"/>
            <w:shd w:val="clear" w:color="auto" w:fill="auto"/>
            <w:vAlign w:val="center"/>
          </w:tcPr>
          <w:p w:rsidR="0007364A" w:rsidRPr="00AE6198" w:rsidRDefault="0007364A">
            <w:pPr>
              <w:rPr>
                <w:color w:val="000000"/>
                <w:sz w:val="22"/>
                <w:szCs w:val="22"/>
                <w:lang w:val="en-US"/>
              </w:rPr>
            </w:pPr>
            <w:r w:rsidRPr="00AE6198">
              <w:rPr>
                <w:color w:val="000000"/>
                <w:sz w:val="22"/>
                <w:szCs w:val="22"/>
                <w:lang w:val="en-US"/>
              </w:rPr>
              <w:t>ARCHITECT  TRIGGER SOLUTION Раствор Претриггера 4*975мл</w:t>
            </w:r>
          </w:p>
        </w:tc>
        <w:tc>
          <w:tcPr>
            <w:tcW w:w="10582" w:type="dxa"/>
            <w:vAlign w:val="center"/>
          </w:tcPr>
          <w:p w:rsidR="0007364A" w:rsidRPr="00AE6198" w:rsidRDefault="0007364A" w:rsidP="006D63D9">
            <w:pPr>
              <w:jc w:val="both"/>
              <w:rPr>
                <w:sz w:val="22"/>
                <w:szCs w:val="22"/>
              </w:rPr>
            </w:pPr>
            <w:r w:rsidRPr="00AE6198">
              <w:rPr>
                <w:sz w:val="22"/>
                <w:szCs w:val="22"/>
                <w:u w:val="single"/>
              </w:rPr>
              <w:t>Раствор Триггера.</w:t>
            </w:r>
            <w:r w:rsidRPr="00AE6198">
              <w:rPr>
                <w:sz w:val="22"/>
                <w:szCs w:val="22"/>
              </w:rPr>
              <w:t xml:space="preserve"> </w:t>
            </w:r>
          </w:p>
          <w:p w:rsidR="0007364A" w:rsidRPr="00AE6198" w:rsidRDefault="0007364A" w:rsidP="006D63D9">
            <w:pPr>
              <w:widowControl w:val="0"/>
              <w:autoSpaceDE w:val="0"/>
              <w:jc w:val="both"/>
              <w:textAlignment w:val="center"/>
              <w:rPr>
                <w:sz w:val="22"/>
                <w:szCs w:val="22"/>
              </w:rPr>
            </w:pPr>
            <w:r w:rsidRPr="00AE6198">
              <w:rPr>
                <w:sz w:val="22"/>
                <w:szCs w:val="22"/>
              </w:rPr>
              <w:t xml:space="preserve">Реагенты диагностические in vitro и расходные материалы для модульного иммунохимического анализатора. </w:t>
            </w:r>
            <w:proofErr w:type="gramStart"/>
            <w:r w:rsidRPr="00AE6198">
              <w:rPr>
                <w:sz w:val="22"/>
                <w:szCs w:val="22"/>
              </w:rPr>
              <w:t>Предназначен</w:t>
            </w:r>
            <w:proofErr w:type="gramEnd"/>
            <w:r w:rsidRPr="00AE6198">
              <w:rPr>
                <w:sz w:val="22"/>
                <w:szCs w:val="22"/>
              </w:rPr>
              <w:t xml:space="preserve"> для люминисценции исследуемого образца при проведении исследований. Детергент Triton X100 &lt; 1.99%, гидроксид натрия &lt; 1.4%, дистиллированная вода &gt; 96.6%. Набор не менее 4флаконов по 975мл. Должен быть совместим с автоматическим анализатором ARCHITECT i2000SR.</w:t>
            </w:r>
          </w:p>
          <w:p w:rsidR="0007364A" w:rsidRPr="00AE6198" w:rsidRDefault="0007364A" w:rsidP="006D63D9">
            <w:pPr>
              <w:jc w:val="both"/>
              <w:rPr>
                <w:sz w:val="22"/>
                <w:szCs w:val="22"/>
              </w:rPr>
            </w:pPr>
            <w:r w:rsidRPr="00AE6198">
              <w:rPr>
                <w:spacing w:val="-1"/>
                <w:sz w:val="22"/>
                <w:szCs w:val="22"/>
              </w:rPr>
              <w:t xml:space="preserve">Наличие инструкции по применению на русском языке. </w:t>
            </w:r>
          </w:p>
          <w:p w:rsidR="0007364A" w:rsidRPr="00AE6198" w:rsidRDefault="0007364A" w:rsidP="006D63D9">
            <w:pPr>
              <w:jc w:val="both"/>
              <w:rPr>
                <w:sz w:val="22"/>
                <w:szCs w:val="22"/>
              </w:rPr>
            </w:pPr>
            <w:r w:rsidRPr="00AE6198">
              <w:rPr>
                <w:sz w:val="22"/>
                <w:szCs w:val="22"/>
              </w:rPr>
              <w:lastRenderedPageBreak/>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07364A" w:rsidRDefault="0007364A">
            <w:pPr>
              <w:jc w:val="center"/>
              <w:rPr>
                <w:color w:val="000000"/>
                <w:sz w:val="20"/>
                <w:szCs w:val="20"/>
              </w:rPr>
            </w:pPr>
            <w:r>
              <w:rPr>
                <w:color w:val="000000"/>
                <w:sz w:val="20"/>
                <w:szCs w:val="20"/>
              </w:rPr>
              <w:lastRenderedPageBreak/>
              <w:t>мл</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10,00</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lastRenderedPageBreak/>
              <w:t>20</w:t>
            </w:r>
          </w:p>
        </w:tc>
        <w:tc>
          <w:tcPr>
            <w:tcW w:w="2267" w:type="dxa"/>
            <w:shd w:val="clear" w:color="auto" w:fill="auto"/>
            <w:vAlign w:val="center"/>
          </w:tcPr>
          <w:p w:rsidR="0007364A" w:rsidRPr="00AE6198" w:rsidRDefault="0007364A">
            <w:pPr>
              <w:rPr>
                <w:color w:val="000000"/>
                <w:sz w:val="22"/>
                <w:szCs w:val="22"/>
                <w:lang w:val="en-US"/>
              </w:rPr>
            </w:pPr>
            <w:r w:rsidRPr="00AE6198">
              <w:rPr>
                <w:color w:val="000000"/>
                <w:sz w:val="22"/>
                <w:szCs w:val="22"/>
                <w:lang w:val="en-US"/>
              </w:rPr>
              <w:t>ARCHITECT  REACTION VESSELS Реакционные ячейки, 4000шт/упак</w:t>
            </w:r>
          </w:p>
        </w:tc>
        <w:tc>
          <w:tcPr>
            <w:tcW w:w="10582" w:type="dxa"/>
            <w:vAlign w:val="center"/>
          </w:tcPr>
          <w:p w:rsidR="0007364A" w:rsidRPr="00AE6198" w:rsidRDefault="0007364A" w:rsidP="006D63D9">
            <w:pPr>
              <w:jc w:val="both"/>
              <w:rPr>
                <w:bCs/>
                <w:iCs/>
                <w:sz w:val="22"/>
                <w:szCs w:val="22"/>
                <w:u w:val="single"/>
              </w:rPr>
            </w:pPr>
            <w:r w:rsidRPr="00AE6198">
              <w:rPr>
                <w:bCs/>
                <w:iCs/>
                <w:sz w:val="22"/>
                <w:szCs w:val="22"/>
                <w:u w:val="single"/>
              </w:rPr>
              <w:t>Реакционные ячейки.</w:t>
            </w:r>
          </w:p>
          <w:p w:rsidR="0007364A" w:rsidRPr="00AE6198" w:rsidRDefault="0007364A" w:rsidP="006D63D9">
            <w:pPr>
              <w:widowControl w:val="0"/>
              <w:autoSpaceDE w:val="0"/>
              <w:jc w:val="both"/>
              <w:textAlignment w:val="center"/>
              <w:rPr>
                <w:sz w:val="22"/>
                <w:szCs w:val="22"/>
              </w:rPr>
            </w:pPr>
            <w:r w:rsidRPr="00AE6198">
              <w:rPr>
                <w:sz w:val="22"/>
                <w:szCs w:val="22"/>
              </w:rPr>
              <w:t>Ячйека для смешивания растворов, сыворотки, проведения фотоэлектрического считывания.</w:t>
            </w:r>
            <w:r w:rsidRPr="00AE6198">
              <w:rPr>
                <w:bCs/>
                <w:iCs/>
                <w:sz w:val="22"/>
                <w:szCs w:val="22"/>
              </w:rPr>
              <w:t xml:space="preserve">  4000 шт./уп.</w:t>
            </w:r>
            <w:r w:rsidRPr="00AE6198">
              <w:rPr>
                <w:sz w:val="22"/>
                <w:szCs w:val="22"/>
              </w:rPr>
              <w:t xml:space="preserve"> Материал - пластик. Должен быть совместим с автоматическим анализатором ARCHITECT i2000SR.</w:t>
            </w:r>
          </w:p>
          <w:p w:rsidR="0007364A" w:rsidRPr="00AE6198" w:rsidRDefault="0007364A" w:rsidP="006D63D9">
            <w:pPr>
              <w:jc w:val="both"/>
              <w:rPr>
                <w:sz w:val="22"/>
                <w:szCs w:val="22"/>
              </w:rPr>
            </w:pPr>
            <w:r w:rsidRPr="00AE6198">
              <w:rPr>
                <w:spacing w:val="-1"/>
                <w:sz w:val="22"/>
                <w:szCs w:val="22"/>
              </w:rPr>
              <w:t xml:space="preserve">Наличие инструкции по применению на русском языке. </w:t>
            </w:r>
          </w:p>
          <w:p w:rsidR="0007364A" w:rsidRPr="00AE6198" w:rsidRDefault="0007364A" w:rsidP="006D63D9">
            <w:pPr>
              <w:jc w:val="both"/>
              <w:rPr>
                <w:sz w:val="22"/>
                <w:szCs w:val="22"/>
              </w:rPr>
            </w:pPr>
            <w:r w:rsidRPr="00AE619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8,00</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t>21</w:t>
            </w:r>
          </w:p>
        </w:tc>
        <w:tc>
          <w:tcPr>
            <w:tcW w:w="2267" w:type="dxa"/>
            <w:shd w:val="clear" w:color="auto" w:fill="auto"/>
            <w:vAlign w:val="center"/>
          </w:tcPr>
          <w:p w:rsidR="0007364A" w:rsidRPr="00AE6198" w:rsidRDefault="0007364A">
            <w:pPr>
              <w:rPr>
                <w:color w:val="000000"/>
                <w:sz w:val="22"/>
                <w:szCs w:val="22"/>
              </w:rPr>
            </w:pPr>
            <w:r w:rsidRPr="00AE6198">
              <w:rPr>
                <w:color w:val="000000"/>
                <w:sz w:val="22"/>
                <w:szCs w:val="22"/>
              </w:rPr>
              <w:t>ARCHITECT SAMPLE CUPS 4*250 Чашечки для образцов упак. 1000шт.</w:t>
            </w:r>
          </w:p>
        </w:tc>
        <w:tc>
          <w:tcPr>
            <w:tcW w:w="10582" w:type="dxa"/>
            <w:vAlign w:val="center"/>
          </w:tcPr>
          <w:p w:rsidR="0007364A" w:rsidRPr="00AE6198" w:rsidRDefault="0007364A" w:rsidP="006D63D9">
            <w:pPr>
              <w:jc w:val="both"/>
              <w:rPr>
                <w:sz w:val="22"/>
                <w:szCs w:val="22"/>
                <w:u w:val="single"/>
              </w:rPr>
            </w:pPr>
            <w:r w:rsidRPr="00AE6198">
              <w:rPr>
                <w:sz w:val="22"/>
                <w:szCs w:val="22"/>
                <w:u w:val="single"/>
              </w:rPr>
              <w:t>Чашечки для образцов.</w:t>
            </w:r>
          </w:p>
          <w:p w:rsidR="0007364A" w:rsidRPr="00AE6198" w:rsidRDefault="0007364A" w:rsidP="006D63D9">
            <w:pPr>
              <w:widowControl w:val="0"/>
              <w:autoSpaceDE w:val="0"/>
              <w:jc w:val="both"/>
              <w:textAlignment w:val="center"/>
              <w:rPr>
                <w:sz w:val="22"/>
                <w:szCs w:val="22"/>
              </w:rPr>
            </w:pPr>
            <w:r w:rsidRPr="00AE6198">
              <w:rPr>
                <w:sz w:val="22"/>
                <w:szCs w:val="22"/>
              </w:rPr>
              <w:t>Чашечки для раскапывания образцов, калибровочных и контрольных сывороток. 1000 шт./набор (упаковка). Материал - пластик. Должен быть совместим с автоматическим анализатором ARCHITECT i2000SR.</w:t>
            </w:r>
          </w:p>
          <w:p w:rsidR="0007364A" w:rsidRPr="00AE6198" w:rsidRDefault="0007364A" w:rsidP="006D63D9">
            <w:pPr>
              <w:jc w:val="both"/>
              <w:rPr>
                <w:sz w:val="22"/>
                <w:szCs w:val="22"/>
              </w:rPr>
            </w:pPr>
            <w:r w:rsidRPr="00AE6198">
              <w:rPr>
                <w:spacing w:val="-1"/>
                <w:sz w:val="22"/>
                <w:szCs w:val="22"/>
              </w:rPr>
              <w:t xml:space="preserve">Наличие инструкции по применению на русском языке. </w:t>
            </w:r>
          </w:p>
          <w:p w:rsidR="0007364A" w:rsidRPr="00AE6198" w:rsidRDefault="0007364A" w:rsidP="006D63D9">
            <w:pPr>
              <w:jc w:val="both"/>
              <w:rPr>
                <w:sz w:val="22"/>
                <w:szCs w:val="22"/>
              </w:rPr>
            </w:pPr>
            <w:r w:rsidRPr="00AE6198">
              <w:rPr>
                <w:sz w:val="22"/>
                <w:szCs w:val="22"/>
              </w:rPr>
              <w:t xml:space="preserve">Условия хранения и транспортировки: Доставка должна осуществляться с соблюдением </w:t>
            </w:r>
            <w:r w:rsidRPr="00AE6198">
              <w:rPr>
                <w:sz w:val="22"/>
                <w:szCs w:val="22"/>
              </w:rPr>
              <w:t xml:space="preserve"> температурного режима хранения</w:t>
            </w:r>
            <w:r w:rsidRPr="00AE6198">
              <w:rPr>
                <w:bCs/>
                <w:iCs/>
                <w:sz w:val="22"/>
                <w:szCs w:val="22"/>
              </w:rPr>
              <w:t>.</w:t>
            </w:r>
          </w:p>
        </w:tc>
        <w:tc>
          <w:tcPr>
            <w:tcW w:w="993"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t>22</w:t>
            </w:r>
          </w:p>
        </w:tc>
        <w:tc>
          <w:tcPr>
            <w:tcW w:w="2267" w:type="dxa"/>
            <w:shd w:val="clear" w:color="auto" w:fill="auto"/>
            <w:vAlign w:val="center"/>
          </w:tcPr>
          <w:p w:rsidR="0007364A" w:rsidRPr="00AE6198" w:rsidRDefault="0007364A">
            <w:pPr>
              <w:rPr>
                <w:color w:val="000000"/>
                <w:sz w:val="22"/>
                <w:szCs w:val="22"/>
              </w:rPr>
            </w:pPr>
            <w:r w:rsidRPr="00AE6198">
              <w:rPr>
                <w:color w:val="000000"/>
                <w:sz w:val="22"/>
                <w:szCs w:val="22"/>
              </w:rPr>
              <w:t>ARCHITECT SEPTUMS (200PACK) Предохранительные крышечки упаков. 200шт.</w:t>
            </w:r>
          </w:p>
        </w:tc>
        <w:tc>
          <w:tcPr>
            <w:tcW w:w="10582" w:type="dxa"/>
            <w:vAlign w:val="center"/>
          </w:tcPr>
          <w:p w:rsidR="0007364A" w:rsidRPr="00AE6198" w:rsidRDefault="0007364A" w:rsidP="006D63D9">
            <w:pPr>
              <w:jc w:val="both"/>
              <w:rPr>
                <w:sz w:val="22"/>
                <w:szCs w:val="22"/>
                <w:u w:val="single"/>
              </w:rPr>
            </w:pPr>
            <w:r w:rsidRPr="00AE6198">
              <w:rPr>
                <w:sz w:val="22"/>
                <w:szCs w:val="22"/>
                <w:u w:val="single"/>
              </w:rPr>
              <w:t>Предохранительные крышки, 200 шт./у</w:t>
            </w:r>
            <w:proofErr w:type="gramStart"/>
            <w:r w:rsidRPr="00AE6198">
              <w:rPr>
                <w:sz w:val="22"/>
                <w:szCs w:val="22"/>
                <w:u w:val="single"/>
              </w:rPr>
              <w:t>п(</w:t>
            </w:r>
            <w:proofErr w:type="gramEnd"/>
            <w:r w:rsidRPr="00AE6198">
              <w:rPr>
                <w:sz w:val="22"/>
                <w:szCs w:val="22"/>
                <w:u w:val="single"/>
              </w:rPr>
              <w:t>набор).</w:t>
            </w:r>
          </w:p>
          <w:p w:rsidR="0007364A" w:rsidRPr="00AE6198" w:rsidRDefault="0007364A" w:rsidP="006D63D9">
            <w:pPr>
              <w:widowControl w:val="0"/>
              <w:autoSpaceDE w:val="0"/>
              <w:jc w:val="both"/>
              <w:textAlignment w:val="center"/>
              <w:rPr>
                <w:sz w:val="22"/>
                <w:szCs w:val="22"/>
              </w:rPr>
            </w:pPr>
            <w:r w:rsidRPr="00AE6198">
              <w:rPr>
                <w:sz w:val="22"/>
                <w:szCs w:val="22"/>
              </w:rPr>
              <w:t>Крышки для реагентных флаконов, для предотвращения испарения реагента. Материал - резина. Должен быть совместим с автоматическим анализатором ARCHITECT i2000SR.</w:t>
            </w:r>
          </w:p>
          <w:p w:rsidR="0007364A" w:rsidRPr="00AE6198" w:rsidRDefault="0007364A" w:rsidP="006D63D9">
            <w:pPr>
              <w:jc w:val="both"/>
              <w:rPr>
                <w:sz w:val="22"/>
                <w:szCs w:val="22"/>
              </w:rPr>
            </w:pPr>
            <w:r w:rsidRPr="00AE6198">
              <w:rPr>
                <w:spacing w:val="-1"/>
                <w:sz w:val="22"/>
                <w:szCs w:val="22"/>
              </w:rPr>
              <w:t xml:space="preserve">Наличие инструкции по применению на русском языке. </w:t>
            </w:r>
          </w:p>
          <w:p w:rsidR="0007364A" w:rsidRPr="00AE6198" w:rsidRDefault="0007364A" w:rsidP="006D63D9">
            <w:pPr>
              <w:jc w:val="both"/>
              <w:rPr>
                <w:sz w:val="22"/>
                <w:szCs w:val="22"/>
              </w:rPr>
            </w:pPr>
            <w:r w:rsidRPr="00AE6198">
              <w:rPr>
                <w:sz w:val="22"/>
                <w:szCs w:val="22"/>
              </w:rPr>
              <w:t>Условия хранения и транспортировки: Доставка должна осуществляться с соблюдением  температурного режима хранения.</w:t>
            </w:r>
          </w:p>
          <w:p w:rsidR="0007364A" w:rsidRPr="00AE6198" w:rsidRDefault="0007364A" w:rsidP="006D63D9">
            <w:pPr>
              <w:jc w:val="both"/>
              <w:rPr>
                <w:sz w:val="22"/>
                <w:szCs w:val="22"/>
              </w:rPr>
            </w:pPr>
            <w:r w:rsidRPr="00AE6198">
              <w:rPr>
                <w:sz w:val="22"/>
                <w:szCs w:val="22"/>
              </w:rPr>
              <w:t>Срок годности на дату поставки должен соответствовать пп.4 п.20 Главы 4 Правил.</w:t>
            </w:r>
          </w:p>
          <w:p w:rsidR="0007364A" w:rsidRPr="00AE6198" w:rsidRDefault="0007364A" w:rsidP="006D63D9">
            <w:pPr>
              <w:jc w:val="both"/>
              <w:rPr>
                <w:sz w:val="22"/>
                <w:szCs w:val="22"/>
              </w:rPr>
            </w:pPr>
            <w:r w:rsidRPr="00AE6198">
              <w:rPr>
                <w:bCs/>
                <w:iCs/>
                <w:sz w:val="22"/>
                <w:szCs w:val="22"/>
              </w:rPr>
              <w:t>Поставка товара осуществляется по заявке Заказчика, в течение 15 календарных дней.</w:t>
            </w:r>
          </w:p>
        </w:tc>
        <w:tc>
          <w:tcPr>
            <w:tcW w:w="993"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t>23</w:t>
            </w:r>
          </w:p>
        </w:tc>
        <w:tc>
          <w:tcPr>
            <w:tcW w:w="2267" w:type="dxa"/>
            <w:shd w:val="clear" w:color="auto" w:fill="auto"/>
            <w:vAlign w:val="center"/>
          </w:tcPr>
          <w:p w:rsidR="0007364A" w:rsidRPr="00AE6198" w:rsidRDefault="0007364A">
            <w:pPr>
              <w:rPr>
                <w:color w:val="000000"/>
                <w:sz w:val="22"/>
                <w:szCs w:val="22"/>
              </w:rPr>
            </w:pPr>
            <w:r w:rsidRPr="00AE6198">
              <w:rPr>
                <w:color w:val="000000"/>
                <w:sz w:val="22"/>
                <w:szCs w:val="22"/>
              </w:rPr>
              <w:t>ARCHITECT ВИЧ Аг/Ат Комбо колибратор</w:t>
            </w:r>
          </w:p>
        </w:tc>
        <w:tc>
          <w:tcPr>
            <w:tcW w:w="10582" w:type="dxa"/>
            <w:vAlign w:val="center"/>
          </w:tcPr>
          <w:p w:rsidR="0007364A" w:rsidRPr="00AE6198" w:rsidRDefault="0007364A" w:rsidP="006D63D9">
            <w:pPr>
              <w:jc w:val="both"/>
              <w:rPr>
                <w:sz w:val="22"/>
                <w:szCs w:val="22"/>
              </w:rPr>
            </w:pPr>
            <w:r w:rsidRPr="00AE6198">
              <w:rPr>
                <w:sz w:val="22"/>
                <w:szCs w:val="22"/>
                <w:u w:val="single"/>
              </w:rPr>
              <w:t>ВИЧ Аг/Ат Комбо, калибратор.</w:t>
            </w:r>
            <w:r w:rsidRPr="00AE6198">
              <w:rPr>
                <w:sz w:val="22"/>
                <w:szCs w:val="22"/>
              </w:rPr>
              <w:t xml:space="preserve"> </w:t>
            </w:r>
          </w:p>
          <w:p w:rsidR="0007364A" w:rsidRPr="00AE6198" w:rsidRDefault="0007364A" w:rsidP="006D63D9">
            <w:pPr>
              <w:jc w:val="both"/>
              <w:rPr>
                <w:sz w:val="22"/>
                <w:szCs w:val="22"/>
              </w:rPr>
            </w:pPr>
            <w:r w:rsidRPr="00AE6198">
              <w:rPr>
                <w:sz w:val="22"/>
                <w:szCs w:val="22"/>
              </w:rPr>
              <w:t xml:space="preserve">Набор реагентов для калибровки системы анализатора при одновременном качественном определении антигена ВИЧ p24 и антител к вирусу иммунодефицита человека типов 1 и/или 2 (ВИЧ-1/ВИЧ-2) в сыворотке или плазме крови человека. </w:t>
            </w:r>
          </w:p>
          <w:p w:rsidR="0007364A" w:rsidRPr="00AE6198" w:rsidRDefault="0007364A" w:rsidP="006D63D9">
            <w:pPr>
              <w:jc w:val="both"/>
              <w:rPr>
                <w:sz w:val="22"/>
                <w:szCs w:val="22"/>
              </w:rPr>
            </w:pPr>
            <w:r w:rsidRPr="00AE6198">
              <w:rPr>
                <w:sz w:val="22"/>
                <w:szCs w:val="22"/>
              </w:rPr>
              <w:t>Состав набора: не менее 1 флакон (4 мл) калибратора 1 ВИЧ Аг/Ат Комбо, очищенный вирусный лизат ВИЧ в ТРИС-буферном физиологическом растворе с протеиновым (бычьим) стабилизатором. Консервант: азид натрия. Краситель: Красный D&amp;C No.33. Должен быть совместим с автоматическим анализатором ARCHITECT i2000SR.</w:t>
            </w:r>
          </w:p>
          <w:p w:rsidR="0007364A" w:rsidRPr="00AE6198" w:rsidRDefault="0007364A" w:rsidP="006D63D9">
            <w:pPr>
              <w:jc w:val="both"/>
              <w:rPr>
                <w:sz w:val="22"/>
                <w:szCs w:val="22"/>
              </w:rPr>
            </w:pPr>
            <w:r w:rsidRPr="00AE6198">
              <w:rPr>
                <w:spacing w:val="-1"/>
                <w:sz w:val="22"/>
                <w:szCs w:val="22"/>
              </w:rPr>
              <w:t xml:space="preserve">Наличие инструкции по применению на русском языке. </w:t>
            </w:r>
          </w:p>
          <w:p w:rsidR="0007364A" w:rsidRPr="00AE6198" w:rsidRDefault="0007364A" w:rsidP="006D63D9">
            <w:pPr>
              <w:jc w:val="both"/>
              <w:rPr>
                <w:sz w:val="22"/>
                <w:szCs w:val="22"/>
              </w:rPr>
            </w:pPr>
            <w:r w:rsidRPr="00AE619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07364A" w:rsidRDefault="0007364A">
            <w:pPr>
              <w:jc w:val="center"/>
              <w:rPr>
                <w:color w:val="000000"/>
                <w:sz w:val="20"/>
                <w:szCs w:val="20"/>
              </w:rPr>
            </w:pPr>
            <w:r>
              <w:rPr>
                <w:color w:val="000000"/>
                <w:sz w:val="20"/>
                <w:szCs w:val="20"/>
              </w:rPr>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1,00</w:t>
            </w:r>
          </w:p>
        </w:tc>
      </w:tr>
      <w:tr w:rsidR="0007364A" w:rsidRPr="00AE6198" w:rsidTr="006D63D9">
        <w:trPr>
          <w:trHeight w:val="584"/>
          <w:jc w:val="center"/>
        </w:trPr>
        <w:tc>
          <w:tcPr>
            <w:tcW w:w="710" w:type="dxa"/>
            <w:shd w:val="clear" w:color="auto" w:fill="auto"/>
            <w:vAlign w:val="center"/>
          </w:tcPr>
          <w:p w:rsidR="0007364A" w:rsidRPr="00AE6198" w:rsidRDefault="0007364A" w:rsidP="006D63D9">
            <w:pPr>
              <w:ind w:left="-250" w:right="-107" w:firstLine="142"/>
              <w:jc w:val="center"/>
              <w:rPr>
                <w:sz w:val="22"/>
                <w:szCs w:val="22"/>
              </w:rPr>
            </w:pPr>
            <w:r w:rsidRPr="00AE6198">
              <w:rPr>
                <w:sz w:val="22"/>
                <w:szCs w:val="22"/>
              </w:rPr>
              <w:t>24</w:t>
            </w:r>
          </w:p>
        </w:tc>
        <w:tc>
          <w:tcPr>
            <w:tcW w:w="2267" w:type="dxa"/>
            <w:shd w:val="clear" w:color="auto" w:fill="auto"/>
            <w:vAlign w:val="center"/>
          </w:tcPr>
          <w:p w:rsidR="0007364A" w:rsidRPr="00AE6198" w:rsidRDefault="0007364A">
            <w:pPr>
              <w:rPr>
                <w:color w:val="000000"/>
                <w:sz w:val="22"/>
                <w:szCs w:val="22"/>
                <w:lang w:val="en-US"/>
              </w:rPr>
            </w:pPr>
            <w:r w:rsidRPr="00AE6198">
              <w:rPr>
                <w:color w:val="000000"/>
                <w:sz w:val="22"/>
                <w:szCs w:val="22"/>
                <w:lang w:val="en-US"/>
              </w:rPr>
              <w:t>ARCHITECT HIV AG/AB COMBO CONTROLS/ARCHITECT ВИЧ Аг/Ат Комбо контроли</w:t>
            </w:r>
          </w:p>
        </w:tc>
        <w:tc>
          <w:tcPr>
            <w:tcW w:w="10582" w:type="dxa"/>
            <w:vAlign w:val="center"/>
          </w:tcPr>
          <w:p w:rsidR="0007364A" w:rsidRPr="00AE6198" w:rsidRDefault="0007364A" w:rsidP="006D63D9">
            <w:pPr>
              <w:rPr>
                <w:sz w:val="22"/>
                <w:szCs w:val="22"/>
              </w:rPr>
            </w:pPr>
            <w:r w:rsidRPr="00AE6198">
              <w:rPr>
                <w:sz w:val="22"/>
                <w:szCs w:val="22"/>
                <w:u w:val="single"/>
              </w:rPr>
              <w:t>ВИЧ Комбо Аг/Ат Комбо контроли.</w:t>
            </w:r>
            <w:r w:rsidRPr="00AE6198">
              <w:rPr>
                <w:sz w:val="22"/>
                <w:szCs w:val="22"/>
              </w:rPr>
              <w:t xml:space="preserve"> </w:t>
            </w:r>
          </w:p>
          <w:p w:rsidR="0007364A" w:rsidRPr="00AE6198" w:rsidRDefault="0007364A" w:rsidP="006D63D9">
            <w:pPr>
              <w:rPr>
                <w:sz w:val="22"/>
                <w:szCs w:val="22"/>
              </w:rPr>
            </w:pPr>
            <w:r w:rsidRPr="00AE6198">
              <w:rPr>
                <w:sz w:val="22"/>
                <w:szCs w:val="22"/>
              </w:rPr>
              <w:t>Наборы реагентов для оценки воспроизводимости теста и выявления системных аналитических</w:t>
            </w:r>
          </w:p>
          <w:p w:rsidR="0007364A" w:rsidRPr="00AE6198" w:rsidRDefault="0007364A" w:rsidP="006D63D9">
            <w:pPr>
              <w:rPr>
                <w:sz w:val="22"/>
                <w:szCs w:val="22"/>
              </w:rPr>
            </w:pPr>
            <w:r w:rsidRPr="00AE6198">
              <w:rPr>
                <w:sz w:val="22"/>
                <w:szCs w:val="22"/>
              </w:rPr>
              <w:t xml:space="preserve">отклонений системы анализатора при одновременном качественном определении антигена ВИЧ </w:t>
            </w:r>
            <w:r w:rsidRPr="00AE6198">
              <w:rPr>
                <w:sz w:val="22"/>
                <w:szCs w:val="22"/>
                <w:lang w:val="en-US"/>
              </w:rPr>
              <w:t>p</w:t>
            </w:r>
            <w:r w:rsidRPr="00AE6198">
              <w:rPr>
                <w:sz w:val="22"/>
                <w:szCs w:val="22"/>
              </w:rPr>
              <w:t xml:space="preserve">24 и антител к вирусу иммунодефицита человека типов 1 и/или 2 (ВИЧ-1/ВИЧ-2) в сыворотке или плазме крови человека. </w:t>
            </w:r>
          </w:p>
          <w:p w:rsidR="0007364A" w:rsidRPr="00AE6198" w:rsidRDefault="0007364A" w:rsidP="006D63D9">
            <w:pPr>
              <w:jc w:val="both"/>
              <w:rPr>
                <w:sz w:val="22"/>
                <w:szCs w:val="22"/>
              </w:rPr>
            </w:pPr>
            <w:r w:rsidRPr="00AE6198">
              <w:rPr>
                <w:sz w:val="22"/>
                <w:szCs w:val="22"/>
              </w:rPr>
              <w:t>Состав набора: не менее 4 флакона (8 мл каждый) контролей ВИЧ Аг/Ат Комбо: отрицательный контроль, положительный контроль 1 и положительный контроль 2, приготовленные в рекальцинированной плазме крови человека. Положительный контроль 3 является очищенным вирусным лизатом ВИЧ, приготовленным в ТРИС-буферном физиологическом растворе с протеиновым (бычьим) стабилизатором. Содержат противомикробный препарат и азид натрия в качестве консерванта. Должен быть совместим с автоматическим анализатором ARCHITECT i2000SR.</w:t>
            </w:r>
          </w:p>
          <w:p w:rsidR="0007364A" w:rsidRPr="00AE6198" w:rsidRDefault="0007364A" w:rsidP="006D63D9">
            <w:pPr>
              <w:jc w:val="both"/>
              <w:rPr>
                <w:sz w:val="22"/>
                <w:szCs w:val="22"/>
              </w:rPr>
            </w:pPr>
            <w:r w:rsidRPr="00AE6198">
              <w:rPr>
                <w:spacing w:val="-1"/>
                <w:sz w:val="22"/>
                <w:szCs w:val="22"/>
              </w:rPr>
              <w:lastRenderedPageBreak/>
              <w:t xml:space="preserve">Наличие инструкции по применению на русском языке. </w:t>
            </w:r>
          </w:p>
          <w:p w:rsidR="0007364A" w:rsidRPr="00AE6198" w:rsidRDefault="0007364A" w:rsidP="00AE6198">
            <w:pPr>
              <w:jc w:val="both"/>
              <w:rPr>
                <w:sz w:val="22"/>
                <w:szCs w:val="22"/>
              </w:rPr>
            </w:pPr>
            <w:r w:rsidRPr="00AE6198">
              <w:rPr>
                <w:sz w:val="22"/>
                <w:szCs w:val="22"/>
              </w:rPr>
              <w:t>Условия хранения и транспортировки: Доставка должна осуществляться с соблюдением  температурного режима хранения.</w:t>
            </w:r>
          </w:p>
        </w:tc>
        <w:tc>
          <w:tcPr>
            <w:tcW w:w="993" w:type="dxa"/>
            <w:shd w:val="clear" w:color="auto" w:fill="auto"/>
            <w:vAlign w:val="center"/>
          </w:tcPr>
          <w:p w:rsidR="0007364A" w:rsidRDefault="0007364A">
            <w:pPr>
              <w:jc w:val="center"/>
              <w:rPr>
                <w:color w:val="000000"/>
                <w:sz w:val="20"/>
                <w:szCs w:val="20"/>
              </w:rPr>
            </w:pPr>
            <w:r>
              <w:rPr>
                <w:color w:val="000000"/>
                <w:sz w:val="20"/>
                <w:szCs w:val="20"/>
              </w:rPr>
              <w:lastRenderedPageBreak/>
              <w:t>упаковка</w:t>
            </w:r>
          </w:p>
        </w:tc>
        <w:tc>
          <w:tcPr>
            <w:tcW w:w="805" w:type="dxa"/>
            <w:shd w:val="clear" w:color="auto" w:fill="auto"/>
            <w:vAlign w:val="center"/>
          </w:tcPr>
          <w:p w:rsidR="0007364A" w:rsidRDefault="0007364A">
            <w:pPr>
              <w:jc w:val="center"/>
              <w:rPr>
                <w:color w:val="000000"/>
                <w:sz w:val="20"/>
                <w:szCs w:val="20"/>
              </w:rPr>
            </w:pPr>
            <w:r>
              <w:rPr>
                <w:color w:val="000000"/>
                <w:sz w:val="20"/>
                <w:szCs w:val="20"/>
              </w:rPr>
              <w:t>3,00</w:t>
            </w:r>
          </w:p>
        </w:tc>
      </w:tr>
    </w:tbl>
    <w:p w:rsidR="00A02CBE" w:rsidRPr="00016418" w:rsidRDefault="00A02CBE" w:rsidP="00A02CBE">
      <w:pPr>
        <w:rPr>
          <w:sz w:val="22"/>
          <w:szCs w:val="22"/>
        </w:rPr>
      </w:pPr>
      <w:r w:rsidRPr="00016418">
        <w:rPr>
          <w:sz w:val="22"/>
          <w:szCs w:val="22"/>
        </w:rPr>
        <w:lastRenderedPageBreak/>
        <w:t>п.п. 18. Глава 4:</w:t>
      </w:r>
    </w:p>
    <w:p w:rsidR="00A02CBE" w:rsidRPr="00016418" w:rsidRDefault="00A02CBE" w:rsidP="00A02CBE">
      <w:pPr>
        <w:rPr>
          <w:sz w:val="22"/>
          <w:szCs w:val="22"/>
        </w:rPr>
      </w:pPr>
      <w:r w:rsidRPr="00016418">
        <w:rPr>
          <w:sz w:val="22"/>
          <w:szCs w:val="22"/>
        </w:rPr>
        <w:t xml:space="preserve">     </w:t>
      </w:r>
      <w:r w:rsidRPr="00016418">
        <w:rPr>
          <w:sz w:val="22"/>
          <w:szCs w:val="22"/>
        </w:rPr>
        <w:tab/>
      </w:r>
      <w:proofErr w:type="gramStart"/>
      <w:r w:rsidRPr="00016418">
        <w:rPr>
          <w:sz w:val="22"/>
          <w:szCs w:val="22"/>
        </w:rPr>
        <w:t>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w:t>
      </w:r>
      <w:proofErr w:type="gramEnd"/>
      <w:r w:rsidRPr="00016418">
        <w:rPr>
          <w:sz w:val="22"/>
          <w:szCs w:val="22"/>
        </w:rPr>
        <w:t xml:space="preserve">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 </w:t>
      </w:r>
    </w:p>
    <w:p w:rsidR="00A02CBE" w:rsidRPr="00016418" w:rsidRDefault="00A02CBE" w:rsidP="00A02CBE">
      <w:pPr>
        <w:rPr>
          <w:sz w:val="22"/>
          <w:szCs w:val="22"/>
        </w:rPr>
      </w:pPr>
      <w:r w:rsidRPr="00016418">
        <w:rPr>
          <w:sz w:val="22"/>
          <w:szCs w:val="22"/>
        </w:rPr>
        <w:t xml:space="preserve">2) соответствие характеристики или технической спецификации условиям объявления или приглашения </w:t>
      </w:r>
      <w:proofErr w:type="gramStart"/>
      <w:r w:rsidRPr="00016418">
        <w:rPr>
          <w:sz w:val="22"/>
          <w:szCs w:val="22"/>
        </w:rPr>
        <w:t>на</w:t>
      </w:r>
      <w:proofErr w:type="gramEnd"/>
      <w:r w:rsidRPr="00016418">
        <w:rPr>
          <w:sz w:val="22"/>
          <w:szCs w:val="22"/>
        </w:rPr>
        <w:t xml:space="preserve"> закуп. При этом</w:t>
      </w:r>
      <w:proofErr w:type="gramStart"/>
      <w:r w:rsidRPr="00016418">
        <w:rPr>
          <w:sz w:val="22"/>
          <w:szCs w:val="22"/>
        </w:rPr>
        <w:t>,</w:t>
      </w:r>
      <w:proofErr w:type="gramEnd"/>
      <w:r w:rsidRPr="00016418">
        <w:rPr>
          <w:sz w:val="22"/>
          <w:szCs w:val="22"/>
        </w:rPr>
        <w:t xml:space="preserve">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A02CBE" w:rsidRPr="00016418" w:rsidRDefault="00A02CBE" w:rsidP="00A02CBE">
      <w:pPr>
        <w:rPr>
          <w:sz w:val="22"/>
          <w:szCs w:val="22"/>
        </w:rPr>
      </w:pPr>
      <w:proofErr w:type="gramStart"/>
      <w:r w:rsidRPr="00016418">
        <w:rPr>
          <w:sz w:val="22"/>
          <w:szCs w:val="22"/>
        </w:rPr>
        <w:t>3) не 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A02CBE" w:rsidRPr="00016418" w:rsidRDefault="00A02CBE" w:rsidP="00A02CBE">
      <w:pPr>
        <w:rPr>
          <w:sz w:val="22"/>
          <w:szCs w:val="22"/>
        </w:rPr>
      </w:pPr>
      <w:r w:rsidRPr="00016418">
        <w:rPr>
          <w:sz w:val="22"/>
          <w:szCs w:val="22"/>
        </w:rPr>
        <w:t xml:space="preserve">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 </w:t>
      </w:r>
    </w:p>
    <w:p w:rsidR="00A02CBE" w:rsidRPr="00016418" w:rsidRDefault="00A02CBE" w:rsidP="00A02CBE">
      <w:pPr>
        <w:rPr>
          <w:sz w:val="22"/>
          <w:szCs w:val="22"/>
        </w:rPr>
      </w:pPr>
      <w:r w:rsidRPr="00016418">
        <w:rPr>
          <w:sz w:val="22"/>
          <w:szCs w:val="22"/>
        </w:rPr>
        <w:t>5) соответствие маркировки, потребительской упаковки и инструкции по применению лекарственных средств и медицинских изделий требованиям</w:t>
      </w:r>
    </w:p>
    <w:p w:rsidR="00A02CBE" w:rsidRPr="00016418" w:rsidRDefault="00A02CBE" w:rsidP="00A02CBE">
      <w:pPr>
        <w:rPr>
          <w:sz w:val="22"/>
          <w:szCs w:val="22"/>
        </w:rPr>
      </w:pPr>
      <w:r w:rsidRPr="00016418">
        <w:rPr>
          <w:sz w:val="22"/>
          <w:szCs w:val="22"/>
        </w:rPr>
        <w:t>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A02CBE" w:rsidRPr="00016418" w:rsidRDefault="00A02CBE" w:rsidP="00A02CBE">
      <w:pPr>
        <w:rPr>
          <w:sz w:val="22"/>
          <w:szCs w:val="22"/>
        </w:rPr>
      </w:pPr>
      <w:r w:rsidRPr="00016418">
        <w:rPr>
          <w:sz w:val="22"/>
          <w:szCs w:val="22"/>
        </w:rPr>
        <w:t>6) срок годности лекарственных средств и медицинских изделий на дату поставки поставщиком заказчику составляет:</w:t>
      </w:r>
    </w:p>
    <w:p w:rsidR="00A02CBE" w:rsidRPr="00016418" w:rsidRDefault="00A02CBE" w:rsidP="00A02CBE">
      <w:pPr>
        <w:rPr>
          <w:sz w:val="22"/>
          <w:szCs w:val="22"/>
        </w:rPr>
      </w:pPr>
      <w:r w:rsidRPr="00016418">
        <w:rPr>
          <w:sz w:val="22"/>
          <w:szCs w:val="22"/>
        </w:rPr>
        <w:t>не менее пятидесяти процентов от указанного срока годности на упаковке (при сроке годности менее двух лет); не менее двенадцати месяцев от указанного срока годности на упаковке (при сроке годности два года и более);</w:t>
      </w:r>
    </w:p>
    <w:p w:rsidR="00A02CBE" w:rsidRPr="00016418" w:rsidRDefault="00A02CBE" w:rsidP="00A02CBE">
      <w:pPr>
        <w:rPr>
          <w:sz w:val="22"/>
          <w:szCs w:val="22"/>
        </w:rPr>
      </w:pPr>
      <w:r w:rsidRPr="00016418">
        <w:rPr>
          <w:sz w:val="22"/>
          <w:szCs w:val="22"/>
        </w:rPr>
        <w:t>13) соблюдение количества, качества и сроков поставки или оказания фармацевтической услуги условиям договора.</w:t>
      </w:r>
    </w:p>
    <w:p w:rsidR="00A02CBE" w:rsidRPr="0093642A" w:rsidRDefault="00A02CBE" w:rsidP="00A02CBE">
      <w:pPr>
        <w:rPr>
          <w:rFonts w:eastAsia="Calibri"/>
          <w:b/>
          <w:sz w:val="22"/>
          <w:szCs w:val="22"/>
          <w:lang w:eastAsia="en-US"/>
        </w:rPr>
      </w:pPr>
      <w:r w:rsidRPr="0093642A">
        <w:rPr>
          <w:rFonts w:eastAsia="Calibri"/>
          <w:b/>
          <w:sz w:val="22"/>
          <w:szCs w:val="22"/>
          <w:lang w:eastAsia="en-US"/>
        </w:rPr>
        <w:t xml:space="preserve">                               </w:t>
      </w:r>
    </w:p>
    <w:p w:rsidR="00A02CBE" w:rsidRPr="0093642A" w:rsidRDefault="00A02CBE" w:rsidP="00A02CBE">
      <w:pPr>
        <w:rPr>
          <w:rFonts w:eastAsia="Calibri"/>
          <w:b/>
          <w:sz w:val="22"/>
          <w:szCs w:val="22"/>
          <w:lang w:eastAsia="en-US"/>
        </w:rPr>
      </w:pPr>
    </w:p>
    <w:p w:rsidR="00A02CBE" w:rsidRPr="0093642A" w:rsidRDefault="00A02CBE" w:rsidP="00A02CBE">
      <w:pPr>
        <w:rPr>
          <w:rFonts w:eastAsia="Calibri"/>
          <w:b/>
          <w:sz w:val="22"/>
          <w:szCs w:val="22"/>
          <w:lang w:eastAsia="en-US"/>
        </w:rPr>
      </w:pPr>
      <w:r w:rsidRPr="0093642A">
        <w:rPr>
          <w:rFonts w:eastAsia="Calibri"/>
          <w:b/>
          <w:sz w:val="22"/>
          <w:szCs w:val="22"/>
          <w:lang w:eastAsia="en-US"/>
        </w:rPr>
        <w:t xml:space="preserve">                                                </w:t>
      </w:r>
      <w:r>
        <w:rPr>
          <w:rFonts w:eastAsia="Calibri"/>
          <w:b/>
          <w:sz w:val="22"/>
          <w:szCs w:val="22"/>
          <w:lang w:eastAsia="en-US"/>
        </w:rPr>
        <w:t>Директор</w:t>
      </w:r>
      <w:r w:rsidRPr="0093642A">
        <w:rPr>
          <w:rFonts w:eastAsia="Calibri"/>
          <w:b/>
          <w:sz w:val="22"/>
          <w:szCs w:val="22"/>
          <w:lang w:eastAsia="en-US"/>
        </w:rPr>
        <w:t xml:space="preserve">                                                                                                                            А.К. Сыздыкова</w:t>
      </w:r>
    </w:p>
    <w:p w:rsidR="00A02CBE" w:rsidRPr="0093642A" w:rsidRDefault="00A02CBE" w:rsidP="00A02CBE">
      <w:pPr>
        <w:pStyle w:val="a4"/>
        <w:tabs>
          <w:tab w:val="left" w:pos="2025"/>
        </w:tabs>
        <w:ind w:left="-567"/>
        <w:jc w:val="both"/>
        <w:rPr>
          <w:rFonts w:ascii="Times New Roman" w:hAnsi="Times New Roman"/>
        </w:rPr>
      </w:pPr>
    </w:p>
    <w:p w:rsidR="00A02CBE" w:rsidRPr="0093642A" w:rsidRDefault="00A02CBE" w:rsidP="00A02CBE">
      <w:pPr>
        <w:pStyle w:val="a4"/>
        <w:ind w:left="-567"/>
        <w:jc w:val="both"/>
        <w:rPr>
          <w:rFonts w:ascii="Times New Roman" w:hAnsi="Times New Roman"/>
        </w:rPr>
      </w:pPr>
    </w:p>
    <w:p w:rsidR="009550E7" w:rsidRPr="0093642A" w:rsidRDefault="009550E7" w:rsidP="0092062A">
      <w:pPr>
        <w:pStyle w:val="a4"/>
        <w:ind w:left="-567"/>
        <w:jc w:val="both"/>
        <w:rPr>
          <w:rFonts w:ascii="Times New Roman" w:hAnsi="Times New Roman"/>
        </w:rPr>
      </w:pPr>
    </w:p>
    <w:sectPr w:rsidR="009550E7" w:rsidRPr="0093642A" w:rsidSect="00C156EE">
      <w:pgSz w:w="16838" w:h="11906" w:orient="landscape"/>
      <w:pgMar w:top="284" w:right="536"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16418"/>
    <w:rsid w:val="000173D3"/>
    <w:rsid w:val="000246A4"/>
    <w:rsid w:val="0003105B"/>
    <w:rsid w:val="00034562"/>
    <w:rsid w:val="00037432"/>
    <w:rsid w:val="0006503C"/>
    <w:rsid w:val="0007364A"/>
    <w:rsid w:val="000776F5"/>
    <w:rsid w:val="00082FD5"/>
    <w:rsid w:val="00083419"/>
    <w:rsid w:val="00085B45"/>
    <w:rsid w:val="000962BD"/>
    <w:rsid w:val="000A019E"/>
    <w:rsid w:val="000C2844"/>
    <w:rsid w:val="000C5D0E"/>
    <w:rsid w:val="000D2647"/>
    <w:rsid w:val="000E1FB7"/>
    <w:rsid w:val="00106634"/>
    <w:rsid w:val="00140341"/>
    <w:rsid w:val="0015205A"/>
    <w:rsid w:val="00154370"/>
    <w:rsid w:val="00166E55"/>
    <w:rsid w:val="00172316"/>
    <w:rsid w:val="001776F2"/>
    <w:rsid w:val="00193F30"/>
    <w:rsid w:val="001A1DE3"/>
    <w:rsid w:val="001B0F0B"/>
    <w:rsid w:val="001B4A60"/>
    <w:rsid w:val="001C1C16"/>
    <w:rsid w:val="001E0926"/>
    <w:rsid w:val="00201AF0"/>
    <w:rsid w:val="00211BB1"/>
    <w:rsid w:val="00212D47"/>
    <w:rsid w:val="00242A84"/>
    <w:rsid w:val="002478E4"/>
    <w:rsid w:val="0026493A"/>
    <w:rsid w:val="00267A30"/>
    <w:rsid w:val="002847CB"/>
    <w:rsid w:val="0028617D"/>
    <w:rsid w:val="00291A4F"/>
    <w:rsid w:val="00293C74"/>
    <w:rsid w:val="002B7B39"/>
    <w:rsid w:val="002C62EC"/>
    <w:rsid w:val="002C7685"/>
    <w:rsid w:val="002D1ABE"/>
    <w:rsid w:val="002F7A67"/>
    <w:rsid w:val="00310E27"/>
    <w:rsid w:val="00322F99"/>
    <w:rsid w:val="00332E31"/>
    <w:rsid w:val="003507B2"/>
    <w:rsid w:val="00362622"/>
    <w:rsid w:val="00371E59"/>
    <w:rsid w:val="00372069"/>
    <w:rsid w:val="00377036"/>
    <w:rsid w:val="003C5878"/>
    <w:rsid w:val="003D3FD7"/>
    <w:rsid w:val="003E495D"/>
    <w:rsid w:val="003F6DC9"/>
    <w:rsid w:val="00405A8D"/>
    <w:rsid w:val="00405BB1"/>
    <w:rsid w:val="0041529B"/>
    <w:rsid w:val="00420301"/>
    <w:rsid w:val="00422CAD"/>
    <w:rsid w:val="004241DB"/>
    <w:rsid w:val="00437F80"/>
    <w:rsid w:val="00451884"/>
    <w:rsid w:val="004578C7"/>
    <w:rsid w:val="00497A29"/>
    <w:rsid w:val="004C1F01"/>
    <w:rsid w:val="004C7A69"/>
    <w:rsid w:val="004D1D05"/>
    <w:rsid w:val="004D60C0"/>
    <w:rsid w:val="004E4E6D"/>
    <w:rsid w:val="004F1A9F"/>
    <w:rsid w:val="004F2292"/>
    <w:rsid w:val="00501252"/>
    <w:rsid w:val="005256B7"/>
    <w:rsid w:val="005303B8"/>
    <w:rsid w:val="00535CE9"/>
    <w:rsid w:val="00537173"/>
    <w:rsid w:val="005577B4"/>
    <w:rsid w:val="00562834"/>
    <w:rsid w:val="00563893"/>
    <w:rsid w:val="005660B8"/>
    <w:rsid w:val="00570BF5"/>
    <w:rsid w:val="005A20A0"/>
    <w:rsid w:val="005B5E34"/>
    <w:rsid w:val="005D7A2E"/>
    <w:rsid w:val="005E1644"/>
    <w:rsid w:val="005E5642"/>
    <w:rsid w:val="006222B6"/>
    <w:rsid w:val="00630BA1"/>
    <w:rsid w:val="00633515"/>
    <w:rsid w:val="00644771"/>
    <w:rsid w:val="00647A66"/>
    <w:rsid w:val="00651899"/>
    <w:rsid w:val="0065370A"/>
    <w:rsid w:val="00663257"/>
    <w:rsid w:val="00664D34"/>
    <w:rsid w:val="006744A6"/>
    <w:rsid w:val="00675DE3"/>
    <w:rsid w:val="006776CB"/>
    <w:rsid w:val="006B764A"/>
    <w:rsid w:val="006C1A0D"/>
    <w:rsid w:val="006D448A"/>
    <w:rsid w:val="006D5872"/>
    <w:rsid w:val="006E3F23"/>
    <w:rsid w:val="006E501F"/>
    <w:rsid w:val="007027FE"/>
    <w:rsid w:val="00712206"/>
    <w:rsid w:val="00715271"/>
    <w:rsid w:val="00745049"/>
    <w:rsid w:val="0077019D"/>
    <w:rsid w:val="00774C15"/>
    <w:rsid w:val="00780774"/>
    <w:rsid w:val="007C50DB"/>
    <w:rsid w:val="007D3635"/>
    <w:rsid w:val="007D3939"/>
    <w:rsid w:val="007F08A1"/>
    <w:rsid w:val="00805664"/>
    <w:rsid w:val="00812820"/>
    <w:rsid w:val="008266CA"/>
    <w:rsid w:val="00836538"/>
    <w:rsid w:val="00841538"/>
    <w:rsid w:val="008649A3"/>
    <w:rsid w:val="00884691"/>
    <w:rsid w:val="008869D0"/>
    <w:rsid w:val="008D7936"/>
    <w:rsid w:val="008F1F88"/>
    <w:rsid w:val="0090430E"/>
    <w:rsid w:val="00912ED9"/>
    <w:rsid w:val="0092062A"/>
    <w:rsid w:val="00920711"/>
    <w:rsid w:val="009260FF"/>
    <w:rsid w:val="0093642A"/>
    <w:rsid w:val="009550E7"/>
    <w:rsid w:val="00960A8F"/>
    <w:rsid w:val="00993A3D"/>
    <w:rsid w:val="009B0E3A"/>
    <w:rsid w:val="009B2BB7"/>
    <w:rsid w:val="009B3E0F"/>
    <w:rsid w:val="009C65B7"/>
    <w:rsid w:val="009F20EF"/>
    <w:rsid w:val="009F3F21"/>
    <w:rsid w:val="009F5DD3"/>
    <w:rsid w:val="00A02CBE"/>
    <w:rsid w:val="00A06A47"/>
    <w:rsid w:val="00A14228"/>
    <w:rsid w:val="00A15440"/>
    <w:rsid w:val="00A37915"/>
    <w:rsid w:val="00A4221F"/>
    <w:rsid w:val="00A66787"/>
    <w:rsid w:val="00A669CA"/>
    <w:rsid w:val="00A91ADE"/>
    <w:rsid w:val="00A926FC"/>
    <w:rsid w:val="00A92C10"/>
    <w:rsid w:val="00A973FE"/>
    <w:rsid w:val="00AC1F4B"/>
    <w:rsid w:val="00AC7B75"/>
    <w:rsid w:val="00AE6198"/>
    <w:rsid w:val="00AF2361"/>
    <w:rsid w:val="00AF6F51"/>
    <w:rsid w:val="00B01C01"/>
    <w:rsid w:val="00B0507F"/>
    <w:rsid w:val="00B3272A"/>
    <w:rsid w:val="00B504AD"/>
    <w:rsid w:val="00B52E03"/>
    <w:rsid w:val="00B646F6"/>
    <w:rsid w:val="00B723EC"/>
    <w:rsid w:val="00B857E9"/>
    <w:rsid w:val="00B9269E"/>
    <w:rsid w:val="00B93B6E"/>
    <w:rsid w:val="00BA37BC"/>
    <w:rsid w:val="00BA4A4C"/>
    <w:rsid w:val="00BB514C"/>
    <w:rsid w:val="00BC0A95"/>
    <w:rsid w:val="00BC3C09"/>
    <w:rsid w:val="00BC4A5B"/>
    <w:rsid w:val="00BE3F10"/>
    <w:rsid w:val="00C00AF8"/>
    <w:rsid w:val="00C01E78"/>
    <w:rsid w:val="00C156EE"/>
    <w:rsid w:val="00C22955"/>
    <w:rsid w:val="00C33F41"/>
    <w:rsid w:val="00C55C5D"/>
    <w:rsid w:val="00C81A07"/>
    <w:rsid w:val="00CA55B8"/>
    <w:rsid w:val="00CB08CE"/>
    <w:rsid w:val="00CB1970"/>
    <w:rsid w:val="00CB6919"/>
    <w:rsid w:val="00CE3DF4"/>
    <w:rsid w:val="00CE7B1F"/>
    <w:rsid w:val="00CF426A"/>
    <w:rsid w:val="00D00B11"/>
    <w:rsid w:val="00D14D92"/>
    <w:rsid w:val="00D244A8"/>
    <w:rsid w:val="00D4021F"/>
    <w:rsid w:val="00D70D39"/>
    <w:rsid w:val="00D744DD"/>
    <w:rsid w:val="00D74EF7"/>
    <w:rsid w:val="00DB1E7F"/>
    <w:rsid w:val="00DD0164"/>
    <w:rsid w:val="00DD0AE5"/>
    <w:rsid w:val="00DD2500"/>
    <w:rsid w:val="00DE442D"/>
    <w:rsid w:val="00DE7F01"/>
    <w:rsid w:val="00DF4CF7"/>
    <w:rsid w:val="00E07531"/>
    <w:rsid w:val="00E21063"/>
    <w:rsid w:val="00E26CB2"/>
    <w:rsid w:val="00E40432"/>
    <w:rsid w:val="00E424E9"/>
    <w:rsid w:val="00E474EC"/>
    <w:rsid w:val="00E572A7"/>
    <w:rsid w:val="00E742CE"/>
    <w:rsid w:val="00E92A9F"/>
    <w:rsid w:val="00EA52E0"/>
    <w:rsid w:val="00EB14A6"/>
    <w:rsid w:val="00EE2A92"/>
    <w:rsid w:val="00F13671"/>
    <w:rsid w:val="00F27BAB"/>
    <w:rsid w:val="00F40DD6"/>
    <w:rsid w:val="00F47FE8"/>
    <w:rsid w:val="00F81DC9"/>
    <w:rsid w:val="00F87D37"/>
    <w:rsid w:val="00F96D84"/>
    <w:rsid w:val="00FA309C"/>
    <w:rsid w:val="00FD6036"/>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link w:val="aa"/>
    <w:uiPriority w:val="34"/>
    <w:qFormat/>
    <w:rsid w:val="00C00AF8"/>
    <w:pPr>
      <w:ind w:left="720"/>
      <w:contextualSpacing/>
    </w:pPr>
  </w:style>
  <w:style w:type="paragraph" w:styleId="ab">
    <w:name w:val="Balloon Text"/>
    <w:basedOn w:val="a"/>
    <w:link w:val="ac"/>
    <w:uiPriority w:val="99"/>
    <w:semiHidden/>
    <w:unhideWhenUsed/>
    <w:rsid w:val="00993A3D"/>
    <w:rPr>
      <w:rFonts w:ascii="Tahoma" w:hAnsi="Tahoma" w:cs="Tahoma"/>
      <w:sz w:val="16"/>
      <w:szCs w:val="16"/>
    </w:rPr>
  </w:style>
  <w:style w:type="character" w:customStyle="1" w:styleId="ac">
    <w:name w:val="Текст выноски Знак"/>
    <w:basedOn w:val="a0"/>
    <w:link w:val="ab"/>
    <w:uiPriority w:val="99"/>
    <w:semiHidden/>
    <w:rsid w:val="00993A3D"/>
    <w:rPr>
      <w:rFonts w:ascii="Tahoma" w:eastAsia="Times New Roman" w:hAnsi="Tahoma" w:cs="Tahoma"/>
      <w:sz w:val="16"/>
      <w:szCs w:val="16"/>
      <w:lang w:eastAsia="ru-RU"/>
    </w:rPr>
  </w:style>
  <w:style w:type="character" w:customStyle="1" w:styleId="aa">
    <w:name w:val="Абзац списка Знак"/>
    <w:link w:val="a9"/>
    <w:uiPriority w:val="34"/>
    <w:rsid w:val="00A14228"/>
    <w:rPr>
      <w:rFonts w:ascii="Times New Roman" w:eastAsia="Times New Roman" w:hAnsi="Times New Roman" w:cs="Times New Roman"/>
      <w:sz w:val="24"/>
      <w:szCs w:val="24"/>
      <w:lang w:eastAsia="ru-RU"/>
    </w:rPr>
  </w:style>
  <w:style w:type="paragraph" w:styleId="ad">
    <w:name w:val="Title"/>
    <w:basedOn w:val="a"/>
    <w:link w:val="ae"/>
    <w:qFormat/>
    <w:rsid w:val="00812820"/>
    <w:pPr>
      <w:jc w:val="center"/>
    </w:pPr>
    <w:rPr>
      <w:b/>
      <w:bCs/>
      <w:sz w:val="28"/>
    </w:rPr>
  </w:style>
  <w:style w:type="character" w:customStyle="1" w:styleId="ae">
    <w:name w:val="Название Знак"/>
    <w:basedOn w:val="a0"/>
    <w:link w:val="ad"/>
    <w:rsid w:val="00812820"/>
    <w:rPr>
      <w:rFonts w:ascii="Times New Roman" w:eastAsia="Times New Roman" w:hAnsi="Times New Roman" w:cs="Times New Roman"/>
      <w:b/>
      <w:bCs/>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link w:val="aa"/>
    <w:uiPriority w:val="34"/>
    <w:qFormat/>
    <w:rsid w:val="00C00AF8"/>
    <w:pPr>
      <w:ind w:left="720"/>
      <w:contextualSpacing/>
    </w:pPr>
  </w:style>
  <w:style w:type="paragraph" w:styleId="ab">
    <w:name w:val="Balloon Text"/>
    <w:basedOn w:val="a"/>
    <w:link w:val="ac"/>
    <w:uiPriority w:val="99"/>
    <w:semiHidden/>
    <w:unhideWhenUsed/>
    <w:rsid w:val="00993A3D"/>
    <w:rPr>
      <w:rFonts w:ascii="Tahoma" w:hAnsi="Tahoma" w:cs="Tahoma"/>
      <w:sz w:val="16"/>
      <w:szCs w:val="16"/>
    </w:rPr>
  </w:style>
  <w:style w:type="character" w:customStyle="1" w:styleId="ac">
    <w:name w:val="Текст выноски Знак"/>
    <w:basedOn w:val="a0"/>
    <w:link w:val="ab"/>
    <w:uiPriority w:val="99"/>
    <w:semiHidden/>
    <w:rsid w:val="00993A3D"/>
    <w:rPr>
      <w:rFonts w:ascii="Tahoma" w:eastAsia="Times New Roman" w:hAnsi="Tahoma" w:cs="Tahoma"/>
      <w:sz w:val="16"/>
      <w:szCs w:val="16"/>
      <w:lang w:eastAsia="ru-RU"/>
    </w:rPr>
  </w:style>
  <w:style w:type="character" w:customStyle="1" w:styleId="aa">
    <w:name w:val="Абзац списка Знак"/>
    <w:link w:val="a9"/>
    <w:uiPriority w:val="34"/>
    <w:rsid w:val="00A14228"/>
    <w:rPr>
      <w:rFonts w:ascii="Times New Roman" w:eastAsia="Times New Roman" w:hAnsi="Times New Roman" w:cs="Times New Roman"/>
      <w:sz w:val="24"/>
      <w:szCs w:val="24"/>
      <w:lang w:eastAsia="ru-RU"/>
    </w:rPr>
  </w:style>
  <w:style w:type="paragraph" w:styleId="ad">
    <w:name w:val="Title"/>
    <w:basedOn w:val="a"/>
    <w:link w:val="ae"/>
    <w:qFormat/>
    <w:rsid w:val="00812820"/>
    <w:pPr>
      <w:jc w:val="center"/>
    </w:pPr>
    <w:rPr>
      <w:b/>
      <w:bCs/>
      <w:sz w:val="28"/>
    </w:rPr>
  </w:style>
  <w:style w:type="character" w:customStyle="1" w:styleId="ae">
    <w:name w:val="Название Знак"/>
    <w:basedOn w:val="a0"/>
    <w:link w:val="ad"/>
    <w:rsid w:val="00812820"/>
    <w:rPr>
      <w:rFonts w:ascii="Times New Roman" w:eastAsia="Times New Roman" w:hAnsi="Times New Roman" w:cs="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9632B-EA9D-4D90-9F8F-DB478CE8D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15</Pages>
  <Words>6886</Words>
  <Characters>39253</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46047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64</cp:revision>
  <cp:lastPrinted>2022-02-21T06:57:00Z</cp:lastPrinted>
  <dcterms:created xsi:type="dcterms:W3CDTF">2021-01-20T09:16:00Z</dcterms:created>
  <dcterms:modified xsi:type="dcterms:W3CDTF">2022-02-21T08:45:00Z</dcterms:modified>
</cp:coreProperties>
</file>