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DD0" w:rsidRPr="00815DD0" w:rsidRDefault="00204711" w:rsidP="00815DD0">
      <w:pPr>
        <w:pStyle w:val="a4"/>
        <w:ind w:left="-567" w:firstLine="708"/>
        <w:jc w:val="right"/>
        <w:rPr>
          <w:rFonts w:ascii="Times New Roman" w:hAnsi="Times New Roman"/>
          <w:b/>
          <w:color w:val="FF0000"/>
        </w:rPr>
      </w:pPr>
      <w:r>
        <w:rPr>
          <w:rFonts w:ascii="Times New Roman" w:hAnsi="Times New Roman"/>
          <w:b/>
          <w:color w:val="FF0000"/>
        </w:rPr>
        <w:t>1</w:t>
      </w:r>
      <w:r w:rsidR="00815DD0" w:rsidRPr="00815DD0">
        <w:rPr>
          <w:rFonts w:ascii="Times New Roman" w:hAnsi="Times New Roman"/>
          <w:b/>
          <w:color w:val="FF0000"/>
        </w:rPr>
        <w:t xml:space="preserve">0.03.2022 ж. </w:t>
      </w:r>
    </w:p>
    <w:p w:rsidR="00815DD0" w:rsidRPr="00815DD0" w:rsidRDefault="00815DD0" w:rsidP="00815DD0">
      <w:pPr>
        <w:pStyle w:val="a4"/>
        <w:ind w:left="-567" w:firstLine="708"/>
        <w:jc w:val="center"/>
        <w:rPr>
          <w:rFonts w:ascii="Times New Roman" w:hAnsi="Times New Roman"/>
          <w:b/>
          <w:color w:val="FF0000"/>
          <w:sz w:val="20"/>
          <w:szCs w:val="20"/>
        </w:rPr>
      </w:pPr>
      <w:proofErr w:type="spellStart"/>
      <w:proofErr w:type="gramStart"/>
      <w:r w:rsidRPr="00815DD0">
        <w:rPr>
          <w:rFonts w:ascii="Times New Roman" w:hAnsi="Times New Roman"/>
          <w:b/>
          <w:sz w:val="20"/>
          <w:szCs w:val="20"/>
        </w:rPr>
        <w:t>Ба</w:t>
      </w:r>
      <w:proofErr w:type="gramEnd"/>
      <w:r w:rsidRPr="00815DD0">
        <w:rPr>
          <w:rFonts w:ascii="Times New Roman" w:hAnsi="Times New Roman"/>
          <w:b/>
          <w:sz w:val="20"/>
          <w:szCs w:val="20"/>
        </w:rPr>
        <w:t>ға</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ұсыныстарын</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сұрату</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тәсілімен</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тауарларды</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сатып</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алуд</w:t>
      </w:r>
      <w:r w:rsidR="00204711">
        <w:rPr>
          <w:rFonts w:ascii="Times New Roman" w:hAnsi="Times New Roman"/>
          <w:b/>
          <w:sz w:val="20"/>
          <w:szCs w:val="20"/>
        </w:rPr>
        <w:t>ы</w:t>
      </w:r>
      <w:proofErr w:type="spellEnd"/>
      <w:r w:rsidR="00204711">
        <w:rPr>
          <w:rFonts w:ascii="Times New Roman" w:hAnsi="Times New Roman"/>
          <w:b/>
          <w:sz w:val="20"/>
          <w:szCs w:val="20"/>
        </w:rPr>
        <w:t xml:space="preserve"> </w:t>
      </w:r>
      <w:proofErr w:type="spellStart"/>
      <w:r w:rsidR="00204711">
        <w:rPr>
          <w:rFonts w:ascii="Times New Roman" w:hAnsi="Times New Roman"/>
          <w:b/>
          <w:sz w:val="20"/>
          <w:szCs w:val="20"/>
        </w:rPr>
        <w:t>өткізу</w:t>
      </w:r>
      <w:proofErr w:type="spellEnd"/>
      <w:r w:rsidR="00204711">
        <w:rPr>
          <w:rFonts w:ascii="Times New Roman" w:hAnsi="Times New Roman"/>
          <w:b/>
          <w:sz w:val="20"/>
          <w:szCs w:val="20"/>
        </w:rPr>
        <w:t xml:space="preserve"> </w:t>
      </w:r>
      <w:proofErr w:type="spellStart"/>
      <w:r w:rsidR="00204711">
        <w:rPr>
          <w:rFonts w:ascii="Times New Roman" w:hAnsi="Times New Roman"/>
          <w:b/>
          <w:sz w:val="20"/>
          <w:szCs w:val="20"/>
        </w:rPr>
        <w:t>туралы</w:t>
      </w:r>
      <w:proofErr w:type="spellEnd"/>
      <w:r w:rsidR="00204711">
        <w:rPr>
          <w:rFonts w:ascii="Times New Roman" w:hAnsi="Times New Roman"/>
          <w:b/>
          <w:sz w:val="20"/>
          <w:szCs w:val="20"/>
        </w:rPr>
        <w:t xml:space="preserve"> </w:t>
      </w:r>
      <w:proofErr w:type="spellStart"/>
      <w:r w:rsidR="00204711">
        <w:rPr>
          <w:rFonts w:ascii="Times New Roman" w:hAnsi="Times New Roman"/>
          <w:b/>
          <w:sz w:val="20"/>
          <w:szCs w:val="20"/>
        </w:rPr>
        <w:t>хабарландыру</w:t>
      </w:r>
      <w:proofErr w:type="spellEnd"/>
      <w:r w:rsidR="00204711">
        <w:rPr>
          <w:rFonts w:ascii="Times New Roman" w:hAnsi="Times New Roman"/>
          <w:b/>
          <w:sz w:val="20"/>
          <w:szCs w:val="20"/>
        </w:rPr>
        <w:t xml:space="preserve"> № 2</w:t>
      </w:r>
    </w:p>
    <w:p w:rsidR="00815DD0" w:rsidRPr="00815DD0" w:rsidRDefault="00815DD0" w:rsidP="00815DD0">
      <w:pPr>
        <w:pStyle w:val="a4"/>
        <w:ind w:left="-567" w:firstLine="708"/>
        <w:jc w:val="center"/>
        <w:rPr>
          <w:rFonts w:ascii="Times New Roman" w:hAnsi="Times New Roman"/>
          <w:b/>
          <w:color w:val="FF0000"/>
          <w:sz w:val="20"/>
          <w:szCs w:val="20"/>
        </w:rPr>
      </w:pPr>
    </w:p>
    <w:p w:rsidR="00A1706D" w:rsidRDefault="00815DD0" w:rsidP="00815DD0">
      <w:pPr>
        <w:pStyle w:val="a4"/>
        <w:ind w:left="-567" w:firstLine="708"/>
        <w:jc w:val="both"/>
        <w:rPr>
          <w:rFonts w:ascii="Times New Roman" w:hAnsi="Times New Roman"/>
          <w:sz w:val="20"/>
          <w:szCs w:val="20"/>
          <w:lang w:val="kk-KZ"/>
        </w:rPr>
      </w:pPr>
      <w:proofErr w:type="spellStart"/>
      <w:r w:rsidRPr="00815DD0">
        <w:rPr>
          <w:rFonts w:ascii="Times New Roman" w:hAnsi="Times New Roman"/>
          <w:sz w:val="20"/>
          <w:szCs w:val="20"/>
        </w:rPr>
        <w:t>Солтү</w:t>
      </w:r>
      <w:proofErr w:type="gramStart"/>
      <w:r w:rsidRPr="00815DD0">
        <w:rPr>
          <w:rFonts w:ascii="Times New Roman" w:hAnsi="Times New Roman"/>
          <w:sz w:val="20"/>
          <w:szCs w:val="20"/>
        </w:rPr>
        <w:t>ст</w:t>
      </w:r>
      <w:proofErr w:type="gramEnd"/>
      <w:r w:rsidRPr="00815DD0">
        <w:rPr>
          <w:rFonts w:ascii="Times New Roman" w:hAnsi="Times New Roman"/>
          <w:sz w:val="20"/>
          <w:szCs w:val="20"/>
        </w:rPr>
        <w:t>ік</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Қазақстан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облысы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әкімдігінің</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денсаулық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сақтау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басқармасы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коммуналдық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мемлекеттік</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мекемесінің</w:t>
      </w:r>
      <w:proofErr w:type="spellEnd"/>
      <w:r w:rsidRPr="00815DD0">
        <w:rPr>
          <w:rFonts w:ascii="Times New Roman" w:hAnsi="Times New Roman"/>
          <w:sz w:val="20"/>
          <w:szCs w:val="20"/>
        </w:rPr>
        <w:t xml:space="preserve"> "ЖИТС-</w:t>
      </w:r>
      <w:proofErr w:type="spellStart"/>
      <w:r w:rsidRPr="00815DD0">
        <w:rPr>
          <w:rFonts w:ascii="Times New Roman" w:hAnsi="Times New Roman"/>
          <w:sz w:val="20"/>
          <w:szCs w:val="20"/>
        </w:rPr>
        <w:t>тың</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алдын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және</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оған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қарсы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күрес</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жөніндегі</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облыстық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орталығы</w:t>
      </w:r>
      <w:proofErr w:type="spellEnd"/>
      <w:r w:rsidRPr="00815DD0">
        <w:rPr>
          <w:rFonts w:ascii="Times New Roman" w:hAnsi="Times New Roman"/>
          <w:sz w:val="20"/>
          <w:szCs w:val="20"/>
        </w:rPr>
        <w:t xml:space="preserve">" ШЖҚ КМК, </w:t>
      </w:r>
      <w:proofErr w:type="spellStart"/>
      <w:r w:rsidRPr="00815DD0">
        <w:rPr>
          <w:rFonts w:ascii="Times New Roman" w:hAnsi="Times New Roman"/>
          <w:sz w:val="20"/>
          <w:szCs w:val="20"/>
        </w:rPr>
        <w:t>Петропавл</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қаласы</w:t>
      </w:r>
      <w:proofErr w:type="spellEnd"/>
      <w:r w:rsidRPr="00815DD0">
        <w:rPr>
          <w:rFonts w:ascii="Times New Roman" w:hAnsi="Times New Roman"/>
          <w:sz w:val="20"/>
          <w:szCs w:val="20"/>
        </w:rPr>
        <w:t xml:space="preserve">, 2-ші Кирпичная </w:t>
      </w:r>
      <w:proofErr w:type="spellStart"/>
      <w:r w:rsidRPr="00815DD0">
        <w:rPr>
          <w:rFonts w:ascii="Times New Roman" w:hAnsi="Times New Roman"/>
          <w:sz w:val="20"/>
          <w:szCs w:val="20"/>
        </w:rPr>
        <w:t>көшесі</w:t>
      </w:r>
      <w:proofErr w:type="spellEnd"/>
      <w:r w:rsidRPr="00815DD0">
        <w:rPr>
          <w:rFonts w:ascii="Times New Roman" w:hAnsi="Times New Roman"/>
          <w:sz w:val="20"/>
          <w:szCs w:val="20"/>
        </w:rPr>
        <w:t xml:space="preserve">, 6/1 </w:t>
      </w:r>
      <w:proofErr w:type="spellStart"/>
      <w:r w:rsidRPr="00815DD0">
        <w:rPr>
          <w:rFonts w:ascii="Times New Roman" w:hAnsi="Times New Roman"/>
          <w:sz w:val="20"/>
          <w:szCs w:val="20"/>
        </w:rPr>
        <w:t>баға</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ұсыныстарын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сұрату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тәсілімен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тауар</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сатып</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алуды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өткізу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туралы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хабарлайды</w:t>
      </w:r>
      <w:proofErr w:type="spellEnd"/>
      <w:r w:rsidRPr="00815DD0">
        <w:rPr>
          <w:rFonts w:ascii="Times New Roman" w:hAnsi="Times New Roman"/>
          <w:sz w:val="20"/>
          <w:szCs w:val="20"/>
        </w:rPr>
        <w:t>:</w:t>
      </w:r>
    </w:p>
    <w:tbl>
      <w:tblPr>
        <w:tblW w:w="15486"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764"/>
        <w:gridCol w:w="7539"/>
        <w:gridCol w:w="1134"/>
        <w:gridCol w:w="993"/>
        <w:gridCol w:w="1124"/>
        <w:gridCol w:w="1222"/>
      </w:tblGrid>
      <w:tr w:rsidR="005303B8" w:rsidRPr="00815DD0" w:rsidTr="006E19E8">
        <w:trPr>
          <w:jc w:val="center"/>
        </w:trPr>
        <w:tc>
          <w:tcPr>
            <w:tcW w:w="710" w:type="dxa"/>
            <w:shd w:val="clear" w:color="auto" w:fill="auto"/>
            <w:vAlign w:val="center"/>
          </w:tcPr>
          <w:p w:rsidR="005303B8" w:rsidRPr="00815DD0" w:rsidRDefault="005303B8" w:rsidP="002B7B39">
            <w:pPr>
              <w:ind w:left="-250" w:right="-107" w:firstLine="142"/>
              <w:jc w:val="center"/>
              <w:rPr>
                <w:b/>
                <w:sz w:val="20"/>
                <w:szCs w:val="20"/>
                <w:lang w:val="kk-KZ"/>
              </w:rPr>
            </w:pPr>
            <w:r w:rsidRPr="00815DD0">
              <w:rPr>
                <w:b/>
                <w:sz w:val="20"/>
                <w:szCs w:val="20"/>
              </w:rPr>
              <w:t>№ лота</w:t>
            </w:r>
          </w:p>
        </w:tc>
        <w:tc>
          <w:tcPr>
            <w:tcW w:w="2764" w:type="dxa"/>
            <w:shd w:val="clear" w:color="auto" w:fill="auto"/>
            <w:vAlign w:val="center"/>
          </w:tcPr>
          <w:p w:rsidR="005303B8" w:rsidRPr="00815DD0" w:rsidRDefault="00815DD0" w:rsidP="002B7B39">
            <w:pPr>
              <w:ind w:left="-109" w:right="-107"/>
              <w:jc w:val="center"/>
              <w:rPr>
                <w:b/>
                <w:sz w:val="20"/>
                <w:szCs w:val="20"/>
              </w:rPr>
            </w:pPr>
            <w:proofErr w:type="spellStart"/>
            <w:r w:rsidRPr="00815DD0">
              <w:rPr>
                <w:b/>
                <w:sz w:val="20"/>
                <w:szCs w:val="20"/>
              </w:rPr>
              <w:t>Тауардың</w:t>
            </w:r>
            <w:proofErr w:type="spellEnd"/>
            <w:r w:rsidRPr="00815DD0">
              <w:rPr>
                <w:b/>
                <w:sz w:val="20"/>
                <w:szCs w:val="20"/>
              </w:rPr>
              <w:t xml:space="preserve"> </w:t>
            </w:r>
            <w:proofErr w:type="spellStart"/>
            <w:r w:rsidRPr="00815DD0">
              <w:rPr>
                <w:b/>
                <w:sz w:val="20"/>
                <w:szCs w:val="20"/>
              </w:rPr>
              <w:t>атауы</w:t>
            </w:r>
            <w:proofErr w:type="spellEnd"/>
          </w:p>
        </w:tc>
        <w:tc>
          <w:tcPr>
            <w:tcW w:w="7539" w:type="dxa"/>
            <w:vAlign w:val="center"/>
          </w:tcPr>
          <w:p w:rsidR="005303B8" w:rsidRPr="00815DD0" w:rsidRDefault="00815DD0" w:rsidP="002B7B39">
            <w:pPr>
              <w:ind w:left="-534" w:right="-107" w:firstLine="142"/>
              <w:jc w:val="center"/>
              <w:rPr>
                <w:b/>
                <w:sz w:val="20"/>
                <w:szCs w:val="20"/>
              </w:rPr>
            </w:pPr>
            <w:proofErr w:type="spellStart"/>
            <w:r w:rsidRPr="00815DD0">
              <w:rPr>
                <w:b/>
                <w:sz w:val="20"/>
                <w:szCs w:val="20"/>
              </w:rPr>
              <w:t>Сипаттамасы</w:t>
            </w:r>
            <w:proofErr w:type="spellEnd"/>
          </w:p>
        </w:tc>
        <w:tc>
          <w:tcPr>
            <w:tcW w:w="1134" w:type="dxa"/>
            <w:shd w:val="clear" w:color="auto" w:fill="auto"/>
            <w:vAlign w:val="center"/>
          </w:tcPr>
          <w:p w:rsidR="00815DD0" w:rsidRPr="00815DD0" w:rsidRDefault="00815DD0" w:rsidP="00815DD0">
            <w:pPr>
              <w:ind w:left="-250" w:right="-107" w:firstLine="142"/>
              <w:jc w:val="center"/>
              <w:rPr>
                <w:b/>
                <w:sz w:val="20"/>
                <w:szCs w:val="20"/>
              </w:rPr>
            </w:pPr>
            <w:proofErr w:type="spellStart"/>
            <w:proofErr w:type="gramStart"/>
            <w:r w:rsidRPr="00815DD0">
              <w:rPr>
                <w:b/>
                <w:sz w:val="20"/>
                <w:szCs w:val="20"/>
              </w:rPr>
              <w:t>Б</w:t>
            </w:r>
            <w:proofErr w:type="gramEnd"/>
            <w:r w:rsidRPr="00815DD0">
              <w:rPr>
                <w:b/>
                <w:sz w:val="20"/>
                <w:szCs w:val="20"/>
              </w:rPr>
              <w:t>ірлік</w:t>
            </w:r>
            <w:proofErr w:type="spellEnd"/>
            <w:r w:rsidRPr="00815DD0">
              <w:rPr>
                <w:b/>
                <w:sz w:val="20"/>
                <w:szCs w:val="20"/>
              </w:rPr>
              <w:t xml:space="preserve"> </w:t>
            </w:r>
          </w:p>
          <w:p w:rsidR="005303B8" w:rsidRPr="00815DD0" w:rsidRDefault="00815DD0" w:rsidP="00815DD0">
            <w:pPr>
              <w:ind w:left="-250" w:right="-107" w:firstLine="142"/>
              <w:jc w:val="center"/>
              <w:rPr>
                <w:b/>
                <w:sz w:val="20"/>
                <w:szCs w:val="20"/>
              </w:rPr>
            </w:pPr>
            <w:proofErr w:type="spellStart"/>
            <w:r w:rsidRPr="00815DD0">
              <w:rPr>
                <w:b/>
                <w:sz w:val="20"/>
                <w:szCs w:val="20"/>
              </w:rPr>
              <w:t>өлшеу</w:t>
            </w:r>
            <w:proofErr w:type="spellEnd"/>
          </w:p>
        </w:tc>
        <w:tc>
          <w:tcPr>
            <w:tcW w:w="993" w:type="dxa"/>
            <w:shd w:val="clear" w:color="auto" w:fill="auto"/>
            <w:vAlign w:val="center"/>
          </w:tcPr>
          <w:p w:rsidR="005303B8" w:rsidRPr="00815DD0" w:rsidRDefault="00815DD0" w:rsidP="00815DD0">
            <w:pPr>
              <w:ind w:left="-392" w:right="-107" w:firstLine="142"/>
              <w:jc w:val="center"/>
              <w:rPr>
                <w:b/>
                <w:sz w:val="20"/>
                <w:szCs w:val="20"/>
              </w:rPr>
            </w:pPr>
            <w:r w:rsidRPr="00815DD0">
              <w:rPr>
                <w:b/>
                <w:sz w:val="20"/>
                <w:szCs w:val="20"/>
              </w:rPr>
              <w:t>Саны</w:t>
            </w:r>
          </w:p>
        </w:tc>
        <w:tc>
          <w:tcPr>
            <w:tcW w:w="1124" w:type="dxa"/>
            <w:shd w:val="clear" w:color="auto" w:fill="auto"/>
            <w:vAlign w:val="center"/>
          </w:tcPr>
          <w:p w:rsidR="005303B8" w:rsidRPr="00815DD0" w:rsidRDefault="00815DD0" w:rsidP="00815DD0">
            <w:pPr>
              <w:ind w:left="-109" w:right="-107"/>
              <w:jc w:val="center"/>
              <w:rPr>
                <w:b/>
                <w:sz w:val="20"/>
                <w:szCs w:val="20"/>
              </w:rPr>
            </w:pPr>
            <w:r w:rsidRPr="00815DD0">
              <w:rPr>
                <w:b/>
                <w:sz w:val="20"/>
                <w:szCs w:val="20"/>
                <w:lang w:val="kk-KZ"/>
              </w:rPr>
              <w:t>Бағасы</w:t>
            </w:r>
            <w:r w:rsidR="005303B8" w:rsidRPr="00815DD0">
              <w:rPr>
                <w:b/>
                <w:sz w:val="20"/>
                <w:szCs w:val="20"/>
              </w:rPr>
              <w:t xml:space="preserve"> </w:t>
            </w:r>
          </w:p>
        </w:tc>
        <w:tc>
          <w:tcPr>
            <w:tcW w:w="1222" w:type="dxa"/>
            <w:shd w:val="clear" w:color="auto" w:fill="auto"/>
            <w:vAlign w:val="center"/>
          </w:tcPr>
          <w:p w:rsidR="005303B8" w:rsidRPr="00815DD0" w:rsidRDefault="00815DD0" w:rsidP="002B7B39">
            <w:pPr>
              <w:ind w:left="-108" w:right="-107"/>
              <w:jc w:val="center"/>
              <w:rPr>
                <w:b/>
                <w:sz w:val="20"/>
                <w:szCs w:val="20"/>
              </w:rPr>
            </w:pPr>
            <w:r w:rsidRPr="00815DD0">
              <w:rPr>
                <w:b/>
                <w:sz w:val="20"/>
                <w:szCs w:val="20"/>
                <w:lang w:val="kk-KZ"/>
              </w:rPr>
              <w:t>Сомасы</w:t>
            </w:r>
            <w:r w:rsidR="005303B8" w:rsidRPr="00815DD0">
              <w:rPr>
                <w:b/>
                <w:sz w:val="20"/>
                <w:szCs w:val="20"/>
              </w:rPr>
              <w:t>, тенге</w:t>
            </w:r>
          </w:p>
        </w:tc>
      </w:tr>
      <w:tr w:rsidR="00204711" w:rsidRPr="00815DD0" w:rsidTr="005D7752">
        <w:trPr>
          <w:trHeight w:val="584"/>
          <w:jc w:val="center"/>
        </w:trPr>
        <w:tc>
          <w:tcPr>
            <w:tcW w:w="710" w:type="dxa"/>
            <w:shd w:val="clear" w:color="auto" w:fill="auto"/>
            <w:vAlign w:val="center"/>
          </w:tcPr>
          <w:p w:rsidR="00204711" w:rsidRPr="00815DD0" w:rsidRDefault="002E5EAE" w:rsidP="00FA09EA">
            <w:pPr>
              <w:ind w:left="-250" w:right="-107" w:firstLine="142"/>
              <w:jc w:val="center"/>
              <w:rPr>
                <w:sz w:val="20"/>
                <w:szCs w:val="20"/>
              </w:rPr>
            </w:pPr>
            <w:r>
              <w:rPr>
                <w:sz w:val="20"/>
                <w:szCs w:val="20"/>
              </w:rPr>
              <w:t>1</w:t>
            </w:r>
          </w:p>
        </w:tc>
        <w:tc>
          <w:tcPr>
            <w:tcW w:w="2764" w:type="dxa"/>
            <w:shd w:val="clear" w:color="auto" w:fill="auto"/>
          </w:tcPr>
          <w:p w:rsidR="00204711" w:rsidRPr="00204711" w:rsidRDefault="00204711" w:rsidP="005C3849">
            <w:pPr>
              <w:rPr>
                <w:sz w:val="20"/>
                <w:szCs w:val="20"/>
              </w:rPr>
            </w:pPr>
            <w:r w:rsidRPr="00204711">
              <w:rPr>
                <w:sz w:val="20"/>
                <w:szCs w:val="20"/>
              </w:rPr>
              <w:t xml:space="preserve">Өлшемдері:45х2,5см </w:t>
            </w:r>
            <w:proofErr w:type="spellStart"/>
            <w:r w:rsidRPr="00204711">
              <w:rPr>
                <w:sz w:val="20"/>
                <w:szCs w:val="20"/>
              </w:rPr>
              <w:t>ілгектегі</w:t>
            </w:r>
            <w:proofErr w:type="spellEnd"/>
            <w:r w:rsidRPr="00204711">
              <w:rPr>
                <w:sz w:val="20"/>
                <w:szCs w:val="20"/>
              </w:rPr>
              <w:t xml:space="preserve"> </w:t>
            </w:r>
            <w:proofErr w:type="spellStart"/>
            <w:r w:rsidRPr="00204711">
              <w:rPr>
                <w:sz w:val="20"/>
                <w:szCs w:val="20"/>
              </w:rPr>
              <w:t>гемостатикалық</w:t>
            </w:r>
            <w:proofErr w:type="spellEnd"/>
            <w:r w:rsidRPr="00204711">
              <w:rPr>
                <w:sz w:val="20"/>
                <w:szCs w:val="20"/>
              </w:rPr>
              <w:t xml:space="preserve"> </w:t>
            </w:r>
            <w:proofErr w:type="spellStart"/>
            <w:r w:rsidRPr="00204711">
              <w:rPr>
                <w:sz w:val="20"/>
                <w:szCs w:val="20"/>
              </w:rPr>
              <w:t>серпімді</w:t>
            </w:r>
            <w:proofErr w:type="spellEnd"/>
            <w:r w:rsidRPr="00204711">
              <w:rPr>
                <w:sz w:val="20"/>
                <w:szCs w:val="20"/>
              </w:rPr>
              <w:t xml:space="preserve"> </w:t>
            </w:r>
            <w:proofErr w:type="spellStart"/>
            <w:r w:rsidRPr="00204711">
              <w:rPr>
                <w:sz w:val="20"/>
                <w:szCs w:val="20"/>
              </w:rPr>
              <w:t>жартылай</w:t>
            </w:r>
            <w:proofErr w:type="spellEnd"/>
            <w:r w:rsidRPr="00204711">
              <w:rPr>
                <w:sz w:val="20"/>
                <w:szCs w:val="20"/>
              </w:rPr>
              <w:t xml:space="preserve"> </w:t>
            </w:r>
            <w:proofErr w:type="spellStart"/>
            <w:r w:rsidRPr="00204711">
              <w:rPr>
                <w:sz w:val="20"/>
                <w:szCs w:val="20"/>
              </w:rPr>
              <w:t>автоматты</w:t>
            </w:r>
            <w:proofErr w:type="spellEnd"/>
            <w:r w:rsidRPr="00204711">
              <w:rPr>
                <w:sz w:val="20"/>
                <w:szCs w:val="20"/>
              </w:rPr>
              <w:t xml:space="preserve"> </w:t>
            </w:r>
            <w:proofErr w:type="spellStart"/>
            <w:r w:rsidRPr="00204711">
              <w:rPr>
                <w:sz w:val="20"/>
                <w:szCs w:val="20"/>
              </w:rPr>
              <w:t>бұрау</w:t>
            </w:r>
            <w:proofErr w:type="spellEnd"/>
          </w:p>
        </w:tc>
        <w:tc>
          <w:tcPr>
            <w:tcW w:w="7539" w:type="dxa"/>
            <w:vAlign w:val="center"/>
          </w:tcPr>
          <w:p w:rsidR="00204711" w:rsidRPr="00204711" w:rsidRDefault="00204711" w:rsidP="00204711">
            <w:pPr>
              <w:jc w:val="both"/>
              <w:rPr>
                <w:sz w:val="20"/>
                <w:szCs w:val="20"/>
              </w:rPr>
            </w:pPr>
            <w:r w:rsidRPr="00204711">
              <w:rPr>
                <w:sz w:val="20"/>
                <w:szCs w:val="20"/>
              </w:rPr>
              <w:t xml:space="preserve">Манипуляция </w:t>
            </w:r>
            <w:proofErr w:type="spellStart"/>
            <w:r w:rsidRPr="00204711">
              <w:rPr>
                <w:sz w:val="20"/>
                <w:szCs w:val="20"/>
              </w:rPr>
              <w:t>кезінде</w:t>
            </w:r>
            <w:proofErr w:type="spellEnd"/>
            <w:r w:rsidRPr="00204711">
              <w:rPr>
                <w:sz w:val="20"/>
                <w:szCs w:val="20"/>
              </w:rPr>
              <w:t xml:space="preserve"> </w:t>
            </w:r>
            <w:proofErr w:type="spellStart"/>
            <w:r w:rsidRPr="00204711">
              <w:rPr>
                <w:sz w:val="20"/>
                <w:szCs w:val="20"/>
              </w:rPr>
              <w:t>аяқ</w:t>
            </w:r>
            <w:proofErr w:type="spellEnd"/>
            <w:r w:rsidRPr="00204711">
              <w:rPr>
                <w:sz w:val="20"/>
                <w:szCs w:val="20"/>
              </w:rPr>
              <w:t xml:space="preserve"> - </w:t>
            </w:r>
            <w:proofErr w:type="spellStart"/>
            <w:r w:rsidRPr="00204711">
              <w:rPr>
                <w:sz w:val="20"/>
                <w:szCs w:val="20"/>
              </w:rPr>
              <w:t>қолдардағы</w:t>
            </w:r>
            <w:proofErr w:type="spellEnd"/>
            <w:r w:rsidRPr="00204711">
              <w:rPr>
                <w:sz w:val="20"/>
                <w:szCs w:val="20"/>
              </w:rPr>
              <w:t xml:space="preserve"> </w:t>
            </w:r>
            <w:proofErr w:type="spellStart"/>
            <w:r w:rsidRPr="00204711">
              <w:rPr>
                <w:sz w:val="20"/>
                <w:szCs w:val="20"/>
              </w:rPr>
              <w:t>веноздық</w:t>
            </w:r>
            <w:proofErr w:type="spellEnd"/>
            <w:r w:rsidRPr="00204711">
              <w:rPr>
                <w:sz w:val="20"/>
                <w:szCs w:val="20"/>
              </w:rPr>
              <w:t xml:space="preserve"> </w:t>
            </w:r>
            <w:proofErr w:type="spellStart"/>
            <w:r w:rsidRPr="00204711">
              <w:rPr>
                <w:sz w:val="20"/>
                <w:szCs w:val="20"/>
              </w:rPr>
              <w:t>қан</w:t>
            </w:r>
            <w:proofErr w:type="spellEnd"/>
            <w:r w:rsidRPr="00204711">
              <w:rPr>
                <w:sz w:val="20"/>
                <w:szCs w:val="20"/>
              </w:rPr>
              <w:t xml:space="preserve"> </w:t>
            </w:r>
            <w:proofErr w:type="spellStart"/>
            <w:r w:rsidRPr="00204711">
              <w:rPr>
                <w:sz w:val="20"/>
                <w:szCs w:val="20"/>
              </w:rPr>
              <w:t>айналымын</w:t>
            </w:r>
            <w:proofErr w:type="spellEnd"/>
            <w:r w:rsidRPr="00204711">
              <w:rPr>
                <w:sz w:val="20"/>
                <w:szCs w:val="20"/>
              </w:rPr>
              <w:t xml:space="preserve"> </w:t>
            </w:r>
            <w:proofErr w:type="spellStart"/>
            <w:r w:rsidRPr="00204711">
              <w:rPr>
                <w:sz w:val="20"/>
                <w:szCs w:val="20"/>
              </w:rPr>
              <w:t>шектеуге</w:t>
            </w:r>
            <w:proofErr w:type="spellEnd"/>
            <w:r w:rsidRPr="00204711">
              <w:rPr>
                <w:sz w:val="20"/>
                <w:szCs w:val="20"/>
              </w:rPr>
              <w:t xml:space="preserve">, </w:t>
            </w:r>
            <w:proofErr w:type="spellStart"/>
            <w:r w:rsidRPr="00204711">
              <w:rPr>
                <w:sz w:val="20"/>
                <w:szCs w:val="20"/>
              </w:rPr>
              <w:t>қан</w:t>
            </w:r>
            <w:proofErr w:type="spellEnd"/>
            <w:r w:rsidRPr="00204711">
              <w:rPr>
                <w:sz w:val="20"/>
                <w:szCs w:val="20"/>
              </w:rPr>
              <w:t xml:space="preserve"> </w:t>
            </w:r>
            <w:proofErr w:type="spellStart"/>
            <w:r w:rsidRPr="00204711">
              <w:rPr>
                <w:sz w:val="20"/>
                <w:szCs w:val="20"/>
              </w:rPr>
              <w:t>кетуді</w:t>
            </w:r>
            <w:proofErr w:type="spellEnd"/>
            <w:r w:rsidRPr="00204711">
              <w:rPr>
                <w:sz w:val="20"/>
                <w:szCs w:val="20"/>
              </w:rPr>
              <w:t xml:space="preserve"> </w:t>
            </w:r>
            <w:proofErr w:type="spellStart"/>
            <w:r w:rsidRPr="00204711">
              <w:rPr>
                <w:sz w:val="20"/>
                <w:szCs w:val="20"/>
              </w:rPr>
              <w:t>тоқтатуға</w:t>
            </w:r>
            <w:proofErr w:type="spellEnd"/>
            <w:r w:rsidRPr="00204711">
              <w:rPr>
                <w:sz w:val="20"/>
                <w:szCs w:val="20"/>
              </w:rPr>
              <w:t xml:space="preserve"> </w:t>
            </w:r>
            <w:proofErr w:type="spellStart"/>
            <w:r w:rsidRPr="00204711">
              <w:rPr>
                <w:sz w:val="20"/>
                <w:szCs w:val="20"/>
              </w:rPr>
              <w:t>арналған</w:t>
            </w:r>
            <w:proofErr w:type="spellEnd"/>
            <w:r w:rsidRPr="00204711">
              <w:rPr>
                <w:sz w:val="20"/>
                <w:szCs w:val="20"/>
              </w:rPr>
              <w:t xml:space="preserve">. </w:t>
            </w:r>
            <w:proofErr w:type="spellStart"/>
            <w:r w:rsidRPr="00204711">
              <w:rPr>
                <w:sz w:val="20"/>
                <w:szCs w:val="20"/>
              </w:rPr>
              <w:t>өлшемдері</w:t>
            </w:r>
            <w:proofErr w:type="spellEnd"/>
            <w:r w:rsidRPr="00204711">
              <w:rPr>
                <w:sz w:val="20"/>
                <w:szCs w:val="20"/>
              </w:rPr>
              <w:t xml:space="preserve">: 45х2, 5 </w:t>
            </w:r>
            <w:proofErr w:type="spellStart"/>
            <w:r w:rsidRPr="00204711">
              <w:rPr>
                <w:sz w:val="20"/>
                <w:szCs w:val="20"/>
              </w:rPr>
              <w:t>см</w:t>
            </w:r>
            <w:proofErr w:type="gramStart"/>
            <w:r w:rsidRPr="00204711">
              <w:rPr>
                <w:sz w:val="20"/>
                <w:szCs w:val="20"/>
              </w:rPr>
              <w:t>.л</w:t>
            </w:r>
            <w:proofErr w:type="gramEnd"/>
            <w:r w:rsidRPr="00204711">
              <w:rPr>
                <w:sz w:val="20"/>
                <w:szCs w:val="20"/>
              </w:rPr>
              <w:t>атекс</w:t>
            </w:r>
            <w:proofErr w:type="spellEnd"/>
            <w:r w:rsidRPr="00204711">
              <w:rPr>
                <w:sz w:val="20"/>
                <w:szCs w:val="20"/>
              </w:rPr>
              <w:t xml:space="preserve"> </w:t>
            </w:r>
            <w:proofErr w:type="spellStart"/>
            <w:r w:rsidRPr="00204711">
              <w:rPr>
                <w:sz w:val="20"/>
                <w:szCs w:val="20"/>
              </w:rPr>
              <w:t>жоқ</w:t>
            </w:r>
            <w:proofErr w:type="spellEnd"/>
            <w:r w:rsidRPr="00204711">
              <w:rPr>
                <w:sz w:val="20"/>
                <w:szCs w:val="20"/>
              </w:rPr>
              <w:t xml:space="preserve"> </w:t>
            </w:r>
            <w:proofErr w:type="spellStart"/>
            <w:r w:rsidRPr="00204711">
              <w:rPr>
                <w:sz w:val="20"/>
                <w:szCs w:val="20"/>
              </w:rPr>
              <w:t>мақтадан</w:t>
            </w:r>
            <w:proofErr w:type="spellEnd"/>
            <w:r w:rsidRPr="00204711">
              <w:rPr>
                <w:sz w:val="20"/>
                <w:szCs w:val="20"/>
              </w:rPr>
              <w:t xml:space="preserve"> </w:t>
            </w:r>
            <w:proofErr w:type="spellStart"/>
            <w:r w:rsidRPr="00204711">
              <w:rPr>
                <w:sz w:val="20"/>
                <w:szCs w:val="20"/>
              </w:rPr>
              <w:t>жасалған</w:t>
            </w:r>
            <w:proofErr w:type="spellEnd"/>
            <w:r w:rsidRPr="00204711">
              <w:rPr>
                <w:sz w:val="20"/>
                <w:szCs w:val="20"/>
              </w:rPr>
              <w:t xml:space="preserve"> </w:t>
            </w:r>
            <w:proofErr w:type="spellStart"/>
            <w:r w:rsidRPr="00204711">
              <w:rPr>
                <w:sz w:val="20"/>
                <w:szCs w:val="20"/>
              </w:rPr>
              <w:t>серпімді</w:t>
            </w:r>
            <w:proofErr w:type="spellEnd"/>
            <w:r w:rsidRPr="00204711">
              <w:rPr>
                <w:sz w:val="20"/>
                <w:szCs w:val="20"/>
              </w:rPr>
              <w:t xml:space="preserve"> </w:t>
            </w:r>
            <w:proofErr w:type="spellStart"/>
            <w:r w:rsidRPr="00204711">
              <w:rPr>
                <w:sz w:val="20"/>
                <w:szCs w:val="20"/>
              </w:rPr>
              <w:t>таспадан</w:t>
            </w:r>
            <w:proofErr w:type="spellEnd"/>
            <w:r w:rsidRPr="00204711">
              <w:rPr>
                <w:sz w:val="20"/>
                <w:szCs w:val="20"/>
              </w:rPr>
              <w:t xml:space="preserve"> </w:t>
            </w:r>
            <w:proofErr w:type="spellStart"/>
            <w:r w:rsidRPr="00204711">
              <w:rPr>
                <w:sz w:val="20"/>
                <w:szCs w:val="20"/>
              </w:rPr>
              <w:t>және</w:t>
            </w:r>
            <w:proofErr w:type="spellEnd"/>
            <w:r w:rsidRPr="00204711">
              <w:rPr>
                <w:sz w:val="20"/>
                <w:szCs w:val="20"/>
              </w:rPr>
              <w:t xml:space="preserve"> </w:t>
            </w:r>
            <w:proofErr w:type="spellStart"/>
            <w:r w:rsidRPr="00204711">
              <w:rPr>
                <w:sz w:val="20"/>
                <w:szCs w:val="20"/>
              </w:rPr>
              <w:t>жылдам</w:t>
            </w:r>
            <w:proofErr w:type="spellEnd"/>
            <w:r w:rsidRPr="00204711">
              <w:rPr>
                <w:sz w:val="20"/>
                <w:szCs w:val="20"/>
              </w:rPr>
              <w:t xml:space="preserve"> </w:t>
            </w:r>
            <w:proofErr w:type="spellStart"/>
            <w:r w:rsidRPr="00204711">
              <w:rPr>
                <w:sz w:val="20"/>
                <w:szCs w:val="20"/>
              </w:rPr>
              <w:t>босату</w:t>
            </w:r>
            <w:proofErr w:type="spellEnd"/>
            <w:r w:rsidRPr="00204711">
              <w:rPr>
                <w:sz w:val="20"/>
                <w:szCs w:val="20"/>
              </w:rPr>
              <w:t xml:space="preserve"> </w:t>
            </w:r>
            <w:proofErr w:type="spellStart"/>
            <w:r w:rsidRPr="00204711">
              <w:rPr>
                <w:sz w:val="20"/>
                <w:szCs w:val="20"/>
              </w:rPr>
              <w:t>батырмасы</w:t>
            </w:r>
            <w:proofErr w:type="spellEnd"/>
            <w:r w:rsidRPr="00204711">
              <w:rPr>
                <w:sz w:val="20"/>
                <w:szCs w:val="20"/>
              </w:rPr>
              <w:t xml:space="preserve"> бар ABS </w:t>
            </w:r>
            <w:proofErr w:type="spellStart"/>
            <w:r w:rsidRPr="00204711">
              <w:rPr>
                <w:sz w:val="20"/>
                <w:szCs w:val="20"/>
              </w:rPr>
              <w:t>пластиктен</w:t>
            </w:r>
            <w:proofErr w:type="spellEnd"/>
            <w:r w:rsidRPr="00204711">
              <w:rPr>
                <w:sz w:val="20"/>
                <w:szCs w:val="20"/>
              </w:rPr>
              <w:t xml:space="preserve"> </w:t>
            </w:r>
            <w:proofErr w:type="spellStart"/>
            <w:r w:rsidRPr="00204711">
              <w:rPr>
                <w:sz w:val="20"/>
                <w:szCs w:val="20"/>
              </w:rPr>
              <w:t>жасалған</w:t>
            </w:r>
            <w:proofErr w:type="spellEnd"/>
            <w:r w:rsidRPr="00204711">
              <w:rPr>
                <w:sz w:val="20"/>
                <w:szCs w:val="20"/>
              </w:rPr>
              <w:t xml:space="preserve"> </w:t>
            </w:r>
            <w:proofErr w:type="spellStart"/>
            <w:r w:rsidRPr="00204711">
              <w:rPr>
                <w:sz w:val="20"/>
                <w:szCs w:val="20"/>
              </w:rPr>
              <w:t>қауіпсіз</w:t>
            </w:r>
            <w:proofErr w:type="spellEnd"/>
            <w:r w:rsidRPr="00204711">
              <w:rPr>
                <w:sz w:val="20"/>
                <w:szCs w:val="20"/>
              </w:rPr>
              <w:t xml:space="preserve"> </w:t>
            </w:r>
            <w:proofErr w:type="spellStart"/>
            <w:r w:rsidRPr="00204711">
              <w:rPr>
                <w:sz w:val="20"/>
                <w:szCs w:val="20"/>
              </w:rPr>
              <w:t>ыңғайлы</w:t>
            </w:r>
            <w:proofErr w:type="spellEnd"/>
            <w:r w:rsidRPr="00204711">
              <w:rPr>
                <w:sz w:val="20"/>
                <w:szCs w:val="20"/>
              </w:rPr>
              <w:t xml:space="preserve"> </w:t>
            </w:r>
            <w:proofErr w:type="spellStart"/>
            <w:r w:rsidRPr="00204711">
              <w:rPr>
                <w:sz w:val="20"/>
                <w:szCs w:val="20"/>
              </w:rPr>
              <w:t>бекітпеден</w:t>
            </w:r>
            <w:proofErr w:type="spellEnd"/>
            <w:r w:rsidRPr="00204711">
              <w:rPr>
                <w:sz w:val="20"/>
                <w:szCs w:val="20"/>
              </w:rPr>
              <w:t xml:space="preserve"> </w:t>
            </w:r>
            <w:proofErr w:type="spellStart"/>
            <w:r w:rsidRPr="00204711">
              <w:rPr>
                <w:sz w:val="20"/>
                <w:szCs w:val="20"/>
              </w:rPr>
              <w:t>тұрады</w:t>
            </w:r>
            <w:proofErr w:type="spellEnd"/>
            <w:r w:rsidRPr="00204711">
              <w:rPr>
                <w:sz w:val="20"/>
                <w:szCs w:val="20"/>
              </w:rPr>
              <w:t xml:space="preserve">. </w:t>
            </w:r>
            <w:proofErr w:type="spellStart"/>
            <w:r w:rsidRPr="00204711">
              <w:rPr>
                <w:sz w:val="20"/>
                <w:szCs w:val="20"/>
              </w:rPr>
              <w:t>Турникетті</w:t>
            </w:r>
            <w:proofErr w:type="spellEnd"/>
            <w:r w:rsidRPr="00204711">
              <w:rPr>
                <w:sz w:val="20"/>
                <w:szCs w:val="20"/>
              </w:rPr>
              <w:t xml:space="preserve"> </w:t>
            </w:r>
            <w:proofErr w:type="spellStart"/>
            <w:r w:rsidRPr="00204711">
              <w:rPr>
                <w:sz w:val="20"/>
                <w:szCs w:val="20"/>
              </w:rPr>
              <w:t>пайдалану</w:t>
            </w:r>
            <w:proofErr w:type="spellEnd"/>
            <w:r w:rsidRPr="00204711">
              <w:rPr>
                <w:sz w:val="20"/>
                <w:szCs w:val="20"/>
              </w:rPr>
              <w:t xml:space="preserve"> </w:t>
            </w:r>
            <w:proofErr w:type="spellStart"/>
            <w:r w:rsidRPr="00204711">
              <w:rPr>
                <w:sz w:val="20"/>
                <w:szCs w:val="20"/>
              </w:rPr>
              <w:t>оңай</w:t>
            </w:r>
            <w:proofErr w:type="spellEnd"/>
            <w:r w:rsidRPr="00204711">
              <w:rPr>
                <w:sz w:val="20"/>
                <w:szCs w:val="20"/>
              </w:rPr>
              <w:t xml:space="preserve"> </w:t>
            </w:r>
            <w:proofErr w:type="spellStart"/>
            <w:r w:rsidRPr="00204711">
              <w:rPr>
                <w:sz w:val="20"/>
                <w:szCs w:val="20"/>
              </w:rPr>
              <w:t>және</w:t>
            </w:r>
            <w:proofErr w:type="spellEnd"/>
            <w:r w:rsidRPr="00204711">
              <w:rPr>
                <w:sz w:val="20"/>
                <w:szCs w:val="20"/>
              </w:rPr>
              <w:t xml:space="preserve"> </w:t>
            </w:r>
            <w:proofErr w:type="spellStart"/>
            <w:r w:rsidRPr="00204711">
              <w:rPr>
                <w:sz w:val="20"/>
                <w:szCs w:val="20"/>
              </w:rPr>
              <w:t>берік</w:t>
            </w:r>
            <w:proofErr w:type="spellEnd"/>
            <w:r w:rsidRPr="00204711">
              <w:rPr>
                <w:sz w:val="20"/>
                <w:szCs w:val="20"/>
              </w:rPr>
              <w:t xml:space="preserve">. </w:t>
            </w:r>
            <w:proofErr w:type="spellStart"/>
            <w:r w:rsidRPr="00204711">
              <w:rPr>
                <w:sz w:val="20"/>
                <w:szCs w:val="20"/>
              </w:rPr>
              <w:t>Жартылай</w:t>
            </w:r>
            <w:proofErr w:type="spellEnd"/>
            <w:r w:rsidRPr="00204711">
              <w:rPr>
                <w:sz w:val="20"/>
                <w:szCs w:val="20"/>
              </w:rPr>
              <w:t xml:space="preserve"> </w:t>
            </w:r>
            <w:proofErr w:type="spellStart"/>
            <w:r w:rsidRPr="00204711">
              <w:rPr>
                <w:sz w:val="20"/>
                <w:szCs w:val="20"/>
              </w:rPr>
              <w:t>автоматты</w:t>
            </w:r>
            <w:proofErr w:type="spellEnd"/>
            <w:r w:rsidRPr="00204711">
              <w:rPr>
                <w:sz w:val="20"/>
                <w:szCs w:val="20"/>
              </w:rPr>
              <w:t xml:space="preserve"> </w:t>
            </w:r>
            <w:proofErr w:type="spellStart"/>
            <w:r w:rsidRPr="00204711">
              <w:rPr>
                <w:sz w:val="20"/>
                <w:szCs w:val="20"/>
              </w:rPr>
              <w:t>құрылғының</w:t>
            </w:r>
            <w:proofErr w:type="spellEnd"/>
            <w:r w:rsidRPr="00204711">
              <w:rPr>
                <w:sz w:val="20"/>
                <w:szCs w:val="20"/>
              </w:rPr>
              <w:t xml:space="preserve"> </w:t>
            </w:r>
            <w:proofErr w:type="spellStart"/>
            <w:r w:rsidRPr="00204711">
              <w:rPr>
                <w:sz w:val="20"/>
                <w:szCs w:val="20"/>
              </w:rPr>
              <w:t>арқасында</w:t>
            </w:r>
            <w:proofErr w:type="spellEnd"/>
            <w:r w:rsidRPr="00204711">
              <w:rPr>
                <w:sz w:val="20"/>
                <w:szCs w:val="20"/>
              </w:rPr>
              <w:t xml:space="preserve"> </w:t>
            </w:r>
            <w:proofErr w:type="spellStart"/>
            <w:r w:rsidRPr="00204711">
              <w:rPr>
                <w:sz w:val="20"/>
                <w:szCs w:val="20"/>
              </w:rPr>
              <w:t>қолдану</w:t>
            </w:r>
            <w:proofErr w:type="spellEnd"/>
            <w:r w:rsidRPr="00204711">
              <w:rPr>
                <w:sz w:val="20"/>
                <w:szCs w:val="20"/>
              </w:rPr>
              <w:t xml:space="preserve"> </w:t>
            </w:r>
            <w:proofErr w:type="spellStart"/>
            <w:r w:rsidRPr="00204711">
              <w:rPr>
                <w:sz w:val="20"/>
                <w:szCs w:val="20"/>
              </w:rPr>
              <w:t>науқ</w:t>
            </w:r>
            <w:proofErr w:type="gramStart"/>
            <w:r w:rsidRPr="00204711">
              <w:rPr>
                <w:sz w:val="20"/>
                <w:szCs w:val="20"/>
              </w:rPr>
              <w:t>ас</w:t>
            </w:r>
            <w:proofErr w:type="gramEnd"/>
            <w:r w:rsidRPr="00204711">
              <w:rPr>
                <w:sz w:val="20"/>
                <w:szCs w:val="20"/>
              </w:rPr>
              <w:t>қа</w:t>
            </w:r>
            <w:proofErr w:type="spellEnd"/>
            <w:r w:rsidRPr="00204711">
              <w:rPr>
                <w:sz w:val="20"/>
                <w:szCs w:val="20"/>
              </w:rPr>
              <w:t xml:space="preserve"> </w:t>
            </w:r>
            <w:proofErr w:type="spellStart"/>
            <w:r w:rsidRPr="00204711">
              <w:rPr>
                <w:sz w:val="20"/>
                <w:szCs w:val="20"/>
              </w:rPr>
              <w:t>ыңғайсыздық</w:t>
            </w:r>
            <w:proofErr w:type="spellEnd"/>
            <w:r w:rsidRPr="00204711">
              <w:rPr>
                <w:sz w:val="20"/>
                <w:szCs w:val="20"/>
              </w:rPr>
              <w:t xml:space="preserve"> </w:t>
            </w:r>
            <w:proofErr w:type="spellStart"/>
            <w:r w:rsidRPr="00204711">
              <w:rPr>
                <w:sz w:val="20"/>
                <w:szCs w:val="20"/>
              </w:rPr>
              <w:t>туғызбайды</w:t>
            </w:r>
            <w:proofErr w:type="spellEnd"/>
            <w:r w:rsidRPr="00204711">
              <w:rPr>
                <w:sz w:val="20"/>
                <w:szCs w:val="20"/>
              </w:rPr>
              <w:t xml:space="preserve"> </w:t>
            </w:r>
            <w:proofErr w:type="spellStart"/>
            <w:r w:rsidRPr="00204711">
              <w:rPr>
                <w:sz w:val="20"/>
                <w:szCs w:val="20"/>
              </w:rPr>
              <w:t>және</w:t>
            </w:r>
            <w:proofErr w:type="spellEnd"/>
            <w:r w:rsidRPr="00204711">
              <w:rPr>
                <w:sz w:val="20"/>
                <w:szCs w:val="20"/>
              </w:rPr>
              <w:t xml:space="preserve"> </w:t>
            </w:r>
            <w:proofErr w:type="spellStart"/>
            <w:r w:rsidRPr="00204711">
              <w:rPr>
                <w:sz w:val="20"/>
                <w:szCs w:val="20"/>
              </w:rPr>
              <w:t>ауырсынуды</w:t>
            </w:r>
            <w:proofErr w:type="spellEnd"/>
            <w:r w:rsidRPr="00204711">
              <w:rPr>
                <w:sz w:val="20"/>
                <w:szCs w:val="20"/>
              </w:rPr>
              <w:t xml:space="preserve"> </w:t>
            </w:r>
            <w:proofErr w:type="spellStart"/>
            <w:r w:rsidRPr="00204711">
              <w:rPr>
                <w:sz w:val="20"/>
                <w:szCs w:val="20"/>
              </w:rPr>
              <w:t>тудырмайды</w:t>
            </w:r>
            <w:proofErr w:type="spellEnd"/>
            <w:r w:rsidRPr="00204711">
              <w:rPr>
                <w:sz w:val="20"/>
                <w:szCs w:val="20"/>
              </w:rPr>
              <w:t xml:space="preserve">, </w:t>
            </w:r>
            <w:proofErr w:type="spellStart"/>
            <w:r w:rsidRPr="00204711">
              <w:rPr>
                <w:sz w:val="20"/>
                <w:szCs w:val="20"/>
              </w:rPr>
              <w:t>өйткені</w:t>
            </w:r>
            <w:proofErr w:type="spellEnd"/>
            <w:r w:rsidRPr="00204711">
              <w:rPr>
                <w:sz w:val="20"/>
                <w:szCs w:val="20"/>
              </w:rPr>
              <w:t xml:space="preserve"> </w:t>
            </w:r>
            <w:proofErr w:type="spellStart"/>
            <w:r w:rsidRPr="00204711">
              <w:rPr>
                <w:sz w:val="20"/>
                <w:szCs w:val="20"/>
              </w:rPr>
              <w:t>түймені</w:t>
            </w:r>
            <w:proofErr w:type="spellEnd"/>
            <w:r w:rsidRPr="00204711">
              <w:rPr>
                <w:sz w:val="20"/>
                <w:szCs w:val="20"/>
              </w:rPr>
              <w:t xml:space="preserve"> басу </w:t>
            </w:r>
            <w:proofErr w:type="spellStart"/>
            <w:r w:rsidRPr="00204711">
              <w:rPr>
                <w:sz w:val="20"/>
                <w:szCs w:val="20"/>
              </w:rPr>
              <w:t>турникетті</w:t>
            </w:r>
            <w:proofErr w:type="spellEnd"/>
            <w:r w:rsidRPr="00204711">
              <w:rPr>
                <w:sz w:val="20"/>
                <w:szCs w:val="20"/>
              </w:rPr>
              <w:t xml:space="preserve"> тез </w:t>
            </w:r>
            <w:proofErr w:type="spellStart"/>
            <w:r w:rsidRPr="00204711">
              <w:rPr>
                <w:sz w:val="20"/>
                <w:szCs w:val="20"/>
              </w:rPr>
              <w:t>алып</w:t>
            </w:r>
            <w:proofErr w:type="spellEnd"/>
            <w:r w:rsidRPr="00204711">
              <w:rPr>
                <w:sz w:val="20"/>
                <w:szCs w:val="20"/>
              </w:rPr>
              <w:t xml:space="preserve"> </w:t>
            </w:r>
            <w:proofErr w:type="spellStart"/>
            <w:r w:rsidRPr="00204711">
              <w:rPr>
                <w:sz w:val="20"/>
                <w:szCs w:val="20"/>
              </w:rPr>
              <w:t>тастауға</w:t>
            </w:r>
            <w:proofErr w:type="spellEnd"/>
            <w:r w:rsidRPr="00204711">
              <w:rPr>
                <w:sz w:val="20"/>
                <w:szCs w:val="20"/>
              </w:rPr>
              <w:t xml:space="preserve"> </w:t>
            </w:r>
            <w:proofErr w:type="spellStart"/>
            <w:r w:rsidRPr="00204711">
              <w:rPr>
                <w:sz w:val="20"/>
                <w:szCs w:val="20"/>
              </w:rPr>
              <w:t>мүмкіндік</w:t>
            </w:r>
            <w:proofErr w:type="spellEnd"/>
            <w:r w:rsidRPr="00204711">
              <w:rPr>
                <w:sz w:val="20"/>
                <w:szCs w:val="20"/>
              </w:rPr>
              <w:t xml:space="preserve"> </w:t>
            </w:r>
            <w:proofErr w:type="spellStart"/>
            <w:r w:rsidRPr="00204711">
              <w:rPr>
                <w:sz w:val="20"/>
                <w:szCs w:val="20"/>
              </w:rPr>
              <w:t>береді</w:t>
            </w:r>
            <w:proofErr w:type="spellEnd"/>
            <w:r w:rsidRPr="00204711">
              <w:rPr>
                <w:sz w:val="20"/>
                <w:szCs w:val="20"/>
              </w:rPr>
              <w:t xml:space="preserve">. </w:t>
            </w:r>
            <w:proofErr w:type="spellStart"/>
            <w:r w:rsidRPr="00204711">
              <w:rPr>
                <w:sz w:val="20"/>
                <w:szCs w:val="20"/>
              </w:rPr>
              <w:t>Жарамдылық</w:t>
            </w:r>
            <w:proofErr w:type="spellEnd"/>
            <w:r w:rsidRPr="00204711">
              <w:rPr>
                <w:sz w:val="20"/>
                <w:szCs w:val="20"/>
              </w:rPr>
              <w:t xml:space="preserve"> </w:t>
            </w:r>
            <w:proofErr w:type="spellStart"/>
            <w:r w:rsidRPr="00204711">
              <w:rPr>
                <w:sz w:val="20"/>
                <w:szCs w:val="20"/>
              </w:rPr>
              <w:t>мерзімі</w:t>
            </w:r>
            <w:proofErr w:type="spellEnd"/>
            <w:r w:rsidRPr="00204711">
              <w:rPr>
                <w:sz w:val="20"/>
                <w:szCs w:val="20"/>
              </w:rPr>
              <w:t xml:space="preserve"> 5 </w:t>
            </w:r>
            <w:proofErr w:type="spellStart"/>
            <w:r w:rsidRPr="00204711">
              <w:rPr>
                <w:sz w:val="20"/>
                <w:szCs w:val="20"/>
              </w:rPr>
              <w:t>жыл</w:t>
            </w:r>
            <w:proofErr w:type="spellEnd"/>
          </w:p>
          <w:p w:rsidR="00204711" w:rsidRPr="004D1E5A" w:rsidRDefault="00204711" w:rsidP="00204711">
            <w:pPr>
              <w:jc w:val="both"/>
              <w:rPr>
                <w:sz w:val="20"/>
                <w:szCs w:val="20"/>
              </w:rPr>
            </w:pPr>
            <w:proofErr w:type="spellStart"/>
            <w:r w:rsidRPr="00204711">
              <w:rPr>
                <w:sz w:val="20"/>
                <w:szCs w:val="20"/>
              </w:rPr>
              <w:t>Жеткізу</w:t>
            </w:r>
            <w:proofErr w:type="spellEnd"/>
            <w:r w:rsidRPr="00204711">
              <w:rPr>
                <w:sz w:val="20"/>
                <w:szCs w:val="20"/>
              </w:rPr>
              <w:t xml:space="preserve"> </w:t>
            </w:r>
            <w:proofErr w:type="spellStart"/>
            <w:r w:rsidRPr="00204711">
              <w:rPr>
                <w:sz w:val="20"/>
                <w:szCs w:val="20"/>
              </w:rPr>
              <w:t>мерзімі</w:t>
            </w:r>
            <w:proofErr w:type="spellEnd"/>
            <w:r w:rsidRPr="00204711">
              <w:rPr>
                <w:sz w:val="20"/>
                <w:szCs w:val="20"/>
              </w:rPr>
              <w:t xml:space="preserve">: </w:t>
            </w:r>
            <w:proofErr w:type="spellStart"/>
            <w:r w:rsidRPr="00204711">
              <w:rPr>
                <w:sz w:val="20"/>
                <w:szCs w:val="20"/>
              </w:rPr>
              <w:t>Тапсырыс</w:t>
            </w:r>
            <w:proofErr w:type="spellEnd"/>
            <w:r w:rsidRPr="00204711">
              <w:rPr>
                <w:sz w:val="20"/>
                <w:szCs w:val="20"/>
              </w:rPr>
              <w:t xml:space="preserve"> </w:t>
            </w:r>
            <w:proofErr w:type="spellStart"/>
            <w:r w:rsidRPr="00204711">
              <w:rPr>
                <w:sz w:val="20"/>
                <w:szCs w:val="20"/>
              </w:rPr>
              <w:t>берушінің</w:t>
            </w:r>
            <w:proofErr w:type="spellEnd"/>
            <w:r w:rsidRPr="00204711">
              <w:rPr>
                <w:sz w:val="20"/>
                <w:szCs w:val="20"/>
              </w:rPr>
              <w:t xml:space="preserve"> </w:t>
            </w:r>
            <w:proofErr w:type="spellStart"/>
            <w:r w:rsidRPr="00204711">
              <w:rPr>
                <w:sz w:val="20"/>
                <w:szCs w:val="20"/>
              </w:rPr>
              <w:t>өтініші</w:t>
            </w:r>
            <w:proofErr w:type="spellEnd"/>
            <w:r w:rsidRPr="00204711">
              <w:rPr>
                <w:sz w:val="20"/>
                <w:szCs w:val="20"/>
              </w:rPr>
              <w:t xml:space="preserve"> </w:t>
            </w:r>
            <w:proofErr w:type="spellStart"/>
            <w:r w:rsidRPr="00204711">
              <w:rPr>
                <w:sz w:val="20"/>
                <w:szCs w:val="20"/>
              </w:rPr>
              <w:t>бойынша</w:t>
            </w:r>
            <w:proofErr w:type="spellEnd"/>
            <w:r w:rsidRPr="00204711">
              <w:rPr>
                <w:sz w:val="20"/>
                <w:szCs w:val="20"/>
              </w:rPr>
              <w:t xml:space="preserve"> кем </w:t>
            </w:r>
            <w:proofErr w:type="spellStart"/>
            <w:r w:rsidRPr="00204711">
              <w:rPr>
                <w:sz w:val="20"/>
                <w:szCs w:val="20"/>
              </w:rPr>
              <w:t>дегенде</w:t>
            </w:r>
            <w:proofErr w:type="spellEnd"/>
            <w:r w:rsidRPr="00204711">
              <w:rPr>
                <w:sz w:val="20"/>
                <w:szCs w:val="20"/>
              </w:rPr>
              <w:t xml:space="preserve"> 15 </w:t>
            </w:r>
            <w:proofErr w:type="spellStart"/>
            <w:r w:rsidRPr="00204711">
              <w:rPr>
                <w:sz w:val="20"/>
                <w:szCs w:val="20"/>
              </w:rPr>
              <w:t>күнтізбелік</w:t>
            </w:r>
            <w:proofErr w:type="spellEnd"/>
            <w:r w:rsidRPr="00204711">
              <w:rPr>
                <w:sz w:val="20"/>
                <w:szCs w:val="20"/>
              </w:rPr>
              <w:t xml:space="preserve"> </w:t>
            </w:r>
            <w:proofErr w:type="spellStart"/>
            <w:proofErr w:type="gramStart"/>
            <w:r w:rsidRPr="00204711">
              <w:rPr>
                <w:sz w:val="20"/>
                <w:szCs w:val="20"/>
              </w:rPr>
              <w:t>к</w:t>
            </w:r>
            <w:proofErr w:type="gramEnd"/>
            <w:r w:rsidRPr="00204711">
              <w:rPr>
                <w:sz w:val="20"/>
                <w:szCs w:val="20"/>
              </w:rPr>
              <w:t>үн</w:t>
            </w:r>
            <w:proofErr w:type="spellEnd"/>
            <w:r w:rsidRPr="00204711">
              <w:rPr>
                <w:sz w:val="20"/>
                <w:szCs w:val="20"/>
              </w:rPr>
              <w:t>.</w:t>
            </w:r>
          </w:p>
        </w:tc>
        <w:tc>
          <w:tcPr>
            <w:tcW w:w="1134" w:type="dxa"/>
            <w:shd w:val="clear" w:color="auto" w:fill="auto"/>
          </w:tcPr>
          <w:p w:rsidR="00204711" w:rsidRPr="00204711" w:rsidRDefault="00204711" w:rsidP="00204711">
            <w:pPr>
              <w:jc w:val="center"/>
              <w:rPr>
                <w:sz w:val="20"/>
                <w:szCs w:val="20"/>
              </w:rPr>
            </w:pPr>
            <w:r w:rsidRPr="00204711">
              <w:rPr>
                <w:sz w:val="20"/>
                <w:szCs w:val="20"/>
              </w:rPr>
              <w:t>дана</w:t>
            </w:r>
          </w:p>
        </w:tc>
        <w:tc>
          <w:tcPr>
            <w:tcW w:w="993" w:type="dxa"/>
            <w:shd w:val="clear" w:color="auto" w:fill="auto"/>
            <w:vAlign w:val="center"/>
          </w:tcPr>
          <w:p w:rsidR="00204711" w:rsidRPr="004D1E5A" w:rsidRDefault="00204711" w:rsidP="00D91D88">
            <w:pPr>
              <w:jc w:val="center"/>
              <w:rPr>
                <w:color w:val="000000"/>
                <w:sz w:val="20"/>
                <w:szCs w:val="20"/>
              </w:rPr>
            </w:pPr>
            <w:r>
              <w:rPr>
                <w:color w:val="000000"/>
                <w:sz w:val="20"/>
                <w:szCs w:val="20"/>
              </w:rPr>
              <w:t>15</w:t>
            </w:r>
          </w:p>
        </w:tc>
        <w:tc>
          <w:tcPr>
            <w:tcW w:w="1124" w:type="dxa"/>
            <w:shd w:val="clear" w:color="auto" w:fill="auto"/>
            <w:vAlign w:val="center"/>
          </w:tcPr>
          <w:p w:rsidR="00204711" w:rsidRDefault="00204711" w:rsidP="00D91D88">
            <w:pPr>
              <w:spacing w:after="20"/>
              <w:ind w:left="20"/>
              <w:jc w:val="both"/>
            </w:pPr>
            <w:r>
              <w:rPr>
                <w:color w:val="000000"/>
                <w:sz w:val="20"/>
              </w:rPr>
              <w:t>3098,12</w:t>
            </w:r>
          </w:p>
        </w:tc>
        <w:tc>
          <w:tcPr>
            <w:tcW w:w="1222" w:type="dxa"/>
            <w:shd w:val="clear" w:color="auto" w:fill="auto"/>
            <w:vAlign w:val="center"/>
          </w:tcPr>
          <w:p w:rsidR="00204711" w:rsidRPr="004D1E5A" w:rsidRDefault="00204711" w:rsidP="00D91D88">
            <w:pPr>
              <w:jc w:val="center"/>
              <w:rPr>
                <w:color w:val="000000"/>
                <w:sz w:val="20"/>
                <w:szCs w:val="20"/>
              </w:rPr>
            </w:pPr>
            <w:r>
              <w:rPr>
                <w:color w:val="000000"/>
                <w:sz w:val="20"/>
                <w:szCs w:val="20"/>
              </w:rPr>
              <w:t>46 471,80</w:t>
            </w:r>
          </w:p>
        </w:tc>
      </w:tr>
      <w:tr w:rsidR="00204711" w:rsidRPr="00815DD0" w:rsidTr="005D7752">
        <w:trPr>
          <w:trHeight w:val="584"/>
          <w:jc w:val="center"/>
        </w:trPr>
        <w:tc>
          <w:tcPr>
            <w:tcW w:w="710" w:type="dxa"/>
            <w:shd w:val="clear" w:color="auto" w:fill="auto"/>
            <w:vAlign w:val="center"/>
          </w:tcPr>
          <w:p w:rsidR="00204711" w:rsidRPr="00815DD0" w:rsidRDefault="002E5EAE" w:rsidP="00FA09EA">
            <w:pPr>
              <w:ind w:left="-250" w:right="-107" w:firstLine="142"/>
              <w:jc w:val="center"/>
              <w:rPr>
                <w:sz w:val="20"/>
                <w:szCs w:val="20"/>
              </w:rPr>
            </w:pPr>
            <w:r>
              <w:rPr>
                <w:sz w:val="20"/>
                <w:szCs w:val="20"/>
              </w:rPr>
              <w:t>2</w:t>
            </w:r>
          </w:p>
        </w:tc>
        <w:tc>
          <w:tcPr>
            <w:tcW w:w="2764" w:type="dxa"/>
            <w:shd w:val="clear" w:color="auto" w:fill="auto"/>
          </w:tcPr>
          <w:p w:rsidR="00204711" w:rsidRPr="00204711" w:rsidRDefault="00204711" w:rsidP="005C3849">
            <w:pPr>
              <w:rPr>
                <w:sz w:val="20"/>
                <w:szCs w:val="20"/>
              </w:rPr>
            </w:pPr>
            <w:proofErr w:type="spellStart"/>
            <w:r w:rsidRPr="00204711">
              <w:rPr>
                <w:sz w:val="20"/>
                <w:szCs w:val="20"/>
              </w:rPr>
              <w:t>Автоклавқа</w:t>
            </w:r>
            <w:proofErr w:type="spellEnd"/>
            <w:r w:rsidRPr="00204711">
              <w:rPr>
                <w:sz w:val="20"/>
                <w:szCs w:val="20"/>
              </w:rPr>
              <w:t xml:space="preserve"> </w:t>
            </w:r>
            <w:proofErr w:type="spellStart"/>
            <w:r w:rsidRPr="00204711">
              <w:rPr>
                <w:sz w:val="20"/>
                <w:szCs w:val="20"/>
              </w:rPr>
              <w:t>қ</w:t>
            </w:r>
            <w:proofErr w:type="gramStart"/>
            <w:r w:rsidRPr="00204711">
              <w:rPr>
                <w:sz w:val="20"/>
                <w:szCs w:val="20"/>
              </w:rPr>
              <w:t>а</w:t>
            </w:r>
            <w:proofErr w:type="gramEnd"/>
            <w:r w:rsidRPr="00204711">
              <w:rPr>
                <w:sz w:val="20"/>
                <w:szCs w:val="20"/>
              </w:rPr>
              <w:t>ғаз</w:t>
            </w:r>
            <w:proofErr w:type="spellEnd"/>
            <w:r w:rsidRPr="00204711">
              <w:rPr>
                <w:sz w:val="20"/>
                <w:szCs w:val="20"/>
              </w:rPr>
              <w:t xml:space="preserve"> </w:t>
            </w:r>
            <w:proofErr w:type="spellStart"/>
            <w:r w:rsidRPr="00204711">
              <w:rPr>
                <w:sz w:val="20"/>
                <w:szCs w:val="20"/>
              </w:rPr>
              <w:t>индикаторлар</w:t>
            </w:r>
            <w:proofErr w:type="spellEnd"/>
            <w:r w:rsidRPr="00204711">
              <w:rPr>
                <w:sz w:val="20"/>
                <w:szCs w:val="20"/>
              </w:rPr>
              <w:t xml:space="preserve"> </w:t>
            </w:r>
          </w:p>
        </w:tc>
        <w:tc>
          <w:tcPr>
            <w:tcW w:w="7539" w:type="dxa"/>
            <w:vAlign w:val="center"/>
          </w:tcPr>
          <w:p w:rsidR="00204711" w:rsidRPr="00204711" w:rsidRDefault="00204711" w:rsidP="00204711">
            <w:pPr>
              <w:rPr>
                <w:bCs/>
                <w:iCs/>
                <w:color w:val="000000"/>
                <w:sz w:val="20"/>
                <w:szCs w:val="20"/>
              </w:rPr>
            </w:pPr>
            <w:r w:rsidRPr="00204711">
              <w:rPr>
                <w:bCs/>
                <w:iCs/>
                <w:color w:val="000000"/>
                <w:sz w:val="20"/>
                <w:szCs w:val="20"/>
              </w:rPr>
              <w:t xml:space="preserve">120° С45мин </w:t>
            </w:r>
            <w:proofErr w:type="spellStart"/>
            <w:r w:rsidRPr="00204711">
              <w:rPr>
                <w:bCs/>
                <w:iCs/>
                <w:color w:val="000000"/>
                <w:sz w:val="20"/>
                <w:szCs w:val="20"/>
              </w:rPr>
              <w:t>режимі</w:t>
            </w:r>
            <w:proofErr w:type="spellEnd"/>
            <w:r w:rsidRPr="00204711">
              <w:rPr>
                <w:bCs/>
                <w:iCs/>
                <w:color w:val="000000"/>
                <w:sz w:val="20"/>
                <w:szCs w:val="20"/>
              </w:rPr>
              <w:t xml:space="preserve"> </w:t>
            </w:r>
            <w:proofErr w:type="spellStart"/>
            <w:r w:rsidRPr="00204711">
              <w:rPr>
                <w:bCs/>
                <w:iCs/>
                <w:color w:val="000000"/>
                <w:sz w:val="20"/>
                <w:szCs w:val="20"/>
              </w:rPr>
              <w:t>үшін</w:t>
            </w:r>
            <w:proofErr w:type="spellEnd"/>
            <w:r w:rsidRPr="00204711">
              <w:rPr>
                <w:bCs/>
                <w:iCs/>
                <w:color w:val="000000"/>
                <w:sz w:val="20"/>
                <w:szCs w:val="20"/>
              </w:rPr>
              <w:t xml:space="preserve"> </w:t>
            </w:r>
            <w:proofErr w:type="spellStart"/>
            <w:r w:rsidRPr="00204711">
              <w:rPr>
                <w:bCs/>
                <w:iCs/>
                <w:color w:val="000000"/>
                <w:sz w:val="20"/>
                <w:szCs w:val="20"/>
              </w:rPr>
              <w:t>автоклавқа</w:t>
            </w:r>
            <w:proofErr w:type="spellEnd"/>
            <w:r w:rsidRPr="00204711">
              <w:rPr>
                <w:bCs/>
                <w:iCs/>
                <w:color w:val="000000"/>
                <w:sz w:val="20"/>
                <w:szCs w:val="20"/>
              </w:rPr>
              <w:t xml:space="preserve"> </w:t>
            </w:r>
            <w:proofErr w:type="spellStart"/>
            <w:r w:rsidRPr="00204711">
              <w:rPr>
                <w:bCs/>
                <w:iCs/>
                <w:color w:val="000000"/>
                <w:sz w:val="20"/>
                <w:szCs w:val="20"/>
              </w:rPr>
              <w:t>арналған</w:t>
            </w:r>
            <w:proofErr w:type="spellEnd"/>
            <w:r w:rsidRPr="00204711">
              <w:rPr>
                <w:bCs/>
                <w:iCs/>
                <w:color w:val="000000"/>
                <w:sz w:val="20"/>
                <w:szCs w:val="20"/>
              </w:rPr>
              <w:t xml:space="preserve"> </w:t>
            </w:r>
            <w:proofErr w:type="spellStart"/>
            <w:r w:rsidRPr="00204711">
              <w:rPr>
                <w:bCs/>
                <w:iCs/>
                <w:color w:val="000000"/>
                <w:sz w:val="20"/>
                <w:szCs w:val="20"/>
              </w:rPr>
              <w:t>көп</w:t>
            </w:r>
            <w:proofErr w:type="spellEnd"/>
            <w:r w:rsidRPr="00204711">
              <w:rPr>
                <w:bCs/>
                <w:iCs/>
                <w:color w:val="000000"/>
                <w:sz w:val="20"/>
                <w:szCs w:val="20"/>
              </w:rPr>
              <w:t xml:space="preserve"> </w:t>
            </w:r>
            <w:proofErr w:type="spellStart"/>
            <w:r w:rsidRPr="00204711">
              <w:rPr>
                <w:bCs/>
                <w:iCs/>
                <w:color w:val="000000"/>
                <w:sz w:val="20"/>
                <w:szCs w:val="20"/>
              </w:rPr>
              <w:t>параметрлі</w:t>
            </w:r>
            <w:proofErr w:type="spellEnd"/>
            <w:r w:rsidRPr="00204711">
              <w:rPr>
                <w:bCs/>
                <w:iCs/>
                <w:color w:val="000000"/>
                <w:sz w:val="20"/>
                <w:szCs w:val="20"/>
              </w:rPr>
              <w:t xml:space="preserve"> </w:t>
            </w:r>
            <w:proofErr w:type="spellStart"/>
            <w:r w:rsidRPr="00204711">
              <w:rPr>
                <w:bCs/>
                <w:iCs/>
                <w:color w:val="000000"/>
                <w:sz w:val="20"/>
                <w:szCs w:val="20"/>
              </w:rPr>
              <w:t>химиялық</w:t>
            </w:r>
            <w:proofErr w:type="spellEnd"/>
            <w:r w:rsidRPr="00204711">
              <w:rPr>
                <w:bCs/>
                <w:iCs/>
                <w:color w:val="000000"/>
                <w:sz w:val="20"/>
                <w:szCs w:val="20"/>
              </w:rPr>
              <w:t xml:space="preserve"> </w:t>
            </w:r>
            <w:proofErr w:type="spellStart"/>
            <w:r w:rsidRPr="00204711">
              <w:rPr>
                <w:bCs/>
                <w:iCs/>
                <w:color w:val="000000"/>
                <w:sz w:val="20"/>
                <w:szCs w:val="20"/>
              </w:rPr>
              <w:t>бір</w:t>
            </w:r>
            <w:proofErr w:type="spellEnd"/>
            <w:r w:rsidRPr="00204711">
              <w:rPr>
                <w:bCs/>
                <w:iCs/>
                <w:color w:val="000000"/>
                <w:sz w:val="20"/>
                <w:szCs w:val="20"/>
              </w:rPr>
              <w:t xml:space="preserve"> </w:t>
            </w:r>
            <w:proofErr w:type="spellStart"/>
            <w:r w:rsidRPr="00204711">
              <w:rPr>
                <w:bCs/>
                <w:iCs/>
                <w:color w:val="000000"/>
                <w:sz w:val="20"/>
                <w:szCs w:val="20"/>
              </w:rPr>
              <w:t>реттік</w:t>
            </w:r>
            <w:proofErr w:type="spellEnd"/>
            <w:r w:rsidRPr="00204711">
              <w:rPr>
                <w:bCs/>
                <w:iCs/>
                <w:color w:val="000000"/>
                <w:sz w:val="20"/>
                <w:szCs w:val="20"/>
              </w:rPr>
              <w:t xml:space="preserve"> </w:t>
            </w:r>
            <w:proofErr w:type="spellStart"/>
            <w:r w:rsidRPr="00204711">
              <w:rPr>
                <w:bCs/>
                <w:iCs/>
                <w:color w:val="000000"/>
                <w:sz w:val="20"/>
                <w:szCs w:val="20"/>
              </w:rPr>
              <w:t>қағаз</w:t>
            </w:r>
            <w:proofErr w:type="spellEnd"/>
            <w:r w:rsidRPr="00204711">
              <w:rPr>
                <w:bCs/>
                <w:iCs/>
                <w:color w:val="000000"/>
                <w:sz w:val="20"/>
                <w:szCs w:val="20"/>
              </w:rPr>
              <w:t xml:space="preserve"> </w:t>
            </w:r>
            <w:proofErr w:type="spellStart"/>
            <w:r w:rsidRPr="00204711">
              <w:rPr>
                <w:bCs/>
                <w:iCs/>
                <w:color w:val="000000"/>
                <w:sz w:val="20"/>
                <w:szCs w:val="20"/>
              </w:rPr>
              <w:t>бу</w:t>
            </w:r>
            <w:proofErr w:type="spellEnd"/>
            <w:r w:rsidRPr="00204711">
              <w:rPr>
                <w:bCs/>
                <w:iCs/>
                <w:color w:val="000000"/>
                <w:sz w:val="20"/>
                <w:szCs w:val="20"/>
              </w:rPr>
              <w:t xml:space="preserve"> </w:t>
            </w:r>
            <w:proofErr w:type="spellStart"/>
            <w:r w:rsidRPr="00204711">
              <w:rPr>
                <w:bCs/>
                <w:iCs/>
                <w:color w:val="000000"/>
                <w:sz w:val="20"/>
                <w:szCs w:val="20"/>
              </w:rPr>
              <w:t>стерилизациясының</w:t>
            </w:r>
            <w:proofErr w:type="spellEnd"/>
            <w:r w:rsidRPr="00204711">
              <w:rPr>
                <w:bCs/>
                <w:iCs/>
                <w:color w:val="000000"/>
                <w:sz w:val="20"/>
                <w:szCs w:val="20"/>
              </w:rPr>
              <w:t xml:space="preserve"> </w:t>
            </w:r>
            <w:proofErr w:type="spellStart"/>
            <w:r w:rsidRPr="00204711">
              <w:rPr>
                <w:bCs/>
                <w:iCs/>
                <w:color w:val="000000"/>
                <w:sz w:val="20"/>
                <w:szCs w:val="20"/>
              </w:rPr>
              <w:t>индикаторлары</w:t>
            </w:r>
            <w:proofErr w:type="spellEnd"/>
            <w:r w:rsidRPr="00204711">
              <w:rPr>
                <w:bCs/>
                <w:iCs/>
                <w:color w:val="000000"/>
                <w:sz w:val="20"/>
                <w:szCs w:val="20"/>
              </w:rPr>
              <w:t xml:space="preserve"> </w:t>
            </w:r>
            <w:proofErr w:type="spellStart"/>
            <w:r w:rsidRPr="00204711">
              <w:rPr>
                <w:bCs/>
                <w:iCs/>
                <w:color w:val="000000"/>
                <w:sz w:val="20"/>
                <w:szCs w:val="20"/>
              </w:rPr>
              <w:t>жарамдылық</w:t>
            </w:r>
            <w:proofErr w:type="spellEnd"/>
            <w:r w:rsidRPr="00204711">
              <w:rPr>
                <w:bCs/>
                <w:iCs/>
                <w:color w:val="000000"/>
                <w:sz w:val="20"/>
                <w:szCs w:val="20"/>
              </w:rPr>
              <w:t xml:space="preserve"> </w:t>
            </w:r>
            <w:proofErr w:type="spellStart"/>
            <w:r w:rsidRPr="00204711">
              <w:rPr>
                <w:bCs/>
                <w:iCs/>
                <w:color w:val="000000"/>
                <w:sz w:val="20"/>
                <w:szCs w:val="20"/>
              </w:rPr>
              <w:t>мерзі</w:t>
            </w:r>
            <w:proofErr w:type="gramStart"/>
            <w:r w:rsidRPr="00204711">
              <w:rPr>
                <w:bCs/>
                <w:iCs/>
                <w:color w:val="000000"/>
                <w:sz w:val="20"/>
                <w:szCs w:val="20"/>
              </w:rPr>
              <w:t>м</w:t>
            </w:r>
            <w:proofErr w:type="gramEnd"/>
            <w:r w:rsidRPr="00204711">
              <w:rPr>
                <w:bCs/>
                <w:iCs/>
                <w:color w:val="000000"/>
                <w:sz w:val="20"/>
                <w:szCs w:val="20"/>
              </w:rPr>
              <w:t>і</w:t>
            </w:r>
            <w:proofErr w:type="spellEnd"/>
            <w:r w:rsidRPr="00204711">
              <w:rPr>
                <w:bCs/>
                <w:iCs/>
                <w:color w:val="000000"/>
                <w:sz w:val="20"/>
                <w:szCs w:val="20"/>
              </w:rPr>
              <w:t xml:space="preserve"> </w:t>
            </w:r>
            <w:proofErr w:type="spellStart"/>
            <w:r w:rsidRPr="00204711">
              <w:rPr>
                <w:bCs/>
                <w:iCs/>
                <w:color w:val="000000"/>
                <w:sz w:val="20"/>
                <w:szCs w:val="20"/>
              </w:rPr>
              <w:t>кемінде</w:t>
            </w:r>
            <w:proofErr w:type="spellEnd"/>
            <w:r w:rsidRPr="00204711">
              <w:rPr>
                <w:bCs/>
                <w:iCs/>
                <w:color w:val="000000"/>
                <w:sz w:val="20"/>
                <w:szCs w:val="20"/>
              </w:rPr>
              <w:t xml:space="preserve"> 36 ай. </w:t>
            </w:r>
            <w:proofErr w:type="spellStart"/>
            <w:r w:rsidRPr="00204711">
              <w:rPr>
                <w:bCs/>
                <w:iCs/>
                <w:color w:val="000000"/>
                <w:sz w:val="20"/>
                <w:szCs w:val="20"/>
              </w:rPr>
              <w:t>Шығарылған</w:t>
            </w:r>
            <w:proofErr w:type="spellEnd"/>
            <w:r w:rsidRPr="00204711">
              <w:rPr>
                <w:bCs/>
                <w:iCs/>
                <w:color w:val="000000"/>
                <w:sz w:val="20"/>
                <w:szCs w:val="20"/>
              </w:rPr>
              <w:t xml:space="preserve"> </w:t>
            </w:r>
            <w:proofErr w:type="spellStart"/>
            <w:r w:rsidRPr="00204711">
              <w:rPr>
                <w:bCs/>
                <w:iCs/>
                <w:color w:val="000000"/>
                <w:sz w:val="20"/>
                <w:szCs w:val="20"/>
              </w:rPr>
              <w:t>жылы</w:t>
            </w:r>
            <w:proofErr w:type="spellEnd"/>
            <w:r w:rsidRPr="00204711">
              <w:rPr>
                <w:bCs/>
                <w:iCs/>
                <w:color w:val="000000"/>
                <w:sz w:val="20"/>
                <w:szCs w:val="20"/>
              </w:rPr>
              <w:t xml:space="preserve"> 2022ж. </w:t>
            </w:r>
            <w:proofErr w:type="spellStart"/>
            <w:r w:rsidRPr="00204711">
              <w:rPr>
                <w:bCs/>
                <w:iCs/>
                <w:color w:val="000000"/>
                <w:sz w:val="20"/>
                <w:szCs w:val="20"/>
              </w:rPr>
              <w:t>қаптамадағы</w:t>
            </w:r>
            <w:proofErr w:type="spellEnd"/>
            <w:r w:rsidRPr="00204711">
              <w:rPr>
                <w:bCs/>
                <w:iCs/>
                <w:color w:val="000000"/>
                <w:sz w:val="20"/>
                <w:szCs w:val="20"/>
              </w:rPr>
              <w:t xml:space="preserve"> саны 1000 </w:t>
            </w:r>
            <w:proofErr w:type="spellStart"/>
            <w:r w:rsidRPr="00204711">
              <w:rPr>
                <w:bCs/>
                <w:iCs/>
                <w:color w:val="000000"/>
                <w:sz w:val="20"/>
                <w:szCs w:val="20"/>
              </w:rPr>
              <w:t>данадан</w:t>
            </w:r>
            <w:proofErr w:type="spellEnd"/>
            <w:r w:rsidRPr="00204711">
              <w:rPr>
                <w:bCs/>
                <w:iCs/>
                <w:color w:val="000000"/>
                <w:sz w:val="20"/>
                <w:szCs w:val="20"/>
              </w:rPr>
              <w:t xml:space="preserve"> кем </w:t>
            </w:r>
            <w:proofErr w:type="spellStart"/>
            <w:r w:rsidRPr="00204711">
              <w:rPr>
                <w:bCs/>
                <w:iCs/>
                <w:color w:val="000000"/>
                <w:sz w:val="20"/>
                <w:szCs w:val="20"/>
              </w:rPr>
              <w:t>емес</w:t>
            </w:r>
            <w:proofErr w:type="spellEnd"/>
            <w:r w:rsidRPr="00204711">
              <w:rPr>
                <w:bCs/>
                <w:iCs/>
                <w:color w:val="000000"/>
                <w:sz w:val="20"/>
                <w:szCs w:val="20"/>
              </w:rPr>
              <w:t>.</w:t>
            </w:r>
          </w:p>
          <w:p w:rsidR="00204711" w:rsidRPr="004D1E5A" w:rsidRDefault="00204711" w:rsidP="00204711">
            <w:pPr>
              <w:rPr>
                <w:bCs/>
                <w:iCs/>
                <w:color w:val="000000"/>
                <w:sz w:val="20"/>
                <w:szCs w:val="20"/>
              </w:rPr>
            </w:pPr>
            <w:proofErr w:type="spellStart"/>
            <w:r w:rsidRPr="00204711">
              <w:rPr>
                <w:bCs/>
                <w:iCs/>
                <w:color w:val="000000"/>
                <w:sz w:val="20"/>
                <w:szCs w:val="20"/>
              </w:rPr>
              <w:t>Жеткізу</w:t>
            </w:r>
            <w:proofErr w:type="spellEnd"/>
            <w:r w:rsidRPr="00204711">
              <w:rPr>
                <w:bCs/>
                <w:iCs/>
                <w:color w:val="000000"/>
                <w:sz w:val="20"/>
                <w:szCs w:val="20"/>
              </w:rPr>
              <w:t xml:space="preserve"> </w:t>
            </w:r>
            <w:proofErr w:type="spellStart"/>
            <w:r w:rsidRPr="00204711">
              <w:rPr>
                <w:bCs/>
                <w:iCs/>
                <w:color w:val="000000"/>
                <w:sz w:val="20"/>
                <w:szCs w:val="20"/>
              </w:rPr>
              <w:t>мерзімі</w:t>
            </w:r>
            <w:proofErr w:type="spellEnd"/>
            <w:r w:rsidRPr="00204711">
              <w:rPr>
                <w:bCs/>
                <w:iCs/>
                <w:color w:val="000000"/>
                <w:sz w:val="20"/>
                <w:szCs w:val="20"/>
              </w:rPr>
              <w:t xml:space="preserve">: </w:t>
            </w:r>
            <w:proofErr w:type="spellStart"/>
            <w:r w:rsidRPr="00204711">
              <w:rPr>
                <w:bCs/>
                <w:iCs/>
                <w:color w:val="000000"/>
                <w:sz w:val="20"/>
                <w:szCs w:val="20"/>
              </w:rPr>
              <w:t>Тапсырыс</w:t>
            </w:r>
            <w:proofErr w:type="spellEnd"/>
            <w:r w:rsidRPr="00204711">
              <w:rPr>
                <w:bCs/>
                <w:iCs/>
                <w:color w:val="000000"/>
                <w:sz w:val="20"/>
                <w:szCs w:val="20"/>
              </w:rPr>
              <w:t xml:space="preserve"> </w:t>
            </w:r>
            <w:proofErr w:type="spellStart"/>
            <w:r w:rsidRPr="00204711">
              <w:rPr>
                <w:bCs/>
                <w:iCs/>
                <w:color w:val="000000"/>
                <w:sz w:val="20"/>
                <w:szCs w:val="20"/>
              </w:rPr>
              <w:t>берушінің</w:t>
            </w:r>
            <w:proofErr w:type="spellEnd"/>
            <w:r w:rsidRPr="00204711">
              <w:rPr>
                <w:bCs/>
                <w:iCs/>
                <w:color w:val="000000"/>
                <w:sz w:val="20"/>
                <w:szCs w:val="20"/>
              </w:rPr>
              <w:t xml:space="preserve"> </w:t>
            </w:r>
            <w:proofErr w:type="spellStart"/>
            <w:r w:rsidRPr="00204711">
              <w:rPr>
                <w:bCs/>
                <w:iCs/>
                <w:color w:val="000000"/>
                <w:sz w:val="20"/>
                <w:szCs w:val="20"/>
              </w:rPr>
              <w:t>өтініші</w:t>
            </w:r>
            <w:proofErr w:type="spellEnd"/>
            <w:r w:rsidRPr="00204711">
              <w:rPr>
                <w:bCs/>
                <w:iCs/>
                <w:color w:val="000000"/>
                <w:sz w:val="20"/>
                <w:szCs w:val="20"/>
              </w:rPr>
              <w:t xml:space="preserve"> </w:t>
            </w:r>
            <w:proofErr w:type="spellStart"/>
            <w:r w:rsidRPr="00204711">
              <w:rPr>
                <w:bCs/>
                <w:iCs/>
                <w:color w:val="000000"/>
                <w:sz w:val="20"/>
                <w:szCs w:val="20"/>
              </w:rPr>
              <w:t>бойынша</w:t>
            </w:r>
            <w:proofErr w:type="spellEnd"/>
            <w:r w:rsidRPr="00204711">
              <w:rPr>
                <w:bCs/>
                <w:iCs/>
                <w:color w:val="000000"/>
                <w:sz w:val="20"/>
                <w:szCs w:val="20"/>
              </w:rPr>
              <w:t xml:space="preserve"> кем </w:t>
            </w:r>
            <w:proofErr w:type="spellStart"/>
            <w:r w:rsidRPr="00204711">
              <w:rPr>
                <w:bCs/>
                <w:iCs/>
                <w:color w:val="000000"/>
                <w:sz w:val="20"/>
                <w:szCs w:val="20"/>
              </w:rPr>
              <w:t>дегенде</w:t>
            </w:r>
            <w:proofErr w:type="spellEnd"/>
            <w:r w:rsidRPr="00204711">
              <w:rPr>
                <w:bCs/>
                <w:iCs/>
                <w:color w:val="000000"/>
                <w:sz w:val="20"/>
                <w:szCs w:val="20"/>
              </w:rPr>
              <w:t xml:space="preserve"> 15 </w:t>
            </w:r>
            <w:proofErr w:type="spellStart"/>
            <w:r w:rsidRPr="00204711">
              <w:rPr>
                <w:bCs/>
                <w:iCs/>
                <w:color w:val="000000"/>
                <w:sz w:val="20"/>
                <w:szCs w:val="20"/>
              </w:rPr>
              <w:t>күнтізбелік</w:t>
            </w:r>
            <w:proofErr w:type="spellEnd"/>
            <w:r w:rsidRPr="00204711">
              <w:rPr>
                <w:bCs/>
                <w:iCs/>
                <w:color w:val="000000"/>
                <w:sz w:val="20"/>
                <w:szCs w:val="20"/>
              </w:rPr>
              <w:t xml:space="preserve"> </w:t>
            </w:r>
            <w:proofErr w:type="spellStart"/>
            <w:proofErr w:type="gramStart"/>
            <w:r w:rsidRPr="00204711">
              <w:rPr>
                <w:bCs/>
                <w:iCs/>
                <w:color w:val="000000"/>
                <w:sz w:val="20"/>
                <w:szCs w:val="20"/>
              </w:rPr>
              <w:t>к</w:t>
            </w:r>
            <w:proofErr w:type="gramEnd"/>
            <w:r w:rsidRPr="00204711">
              <w:rPr>
                <w:bCs/>
                <w:iCs/>
                <w:color w:val="000000"/>
                <w:sz w:val="20"/>
                <w:szCs w:val="20"/>
              </w:rPr>
              <w:t>үн</w:t>
            </w:r>
            <w:proofErr w:type="spellEnd"/>
            <w:r w:rsidRPr="00204711">
              <w:rPr>
                <w:bCs/>
                <w:iCs/>
                <w:color w:val="000000"/>
                <w:sz w:val="20"/>
                <w:szCs w:val="20"/>
              </w:rPr>
              <w:t>.</w:t>
            </w:r>
          </w:p>
        </w:tc>
        <w:tc>
          <w:tcPr>
            <w:tcW w:w="1134" w:type="dxa"/>
            <w:shd w:val="clear" w:color="auto" w:fill="auto"/>
          </w:tcPr>
          <w:p w:rsidR="00204711" w:rsidRPr="00204711" w:rsidRDefault="00204711" w:rsidP="00204711">
            <w:pPr>
              <w:jc w:val="center"/>
              <w:rPr>
                <w:sz w:val="20"/>
                <w:szCs w:val="20"/>
              </w:rPr>
            </w:pPr>
            <w:r w:rsidRPr="00204711">
              <w:rPr>
                <w:sz w:val="20"/>
                <w:szCs w:val="20"/>
              </w:rPr>
              <w:t>дана</w:t>
            </w:r>
          </w:p>
        </w:tc>
        <w:tc>
          <w:tcPr>
            <w:tcW w:w="993" w:type="dxa"/>
            <w:shd w:val="clear" w:color="auto" w:fill="auto"/>
            <w:vAlign w:val="center"/>
          </w:tcPr>
          <w:p w:rsidR="00204711" w:rsidRPr="004D1E5A" w:rsidRDefault="00204711" w:rsidP="00D91D88">
            <w:pPr>
              <w:jc w:val="center"/>
              <w:rPr>
                <w:color w:val="000000"/>
                <w:sz w:val="20"/>
                <w:szCs w:val="20"/>
              </w:rPr>
            </w:pPr>
            <w:r>
              <w:rPr>
                <w:color w:val="000000"/>
                <w:sz w:val="20"/>
                <w:szCs w:val="20"/>
              </w:rPr>
              <w:t>1</w:t>
            </w:r>
          </w:p>
        </w:tc>
        <w:tc>
          <w:tcPr>
            <w:tcW w:w="1124" w:type="dxa"/>
            <w:shd w:val="clear" w:color="auto" w:fill="auto"/>
            <w:vAlign w:val="center"/>
          </w:tcPr>
          <w:p w:rsidR="00204711" w:rsidRPr="004D1E5A" w:rsidRDefault="00204711" w:rsidP="00D91D88">
            <w:pPr>
              <w:jc w:val="center"/>
              <w:rPr>
                <w:color w:val="000000"/>
                <w:sz w:val="20"/>
                <w:szCs w:val="20"/>
              </w:rPr>
            </w:pPr>
            <w:r>
              <w:rPr>
                <w:color w:val="000000"/>
                <w:sz w:val="20"/>
                <w:szCs w:val="20"/>
              </w:rPr>
              <w:t>9800,00</w:t>
            </w:r>
          </w:p>
        </w:tc>
        <w:tc>
          <w:tcPr>
            <w:tcW w:w="1222" w:type="dxa"/>
            <w:shd w:val="clear" w:color="auto" w:fill="auto"/>
            <w:vAlign w:val="center"/>
          </w:tcPr>
          <w:p w:rsidR="00204711" w:rsidRPr="004D1E5A" w:rsidRDefault="00204711" w:rsidP="00D91D88">
            <w:pPr>
              <w:jc w:val="center"/>
              <w:rPr>
                <w:color w:val="000000"/>
                <w:sz w:val="20"/>
                <w:szCs w:val="20"/>
              </w:rPr>
            </w:pPr>
            <w:r>
              <w:rPr>
                <w:color w:val="000000"/>
                <w:sz w:val="20"/>
                <w:szCs w:val="20"/>
              </w:rPr>
              <w:t>9 800,00</w:t>
            </w:r>
          </w:p>
        </w:tc>
      </w:tr>
      <w:tr w:rsidR="00204711" w:rsidRPr="00815DD0" w:rsidTr="005D7752">
        <w:trPr>
          <w:trHeight w:val="584"/>
          <w:jc w:val="center"/>
        </w:trPr>
        <w:tc>
          <w:tcPr>
            <w:tcW w:w="710" w:type="dxa"/>
            <w:shd w:val="clear" w:color="auto" w:fill="auto"/>
            <w:vAlign w:val="center"/>
          </w:tcPr>
          <w:p w:rsidR="00204711" w:rsidRPr="00815DD0" w:rsidRDefault="002E5EAE" w:rsidP="00FA09EA">
            <w:pPr>
              <w:ind w:left="-250" w:right="-107" w:firstLine="142"/>
              <w:jc w:val="center"/>
              <w:rPr>
                <w:sz w:val="20"/>
                <w:szCs w:val="20"/>
              </w:rPr>
            </w:pPr>
            <w:r>
              <w:rPr>
                <w:sz w:val="20"/>
                <w:szCs w:val="20"/>
              </w:rPr>
              <w:t>3</w:t>
            </w:r>
          </w:p>
        </w:tc>
        <w:tc>
          <w:tcPr>
            <w:tcW w:w="2764" w:type="dxa"/>
            <w:shd w:val="clear" w:color="auto" w:fill="auto"/>
          </w:tcPr>
          <w:p w:rsidR="00204711" w:rsidRPr="00204711" w:rsidRDefault="00204711" w:rsidP="005C3849">
            <w:pPr>
              <w:rPr>
                <w:sz w:val="20"/>
                <w:szCs w:val="20"/>
              </w:rPr>
            </w:pPr>
            <w:proofErr w:type="spellStart"/>
            <w:r w:rsidRPr="00204711">
              <w:rPr>
                <w:sz w:val="20"/>
                <w:szCs w:val="20"/>
              </w:rPr>
              <w:t>Дәке</w:t>
            </w:r>
            <w:proofErr w:type="spellEnd"/>
            <w:r w:rsidRPr="00204711">
              <w:rPr>
                <w:sz w:val="20"/>
                <w:szCs w:val="20"/>
              </w:rPr>
              <w:t xml:space="preserve"> </w:t>
            </w:r>
            <w:proofErr w:type="spellStart"/>
            <w:r w:rsidRPr="00204711">
              <w:rPr>
                <w:sz w:val="20"/>
                <w:szCs w:val="20"/>
              </w:rPr>
              <w:t>медициналық</w:t>
            </w:r>
            <w:proofErr w:type="spellEnd"/>
            <w:r w:rsidRPr="00204711">
              <w:rPr>
                <w:sz w:val="20"/>
                <w:szCs w:val="20"/>
              </w:rPr>
              <w:t xml:space="preserve"> сегмент 5м.</w:t>
            </w:r>
          </w:p>
        </w:tc>
        <w:tc>
          <w:tcPr>
            <w:tcW w:w="7539" w:type="dxa"/>
            <w:vAlign w:val="center"/>
          </w:tcPr>
          <w:p w:rsidR="00204711" w:rsidRPr="00DF48C0" w:rsidRDefault="00204711" w:rsidP="00204711">
            <w:pPr>
              <w:rPr>
                <w:color w:val="000000" w:themeColor="text1"/>
                <w:sz w:val="20"/>
                <w:szCs w:val="20"/>
              </w:rPr>
            </w:pPr>
            <w:r w:rsidRPr="00204711">
              <w:rPr>
                <w:bCs/>
                <w:iCs/>
                <w:color w:val="000000"/>
                <w:sz w:val="20"/>
                <w:szCs w:val="20"/>
              </w:rPr>
              <w:t>Артикулы 6498/8 30,0 Г/</w:t>
            </w:r>
            <w:proofErr w:type="spellStart"/>
            <w:r w:rsidRPr="00204711">
              <w:rPr>
                <w:bCs/>
                <w:iCs/>
                <w:color w:val="000000"/>
                <w:sz w:val="20"/>
                <w:szCs w:val="20"/>
              </w:rPr>
              <w:t>кв</w:t>
            </w:r>
            <w:proofErr w:type="spellEnd"/>
            <w:r w:rsidRPr="00204711">
              <w:rPr>
                <w:bCs/>
                <w:iCs/>
                <w:color w:val="000000"/>
                <w:sz w:val="20"/>
                <w:szCs w:val="20"/>
              </w:rPr>
              <w:t xml:space="preserve"> м+-</w:t>
            </w:r>
            <w:proofErr w:type="gramStart"/>
            <w:r w:rsidRPr="00204711">
              <w:rPr>
                <w:bCs/>
                <w:iCs/>
                <w:color w:val="000000"/>
                <w:sz w:val="20"/>
                <w:szCs w:val="20"/>
              </w:rPr>
              <w:t>2,0</w:t>
            </w:r>
            <w:proofErr w:type="gramEnd"/>
            <w:r w:rsidRPr="00204711">
              <w:rPr>
                <w:bCs/>
                <w:iCs/>
                <w:color w:val="000000"/>
                <w:sz w:val="20"/>
                <w:szCs w:val="20"/>
              </w:rPr>
              <w:t xml:space="preserve"> </w:t>
            </w:r>
            <w:proofErr w:type="spellStart"/>
            <w:r w:rsidRPr="00204711">
              <w:rPr>
                <w:bCs/>
                <w:iCs/>
                <w:color w:val="000000"/>
                <w:sz w:val="20"/>
                <w:szCs w:val="20"/>
              </w:rPr>
              <w:t>ағартылған</w:t>
            </w:r>
            <w:proofErr w:type="spellEnd"/>
            <w:r w:rsidRPr="00204711">
              <w:rPr>
                <w:bCs/>
                <w:iCs/>
                <w:color w:val="000000"/>
                <w:sz w:val="20"/>
                <w:szCs w:val="20"/>
              </w:rPr>
              <w:t xml:space="preserve"> </w:t>
            </w:r>
            <w:proofErr w:type="spellStart"/>
            <w:r w:rsidRPr="00204711">
              <w:rPr>
                <w:bCs/>
                <w:iCs/>
                <w:color w:val="000000"/>
                <w:sz w:val="20"/>
                <w:szCs w:val="20"/>
              </w:rPr>
              <w:t>медициналық</w:t>
            </w:r>
            <w:proofErr w:type="spellEnd"/>
            <w:r w:rsidRPr="00204711">
              <w:rPr>
                <w:bCs/>
                <w:iCs/>
                <w:color w:val="000000"/>
                <w:sz w:val="20"/>
                <w:szCs w:val="20"/>
              </w:rPr>
              <w:t xml:space="preserve"> х/б </w:t>
            </w:r>
            <w:proofErr w:type="spellStart"/>
            <w:r w:rsidRPr="00204711">
              <w:rPr>
                <w:bCs/>
                <w:iCs/>
                <w:color w:val="000000"/>
                <w:sz w:val="20"/>
                <w:szCs w:val="20"/>
              </w:rPr>
              <w:t>дәке</w:t>
            </w:r>
            <w:proofErr w:type="spellEnd"/>
            <w:r w:rsidRPr="00204711">
              <w:rPr>
                <w:bCs/>
                <w:iCs/>
                <w:color w:val="000000"/>
                <w:sz w:val="20"/>
                <w:szCs w:val="20"/>
              </w:rPr>
              <w:t xml:space="preserve">. 5 </w:t>
            </w:r>
            <w:proofErr w:type="spellStart"/>
            <w:r w:rsidRPr="00204711">
              <w:rPr>
                <w:bCs/>
                <w:iCs/>
                <w:color w:val="000000"/>
                <w:sz w:val="20"/>
                <w:szCs w:val="20"/>
              </w:rPr>
              <w:t>метрден</w:t>
            </w:r>
            <w:proofErr w:type="spellEnd"/>
            <w:r w:rsidRPr="00204711">
              <w:rPr>
                <w:bCs/>
                <w:iCs/>
                <w:color w:val="000000"/>
                <w:sz w:val="20"/>
                <w:szCs w:val="20"/>
              </w:rPr>
              <w:t xml:space="preserve"> </w:t>
            </w:r>
            <w:proofErr w:type="spellStart"/>
            <w:r w:rsidRPr="00204711">
              <w:rPr>
                <w:bCs/>
                <w:iCs/>
                <w:color w:val="000000"/>
                <w:sz w:val="20"/>
                <w:szCs w:val="20"/>
              </w:rPr>
              <w:t>оралған</w:t>
            </w:r>
            <w:proofErr w:type="spellEnd"/>
            <w:r w:rsidRPr="00204711">
              <w:rPr>
                <w:bCs/>
                <w:iCs/>
                <w:color w:val="000000"/>
                <w:sz w:val="20"/>
                <w:szCs w:val="20"/>
              </w:rPr>
              <w:t>.</w:t>
            </w:r>
            <w:r>
              <w:rPr>
                <w:bCs/>
                <w:iCs/>
                <w:color w:val="000000"/>
                <w:sz w:val="20"/>
                <w:szCs w:val="20"/>
              </w:rPr>
              <w:t xml:space="preserve">  </w:t>
            </w:r>
            <w:proofErr w:type="spellStart"/>
            <w:r w:rsidRPr="00204711">
              <w:rPr>
                <w:bCs/>
                <w:iCs/>
                <w:color w:val="000000"/>
                <w:sz w:val="20"/>
                <w:szCs w:val="20"/>
              </w:rPr>
              <w:t>Жеткізу</w:t>
            </w:r>
            <w:proofErr w:type="spellEnd"/>
            <w:r w:rsidRPr="00204711">
              <w:rPr>
                <w:bCs/>
                <w:iCs/>
                <w:color w:val="000000"/>
                <w:sz w:val="20"/>
                <w:szCs w:val="20"/>
              </w:rPr>
              <w:t xml:space="preserve"> </w:t>
            </w:r>
            <w:proofErr w:type="spellStart"/>
            <w:r w:rsidRPr="00204711">
              <w:rPr>
                <w:bCs/>
                <w:iCs/>
                <w:color w:val="000000"/>
                <w:sz w:val="20"/>
                <w:szCs w:val="20"/>
              </w:rPr>
              <w:t>мерзімі</w:t>
            </w:r>
            <w:proofErr w:type="spellEnd"/>
            <w:r w:rsidRPr="00204711">
              <w:rPr>
                <w:bCs/>
                <w:iCs/>
                <w:color w:val="000000"/>
                <w:sz w:val="20"/>
                <w:szCs w:val="20"/>
              </w:rPr>
              <w:t xml:space="preserve">: </w:t>
            </w:r>
            <w:proofErr w:type="spellStart"/>
            <w:r w:rsidRPr="00204711">
              <w:rPr>
                <w:bCs/>
                <w:iCs/>
                <w:color w:val="000000"/>
                <w:sz w:val="20"/>
                <w:szCs w:val="20"/>
              </w:rPr>
              <w:t>Тапсырыс</w:t>
            </w:r>
            <w:proofErr w:type="spellEnd"/>
            <w:r w:rsidRPr="00204711">
              <w:rPr>
                <w:bCs/>
                <w:iCs/>
                <w:color w:val="000000"/>
                <w:sz w:val="20"/>
                <w:szCs w:val="20"/>
              </w:rPr>
              <w:t xml:space="preserve"> </w:t>
            </w:r>
            <w:proofErr w:type="spellStart"/>
            <w:r w:rsidRPr="00204711">
              <w:rPr>
                <w:bCs/>
                <w:iCs/>
                <w:color w:val="000000"/>
                <w:sz w:val="20"/>
                <w:szCs w:val="20"/>
              </w:rPr>
              <w:t>берушінің</w:t>
            </w:r>
            <w:proofErr w:type="spellEnd"/>
            <w:r w:rsidRPr="00204711">
              <w:rPr>
                <w:bCs/>
                <w:iCs/>
                <w:color w:val="000000"/>
                <w:sz w:val="20"/>
                <w:szCs w:val="20"/>
              </w:rPr>
              <w:t xml:space="preserve"> </w:t>
            </w:r>
            <w:proofErr w:type="spellStart"/>
            <w:r w:rsidRPr="00204711">
              <w:rPr>
                <w:bCs/>
                <w:iCs/>
                <w:color w:val="000000"/>
                <w:sz w:val="20"/>
                <w:szCs w:val="20"/>
              </w:rPr>
              <w:t>өтініші</w:t>
            </w:r>
            <w:proofErr w:type="spellEnd"/>
            <w:r w:rsidRPr="00204711">
              <w:rPr>
                <w:bCs/>
                <w:iCs/>
                <w:color w:val="000000"/>
                <w:sz w:val="20"/>
                <w:szCs w:val="20"/>
              </w:rPr>
              <w:t xml:space="preserve"> </w:t>
            </w:r>
            <w:proofErr w:type="spellStart"/>
            <w:r w:rsidRPr="00204711">
              <w:rPr>
                <w:bCs/>
                <w:iCs/>
                <w:color w:val="000000"/>
                <w:sz w:val="20"/>
                <w:szCs w:val="20"/>
              </w:rPr>
              <w:t>бойынша</w:t>
            </w:r>
            <w:proofErr w:type="spellEnd"/>
            <w:r w:rsidRPr="00204711">
              <w:rPr>
                <w:bCs/>
                <w:iCs/>
                <w:color w:val="000000"/>
                <w:sz w:val="20"/>
                <w:szCs w:val="20"/>
              </w:rPr>
              <w:t xml:space="preserve"> кем </w:t>
            </w:r>
            <w:proofErr w:type="spellStart"/>
            <w:r w:rsidRPr="00204711">
              <w:rPr>
                <w:bCs/>
                <w:iCs/>
                <w:color w:val="000000"/>
                <w:sz w:val="20"/>
                <w:szCs w:val="20"/>
              </w:rPr>
              <w:t>дегенде</w:t>
            </w:r>
            <w:proofErr w:type="spellEnd"/>
            <w:r w:rsidRPr="00204711">
              <w:rPr>
                <w:bCs/>
                <w:iCs/>
                <w:color w:val="000000"/>
                <w:sz w:val="20"/>
                <w:szCs w:val="20"/>
              </w:rPr>
              <w:t xml:space="preserve"> 15 </w:t>
            </w:r>
            <w:proofErr w:type="spellStart"/>
            <w:r w:rsidRPr="00204711">
              <w:rPr>
                <w:bCs/>
                <w:iCs/>
                <w:color w:val="000000"/>
                <w:sz w:val="20"/>
                <w:szCs w:val="20"/>
              </w:rPr>
              <w:t>күнтізбелік</w:t>
            </w:r>
            <w:proofErr w:type="spellEnd"/>
            <w:r w:rsidRPr="00204711">
              <w:rPr>
                <w:bCs/>
                <w:iCs/>
                <w:color w:val="000000"/>
                <w:sz w:val="20"/>
                <w:szCs w:val="20"/>
              </w:rPr>
              <w:t xml:space="preserve"> </w:t>
            </w:r>
            <w:proofErr w:type="spellStart"/>
            <w:proofErr w:type="gramStart"/>
            <w:r w:rsidRPr="00204711">
              <w:rPr>
                <w:bCs/>
                <w:iCs/>
                <w:color w:val="000000"/>
                <w:sz w:val="20"/>
                <w:szCs w:val="20"/>
              </w:rPr>
              <w:t>к</w:t>
            </w:r>
            <w:proofErr w:type="gramEnd"/>
            <w:r w:rsidRPr="00204711">
              <w:rPr>
                <w:bCs/>
                <w:iCs/>
                <w:color w:val="000000"/>
                <w:sz w:val="20"/>
                <w:szCs w:val="20"/>
              </w:rPr>
              <w:t>үн</w:t>
            </w:r>
            <w:proofErr w:type="spellEnd"/>
            <w:r w:rsidRPr="00204711">
              <w:rPr>
                <w:bCs/>
                <w:iCs/>
                <w:color w:val="000000"/>
                <w:sz w:val="20"/>
                <w:szCs w:val="20"/>
              </w:rPr>
              <w:t>.</w:t>
            </w:r>
          </w:p>
        </w:tc>
        <w:tc>
          <w:tcPr>
            <w:tcW w:w="1134" w:type="dxa"/>
            <w:shd w:val="clear" w:color="auto" w:fill="auto"/>
          </w:tcPr>
          <w:p w:rsidR="00204711" w:rsidRPr="00204711" w:rsidRDefault="00204711" w:rsidP="00204711">
            <w:pPr>
              <w:jc w:val="center"/>
              <w:rPr>
                <w:sz w:val="20"/>
                <w:szCs w:val="20"/>
              </w:rPr>
            </w:pPr>
            <w:proofErr w:type="spellStart"/>
            <w:r w:rsidRPr="00204711">
              <w:rPr>
                <w:sz w:val="20"/>
                <w:szCs w:val="20"/>
              </w:rPr>
              <w:t>орау</w:t>
            </w:r>
            <w:proofErr w:type="spellEnd"/>
          </w:p>
        </w:tc>
        <w:tc>
          <w:tcPr>
            <w:tcW w:w="993" w:type="dxa"/>
            <w:shd w:val="clear" w:color="auto" w:fill="auto"/>
            <w:vAlign w:val="center"/>
          </w:tcPr>
          <w:p w:rsidR="00204711" w:rsidRPr="004D1E5A" w:rsidRDefault="00204711" w:rsidP="00D91D88">
            <w:pPr>
              <w:jc w:val="center"/>
              <w:rPr>
                <w:color w:val="000000"/>
                <w:sz w:val="20"/>
                <w:szCs w:val="20"/>
              </w:rPr>
            </w:pPr>
            <w:r>
              <w:rPr>
                <w:color w:val="000000"/>
                <w:sz w:val="20"/>
                <w:szCs w:val="20"/>
              </w:rPr>
              <w:t>100</w:t>
            </w:r>
          </w:p>
        </w:tc>
        <w:tc>
          <w:tcPr>
            <w:tcW w:w="1124" w:type="dxa"/>
            <w:shd w:val="clear" w:color="auto" w:fill="auto"/>
            <w:vAlign w:val="center"/>
          </w:tcPr>
          <w:p w:rsidR="00204711" w:rsidRPr="004D1E5A" w:rsidRDefault="00204711" w:rsidP="00D91D88">
            <w:pPr>
              <w:jc w:val="center"/>
              <w:rPr>
                <w:color w:val="000000"/>
                <w:sz w:val="20"/>
                <w:szCs w:val="20"/>
              </w:rPr>
            </w:pPr>
            <w:r>
              <w:rPr>
                <w:color w:val="000000"/>
                <w:sz w:val="20"/>
                <w:szCs w:val="20"/>
              </w:rPr>
              <w:t>540,00</w:t>
            </w:r>
          </w:p>
        </w:tc>
        <w:tc>
          <w:tcPr>
            <w:tcW w:w="1222" w:type="dxa"/>
            <w:shd w:val="clear" w:color="auto" w:fill="auto"/>
            <w:vAlign w:val="center"/>
          </w:tcPr>
          <w:p w:rsidR="00204711" w:rsidRPr="004D1E5A" w:rsidRDefault="00204711" w:rsidP="00D91D88">
            <w:pPr>
              <w:jc w:val="center"/>
              <w:rPr>
                <w:color w:val="000000"/>
                <w:sz w:val="20"/>
                <w:szCs w:val="20"/>
              </w:rPr>
            </w:pPr>
            <w:r>
              <w:rPr>
                <w:color w:val="000000"/>
                <w:sz w:val="20"/>
                <w:szCs w:val="20"/>
              </w:rPr>
              <w:t>54 000,00</w:t>
            </w:r>
          </w:p>
        </w:tc>
      </w:tr>
      <w:tr w:rsidR="00204711" w:rsidRPr="00815DD0" w:rsidTr="005D7752">
        <w:trPr>
          <w:trHeight w:val="584"/>
          <w:jc w:val="center"/>
        </w:trPr>
        <w:tc>
          <w:tcPr>
            <w:tcW w:w="710" w:type="dxa"/>
            <w:shd w:val="clear" w:color="auto" w:fill="auto"/>
            <w:vAlign w:val="center"/>
          </w:tcPr>
          <w:p w:rsidR="00204711" w:rsidRPr="00815DD0" w:rsidRDefault="002E5EAE" w:rsidP="00FA09EA">
            <w:pPr>
              <w:ind w:left="-250" w:right="-107" w:firstLine="142"/>
              <w:jc w:val="center"/>
              <w:rPr>
                <w:sz w:val="20"/>
                <w:szCs w:val="20"/>
              </w:rPr>
            </w:pPr>
            <w:r>
              <w:rPr>
                <w:sz w:val="20"/>
                <w:szCs w:val="20"/>
              </w:rPr>
              <w:t>4</w:t>
            </w:r>
          </w:p>
        </w:tc>
        <w:tc>
          <w:tcPr>
            <w:tcW w:w="2764" w:type="dxa"/>
            <w:shd w:val="clear" w:color="auto" w:fill="auto"/>
          </w:tcPr>
          <w:p w:rsidR="00204711" w:rsidRPr="00204711" w:rsidRDefault="00204711" w:rsidP="005C3849">
            <w:pPr>
              <w:rPr>
                <w:sz w:val="20"/>
                <w:szCs w:val="20"/>
              </w:rPr>
            </w:pPr>
            <w:proofErr w:type="spellStart"/>
            <w:r w:rsidRPr="00204711">
              <w:rPr>
                <w:sz w:val="20"/>
                <w:szCs w:val="20"/>
              </w:rPr>
              <w:t>Стерильді</w:t>
            </w:r>
            <w:proofErr w:type="spellEnd"/>
            <w:r w:rsidRPr="00204711">
              <w:rPr>
                <w:sz w:val="20"/>
                <w:szCs w:val="20"/>
              </w:rPr>
              <w:t xml:space="preserve"> </w:t>
            </w:r>
            <w:proofErr w:type="spellStart"/>
            <w:r w:rsidRPr="00204711">
              <w:rPr>
                <w:sz w:val="20"/>
                <w:szCs w:val="20"/>
              </w:rPr>
              <w:t>емес</w:t>
            </w:r>
            <w:proofErr w:type="spellEnd"/>
            <w:r w:rsidRPr="00204711">
              <w:rPr>
                <w:sz w:val="20"/>
                <w:szCs w:val="20"/>
              </w:rPr>
              <w:t xml:space="preserve"> </w:t>
            </w:r>
            <w:proofErr w:type="spellStart"/>
            <w:r w:rsidRPr="00204711">
              <w:rPr>
                <w:sz w:val="20"/>
                <w:szCs w:val="20"/>
              </w:rPr>
              <w:t>медициналық</w:t>
            </w:r>
            <w:proofErr w:type="spellEnd"/>
            <w:r w:rsidRPr="00204711">
              <w:rPr>
                <w:sz w:val="20"/>
                <w:szCs w:val="20"/>
              </w:rPr>
              <w:t xml:space="preserve"> </w:t>
            </w:r>
            <w:proofErr w:type="spellStart"/>
            <w:r w:rsidRPr="00204711">
              <w:rPr>
                <w:sz w:val="20"/>
                <w:szCs w:val="20"/>
              </w:rPr>
              <w:t>гигроскопиялық</w:t>
            </w:r>
            <w:proofErr w:type="spellEnd"/>
            <w:r w:rsidRPr="00204711">
              <w:rPr>
                <w:sz w:val="20"/>
                <w:szCs w:val="20"/>
              </w:rPr>
              <w:t xml:space="preserve"> </w:t>
            </w:r>
            <w:proofErr w:type="spellStart"/>
            <w:r w:rsidRPr="00204711">
              <w:rPr>
                <w:sz w:val="20"/>
                <w:szCs w:val="20"/>
              </w:rPr>
              <w:t>мақта</w:t>
            </w:r>
            <w:proofErr w:type="spellEnd"/>
            <w:r w:rsidRPr="00204711">
              <w:rPr>
                <w:sz w:val="20"/>
                <w:szCs w:val="20"/>
              </w:rPr>
              <w:t xml:space="preserve"> 100гр. </w:t>
            </w:r>
          </w:p>
        </w:tc>
        <w:tc>
          <w:tcPr>
            <w:tcW w:w="7539" w:type="dxa"/>
          </w:tcPr>
          <w:p w:rsidR="00204711" w:rsidRPr="00204711" w:rsidRDefault="00204711" w:rsidP="00204711">
            <w:pPr>
              <w:jc w:val="both"/>
              <w:rPr>
                <w:sz w:val="20"/>
                <w:szCs w:val="20"/>
              </w:rPr>
            </w:pPr>
            <w:proofErr w:type="spellStart"/>
            <w:r w:rsidRPr="00204711">
              <w:rPr>
                <w:sz w:val="20"/>
                <w:szCs w:val="20"/>
              </w:rPr>
              <w:t>Стерильденбеген</w:t>
            </w:r>
            <w:proofErr w:type="spellEnd"/>
            <w:r w:rsidRPr="00204711">
              <w:rPr>
                <w:sz w:val="20"/>
                <w:szCs w:val="20"/>
              </w:rPr>
              <w:t xml:space="preserve"> </w:t>
            </w:r>
            <w:proofErr w:type="spellStart"/>
            <w:r w:rsidRPr="00204711">
              <w:rPr>
                <w:sz w:val="20"/>
                <w:szCs w:val="20"/>
              </w:rPr>
              <w:t>медициналық</w:t>
            </w:r>
            <w:proofErr w:type="spellEnd"/>
            <w:r w:rsidRPr="00204711">
              <w:rPr>
                <w:sz w:val="20"/>
                <w:szCs w:val="20"/>
              </w:rPr>
              <w:t xml:space="preserve"> </w:t>
            </w:r>
            <w:proofErr w:type="spellStart"/>
            <w:r w:rsidRPr="00204711">
              <w:rPr>
                <w:sz w:val="20"/>
                <w:szCs w:val="20"/>
              </w:rPr>
              <w:t>гигроскопиялық</w:t>
            </w:r>
            <w:proofErr w:type="spellEnd"/>
            <w:r w:rsidRPr="00204711">
              <w:rPr>
                <w:sz w:val="20"/>
                <w:szCs w:val="20"/>
              </w:rPr>
              <w:t xml:space="preserve"> </w:t>
            </w:r>
            <w:proofErr w:type="spellStart"/>
            <w:r w:rsidRPr="00204711">
              <w:rPr>
                <w:sz w:val="20"/>
                <w:szCs w:val="20"/>
              </w:rPr>
              <w:t>мақта</w:t>
            </w:r>
            <w:proofErr w:type="spellEnd"/>
            <w:r w:rsidRPr="00204711">
              <w:rPr>
                <w:sz w:val="20"/>
                <w:szCs w:val="20"/>
              </w:rPr>
              <w:t xml:space="preserve">, </w:t>
            </w:r>
            <w:proofErr w:type="spellStart"/>
            <w:r w:rsidRPr="00204711">
              <w:rPr>
                <w:sz w:val="20"/>
                <w:szCs w:val="20"/>
              </w:rPr>
              <w:t>қаптамасы</w:t>
            </w:r>
            <w:proofErr w:type="spellEnd"/>
            <w:r w:rsidRPr="00204711">
              <w:rPr>
                <w:sz w:val="20"/>
                <w:szCs w:val="20"/>
              </w:rPr>
              <w:t xml:space="preserve"> </w:t>
            </w:r>
            <w:proofErr w:type="spellStart"/>
            <w:r w:rsidRPr="00204711">
              <w:rPr>
                <w:sz w:val="20"/>
                <w:szCs w:val="20"/>
              </w:rPr>
              <w:t>кемінде</w:t>
            </w:r>
            <w:proofErr w:type="spellEnd"/>
            <w:r w:rsidRPr="00204711">
              <w:rPr>
                <w:sz w:val="20"/>
                <w:szCs w:val="20"/>
              </w:rPr>
              <w:t xml:space="preserve"> 100 гр., </w:t>
            </w:r>
            <w:proofErr w:type="spellStart"/>
            <w:r w:rsidRPr="00204711">
              <w:rPr>
                <w:sz w:val="20"/>
                <w:szCs w:val="20"/>
              </w:rPr>
              <w:t>өнді</w:t>
            </w:r>
            <w:proofErr w:type="gramStart"/>
            <w:r w:rsidRPr="00204711">
              <w:rPr>
                <w:sz w:val="20"/>
                <w:szCs w:val="20"/>
              </w:rPr>
              <w:t>р</w:t>
            </w:r>
            <w:proofErr w:type="gramEnd"/>
            <w:r w:rsidRPr="00204711">
              <w:rPr>
                <w:sz w:val="20"/>
                <w:szCs w:val="20"/>
              </w:rPr>
              <w:t>іс</w:t>
            </w:r>
            <w:proofErr w:type="spellEnd"/>
            <w:r w:rsidRPr="00204711">
              <w:rPr>
                <w:sz w:val="20"/>
                <w:szCs w:val="20"/>
              </w:rPr>
              <w:t xml:space="preserve"> 2022ж.</w:t>
            </w:r>
          </w:p>
          <w:p w:rsidR="00204711" w:rsidRPr="004D1E5A" w:rsidRDefault="00204711" w:rsidP="00204711">
            <w:pPr>
              <w:jc w:val="both"/>
              <w:rPr>
                <w:sz w:val="20"/>
                <w:szCs w:val="20"/>
              </w:rPr>
            </w:pPr>
            <w:proofErr w:type="spellStart"/>
            <w:r w:rsidRPr="00204711">
              <w:rPr>
                <w:sz w:val="20"/>
                <w:szCs w:val="20"/>
              </w:rPr>
              <w:t>Жеткізу</w:t>
            </w:r>
            <w:proofErr w:type="spellEnd"/>
            <w:r w:rsidRPr="00204711">
              <w:rPr>
                <w:sz w:val="20"/>
                <w:szCs w:val="20"/>
              </w:rPr>
              <w:t xml:space="preserve"> </w:t>
            </w:r>
            <w:proofErr w:type="spellStart"/>
            <w:r w:rsidRPr="00204711">
              <w:rPr>
                <w:sz w:val="20"/>
                <w:szCs w:val="20"/>
              </w:rPr>
              <w:t>мерзімі</w:t>
            </w:r>
            <w:proofErr w:type="spellEnd"/>
            <w:r w:rsidRPr="00204711">
              <w:rPr>
                <w:sz w:val="20"/>
                <w:szCs w:val="20"/>
              </w:rPr>
              <w:t xml:space="preserve">: </w:t>
            </w:r>
            <w:proofErr w:type="spellStart"/>
            <w:r w:rsidRPr="00204711">
              <w:rPr>
                <w:sz w:val="20"/>
                <w:szCs w:val="20"/>
              </w:rPr>
              <w:t>Тапсырыс</w:t>
            </w:r>
            <w:proofErr w:type="spellEnd"/>
            <w:r w:rsidRPr="00204711">
              <w:rPr>
                <w:sz w:val="20"/>
                <w:szCs w:val="20"/>
              </w:rPr>
              <w:t xml:space="preserve"> </w:t>
            </w:r>
            <w:proofErr w:type="spellStart"/>
            <w:r w:rsidRPr="00204711">
              <w:rPr>
                <w:sz w:val="20"/>
                <w:szCs w:val="20"/>
              </w:rPr>
              <w:t>берушінің</w:t>
            </w:r>
            <w:proofErr w:type="spellEnd"/>
            <w:r w:rsidRPr="00204711">
              <w:rPr>
                <w:sz w:val="20"/>
                <w:szCs w:val="20"/>
              </w:rPr>
              <w:t xml:space="preserve"> </w:t>
            </w:r>
            <w:proofErr w:type="spellStart"/>
            <w:r w:rsidRPr="00204711">
              <w:rPr>
                <w:sz w:val="20"/>
                <w:szCs w:val="20"/>
              </w:rPr>
              <w:t>өтініші</w:t>
            </w:r>
            <w:proofErr w:type="spellEnd"/>
            <w:r w:rsidRPr="00204711">
              <w:rPr>
                <w:sz w:val="20"/>
                <w:szCs w:val="20"/>
              </w:rPr>
              <w:t xml:space="preserve"> </w:t>
            </w:r>
            <w:proofErr w:type="spellStart"/>
            <w:r w:rsidRPr="00204711">
              <w:rPr>
                <w:sz w:val="20"/>
                <w:szCs w:val="20"/>
              </w:rPr>
              <w:t>бойынша</w:t>
            </w:r>
            <w:proofErr w:type="spellEnd"/>
            <w:r w:rsidRPr="00204711">
              <w:rPr>
                <w:sz w:val="20"/>
                <w:szCs w:val="20"/>
              </w:rPr>
              <w:t xml:space="preserve"> кем </w:t>
            </w:r>
            <w:proofErr w:type="spellStart"/>
            <w:r w:rsidRPr="00204711">
              <w:rPr>
                <w:sz w:val="20"/>
                <w:szCs w:val="20"/>
              </w:rPr>
              <w:t>дегенде</w:t>
            </w:r>
            <w:proofErr w:type="spellEnd"/>
            <w:r w:rsidRPr="00204711">
              <w:rPr>
                <w:sz w:val="20"/>
                <w:szCs w:val="20"/>
              </w:rPr>
              <w:t xml:space="preserve"> 15 </w:t>
            </w:r>
            <w:proofErr w:type="spellStart"/>
            <w:r w:rsidRPr="00204711">
              <w:rPr>
                <w:sz w:val="20"/>
                <w:szCs w:val="20"/>
              </w:rPr>
              <w:t>күнтізбелік</w:t>
            </w:r>
            <w:proofErr w:type="spellEnd"/>
            <w:r w:rsidRPr="00204711">
              <w:rPr>
                <w:sz w:val="20"/>
                <w:szCs w:val="20"/>
              </w:rPr>
              <w:t xml:space="preserve"> </w:t>
            </w:r>
            <w:proofErr w:type="spellStart"/>
            <w:proofErr w:type="gramStart"/>
            <w:r w:rsidRPr="00204711">
              <w:rPr>
                <w:sz w:val="20"/>
                <w:szCs w:val="20"/>
              </w:rPr>
              <w:t>к</w:t>
            </w:r>
            <w:proofErr w:type="gramEnd"/>
            <w:r w:rsidRPr="00204711">
              <w:rPr>
                <w:sz w:val="20"/>
                <w:szCs w:val="20"/>
              </w:rPr>
              <w:t>үн</w:t>
            </w:r>
            <w:proofErr w:type="spellEnd"/>
            <w:r w:rsidRPr="00204711">
              <w:rPr>
                <w:sz w:val="20"/>
                <w:szCs w:val="20"/>
              </w:rPr>
              <w:t>.</w:t>
            </w:r>
          </w:p>
        </w:tc>
        <w:tc>
          <w:tcPr>
            <w:tcW w:w="1134" w:type="dxa"/>
            <w:shd w:val="clear" w:color="auto" w:fill="auto"/>
          </w:tcPr>
          <w:p w:rsidR="00204711" w:rsidRPr="00204711" w:rsidRDefault="00204711" w:rsidP="00204711">
            <w:pPr>
              <w:jc w:val="center"/>
              <w:rPr>
                <w:sz w:val="20"/>
                <w:szCs w:val="20"/>
              </w:rPr>
            </w:pPr>
            <w:r w:rsidRPr="00204711">
              <w:rPr>
                <w:sz w:val="20"/>
                <w:szCs w:val="20"/>
              </w:rPr>
              <w:t>м</w:t>
            </w:r>
          </w:p>
        </w:tc>
        <w:tc>
          <w:tcPr>
            <w:tcW w:w="993" w:type="dxa"/>
            <w:shd w:val="clear" w:color="auto" w:fill="auto"/>
            <w:vAlign w:val="center"/>
          </w:tcPr>
          <w:p w:rsidR="00204711" w:rsidRPr="004D1E5A" w:rsidRDefault="00204711" w:rsidP="00D91D88">
            <w:pPr>
              <w:jc w:val="center"/>
              <w:rPr>
                <w:color w:val="000000"/>
                <w:sz w:val="20"/>
                <w:szCs w:val="20"/>
              </w:rPr>
            </w:pPr>
            <w:r>
              <w:rPr>
                <w:color w:val="000000"/>
                <w:sz w:val="20"/>
                <w:szCs w:val="20"/>
              </w:rPr>
              <w:t>500</w:t>
            </w:r>
          </w:p>
        </w:tc>
        <w:tc>
          <w:tcPr>
            <w:tcW w:w="1124" w:type="dxa"/>
            <w:shd w:val="clear" w:color="auto" w:fill="auto"/>
            <w:vAlign w:val="center"/>
          </w:tcPr>
          <w:p w:rsidR="00204711" w:rsidRPr="004D1E5A" w:rsidRDefault="00204711" w:rsidP="00D91D88">
            <w:pPr>
              <w:jc w:val="center"/>
              <w:rPr>
                <w:color w:val="000000"/>
                <w:sz w:val="20"/>
                <w:szCs w:val="20"/>
              </w:rPr>
            </w:pPr>
            <w:r>
              <w:rPr>
                <w:color w:val="000000"/>
                <w:sz w:val="20"/>
                <w:szCs w:val="20"/>
              </w:rPr>
              <w:t>350</w:t>
            </w:r>
          </w:p>
        </w:tc>
        <w:tc>
          <w:tcPr>
            <w:tcW w:w="1222" w:type="dxa"/>
            <w:shd w:val="clear" w:color="auto" w:fill="auto"/>
            <w:vAlign w:val="center"/>
          </w:tcPr>
          <w:p w:rsidR="00204711" w:rsidRPr="004D1E5A" w:rsidRDefault="00204711" w:rsidP="00D91D88">
            <w:pPr>
              <w:jc w:val="center"/>
              <w:rPr>
                <w:color w:val="000000"/>
                <w:sz w:val="20"/>
                <w:szCs w:val="20"/>
              </w:rPr>
            </w:pPr>
            <w:r>
              <w:rPr>
                <w:color w:val="000000"/>
                <w:sz w:val="20"/>
                <w:szCs w:val="20"/>
              </w:rPr>
              <w:t>175 000,00</w:t>
            </w:r>
          </w:p>
        </w:tc>
      </w:tr>
      <w:tr w:rsidR="00204711" w:rsidRPr="00815DD0" w:rsidTr="005D7752">
        <w:trPr>
          <w:trHeight w:val="584"/>
          <w:jc w:val="center"/>
        </w:trPr>
        <w:tc>
          <w:tcPr>
            <w:tcW w:w="710" w:type="dxa"/>
            <w:shd w:val="clear" w:color="auto" w:fill="auto"/>
            <w:vAlign w:val="center"/>
          </w:tcPr>
          <w:p w:rsidR="00204711" w:rsidRPr="00815DD0" w:rsidRDefault="002E5EAE" w:rsidP="00FA09EA">
            <w:pPr>
              <w:ind w:left="-250" w:right="-107" w:firstLine="142"/>
              <w:jc w:val="center"/>
              <w:rPr>
                <w:sz w:val="20"/>
                <w:szCs w:val="20"/>
              </w:rPr>
            </w:pPr>
            <w:r>
              <w:rPr>
                <w:sz w:val="20"/>
                <w:szCs w:val="20"/>
              </w:rPr>
              <w:t>5</w:t>
            </w:r>
          </w:p>
        </w:tc>
        <w:tc>
          <w:tcPr>
            <w:tcW w:w="2764" w:type="dxa"/>
            <w:shd w:val="clear" w:color="auto" w:fill="auto"/>
          </w:tcPr>
          <w:p w:rsidR="00204711" w:rsidRPr="00204711" w:rsidRDefault="00204711" w:rsidP="005C3849">
            <w:pPr>
              <w:rPr>
                <w:sz w:val="20"/>
                <w:szCs w:val="20"/>
              </w:rPr>
            </w:pPr>
            <w:r w:rsidRPr="00204711">
              <w:rPr>
                <w:sz w:val="20"/>
                <w:szCs w:val="20"/>
              </w:rPr>
              <w:t xml:space="preserve">2 мл </w:t>
            </w:r>
            <w:proofErr w:type="spellStart"/>
            <w:r w:rsidRPr="00204711">
              <w:rPr>
                <w:sz w:val="20"/>
                <w:szCs w:val="20"/>
              </w:rPr>
              <w:t>эппендорф</w:t>
            </w:r>
            <w:proofErr w:type="spellEnd"/>
            <w:r w:rsidRPr="00204711">
              <w:rPr>
                <w:sz w:val="20"/>
                <w:szCs w:val="20"/>
              </w:rPr>
              <w:t xml:space="preserve"> </w:t>
            </w:r>
            <w:proofErr w:type="spellStart"/>
            <w:r w:rsidRPr="00204711">
              <w:rPr>
                <w:sz w:val="20"/>
                <w:szCs w:val="20"/>
              </w:rPr>
              <w:t>микрокробиркалары</w:t>
            </w:r>
            <w:proofErr w:type="spellEnd"/>
          </w:p>
        </w:tc>
        <w:tc>
          <w:tcPr>
            <w:tcW w:w="7539" w:type="dxa"/>
            <w:vAlign w:val="center"/>
          </w:tcPr>
          <w:p w:rsidR="00204711" w:rsidRPr="00204711" w:rsidRDefault="00204711" w:rsidP="00204711">
            <w:pPr>
              <w:spacing w:after="20"/>
              <w:ind w:left="20"/>
              <w:jc w:val="both"/>
              <w:rPr>
                <w:sz w:val="20"/>
                <w:szCs w:val="20"/>
              </w:rPr>
            </w:pPr>
            <w:proofErr w:type="spellStart"/>
            <w:r w:rsidRPr="00204711">
              <w:rPr>
                <w:sz w:val="20"/>
                <w:szCs w:val="20"/>
              </w:rPr>
              <w:t>Көлемі</w:t>
            </w:r>
            <w:proofErr w:type="spellEnd"/>
            <w:r w:rsidRPr="00204711">
              <w:rPr>
                <w:sz w:val="20"/>
                <w:szCs w:val="20"/>
              </w:rPr>
              <w:t xml:space="preserve"> 2,0 мл, </w:t>
            </w:r>
            <w:proofErr w:type="spellStart"/>
            <w:r w:rsidRPr="00204711">
              <w:rPr>
                <w:sz w:val="20"/>
                <w:szCs w:val="20"/>
              </w:rPr>
              <w:t>қатқыл</w:t>
            </w:r>
            <w:proofErr w:type="spellEnd"/>
            <w:r w:rsidRPr="00204711">
              <w:rPr>
                <w:sz w:val="20"/>
                <w:szCs w:val="20"/>
              </w:rPr>
              <w:t xml:space="preserve"> </w:t>
            </w:r>
            <w:proofErr w:type="spellStart"/>
            <w:r w:rsidRPr="00204711">
              <w:rPr>
                <w:sz w:val="20"/>
                <w:szCs w:val="20"/>
              </w:rPr>
              <w:t>беті</w:t>
            </w:r>
            <w:proofErr w:type="spellEnd"/>
            <w:r w:rsidRPr="00204711">
              <w:rPr>
                <w:sz w:val="20"/>
                <w:szCs w:val="20"/>
              </w:rPr>
              <w:t xml:space="preserve"> бар </w:t>
            </w:r>
            <w:proofErr w:type="spellStart"/>
            <w:r w:rsidRPr="00204711">
              <w:rPr>
                <w:sz w:val="20"/>
                <w:szCs w:val="20"/>
              </w:rPr>
              <w:t>градуирленген</w:t>
            </w:r>
            <w:proofErr w:type="spellEnd"/>
            <w:r w:rsidRPr="00204711">
              <w:rPr>
                <w:sz w:val="20"/>
                <w:szCs w:val="20"/>
              </w:rPr>
              <w:t xml:space="preserve"> </w:t>
            </w:r>
            <w:proofErr w:type="spellStart"/>
            <w:r w:rsidRPr="00204711">
              <w:rPr>
                <w:sz w:val="20"/>
                <w:szCs w:val="20"/>
              </w:rPr>
              <w:t>полимерлі</w:t>
            </w:r>
            <w:proofErr w:type="spellEnd"/>
            <w:r w:rsidRPr="00204711">
              <w:rPr>
                <w:sz w:val="20"/>
                <w:szCs w:val="20"/>
              </w:rPr>
              <w:t xml:space="preserve"> </w:t>
            </w:r>
            <w:proofErr w:type="spellStart"/>
            <w:r w:rsidRPr="00204711">
              <w:rPr>
                <w:sz w:val="20"/>
                <w:szCs w:val="20"/>
              </w:rPr>
              <w:t>пробиркалар</w:t>
            </w:r>
            <w:proofErr w:type="spellEnd"/>
            <w:r w:rsidRPr="00204711">
              <w:rPr>
                <w:sz w:val="20"/>
                <w:szCs w:val="20"/>
              </w:rPr>
              <w:t xml:space="preserve">, </w:t>
            </w:r>
            <w:proofErr w:type="spellStart"/>
            <w:r w:rsidRPr="00204711">
              <w:rPr>
                <w:sz w:val="20"/>
                <w:szCs w:val="20"/>
              </w:rPr>
              <w:t>пробиркалар</w:t>
            </w:r>
            <w:proofErr w:type="spellEnd"/>
            <w:r w:rsidRPr="00204711">
              <w:rPr>
                <w:sz w:val="20"/>
                <w:szCs w:val="20"/>
              </w:rPr>
              <w:t xml:space="preserve"> </w:t>
            </w:r>
            <w:proofErr w:type="spellStart"/>
            <w:r w:rsidRPr="00204711">
              <w:rPr>
                <w:sz w:val="20"/>
                <w:szCs w:val="20"/>
              </w:rPr>
              <w:t>центрифугалауға</w:t>
            </w:r>
            <w:proofErr w:type="spellEnd"/>
            <w:r w:rsidRPr="00204711">
              <w:rPr>
                <w:sz w:val="20"/>
                <w:szCs w:val="20"/>
              </w:rPr>
              <w:t xml:space="preserve"> </w:t>
            </w:r>
            <w:proofErr w:type="spellStart"/>
            <w:r w:rsidRPr="00204711">
              <w:rPr>
                <w:sz w:val="20"/>
                <w:szCs w:val="20"/>
              </w:rPr>
              <w:t>шыдайды</w:t>
            </w:r>
            <w:proofErr w:type="spellEnd"/>
            <w:r w:rsidRPr="00204711">
              <w:rPr>
                <w:sz w:val="20"/>
                <w:szCs w:val="20"/>
              </w:rPr>
              <w:t xml:space="preserve"> (</w:t>
            </w:r>
            <w:proofErr w:type="spellStart"/>
            <w:r w:rsidRPr="00204711">
              <w:rPr>
                <w:sz w:val="20"/>
                <w:szCs w:val="20"/>
              </w:rPr>
              <w:t>центрифугада</w:t>
            </w:r>
            <w:proofErr w:type="spellEnd"/>
            <w:r w:rsidRPr="00204711">
              <w:rPr>
                <w:sz w:val="20"/>
                <w:szCs w:val="20"/>
              </w:rPr>
              <w:t xml:space="preserve"> 25 000 </w:t>
            </w:r>
            <w:proofErr w:type="spellStart"/>
            <w:r w:rsidRPr="00204711">
              <w:rPr>
                <w:sz w:val="20"/>
                <w:szCs w:val="20"/>
              </w:rPr>
              <w:t>айн</w:t>
            </w:r>
            <w:proofErr w:type="spellEnd"/>
            <w:r w:rsidRPr="00204711">
              <w:rPr>
                <w:sz w:val="20"/>
                <w:szCs w:val="20"/>
              </w:rPr>
              <w:t xml:space="preserve">/мин </w:t>
            </w:r>
            <w:proofErr w:type="spellStart"/>
            <w:r w:rsidRPr="00204711">
              <w:rPr>
                <w:sz w:val="20"/>
                <w:szCs w:val="20"/>
              </w:rPr>
              <w:t>дейін</w:t>
            </w:r>
            <w:proofErr w:type="spellEnd"/>
            <w:r w:rsidRPr="00204711">
              <w:rPr>
                <w:sz w:val="20"/>
                <w:szCs w:val="20"/>
              </w:rPr>
              <w:t xml:space="preserve">, </w:t>
            </w:r>
            <w:proofErr w:type="spellStart"/>
            <w:proofErr w:type="gramStart"/>
            <w:r w:rsidRPr="00204711">
              <w:rPr>
                <w:sz w:val="20"/>
                <w:szCs w:val="20"/>
              </w:rPr>
              <w:t>геом</w:t>
            </w:r>
            <w:proofErr w:type="spellEnd"/>
            <w:proofErr w:type="gramEnd"/>
            <w:r w:rsidRPr="00204711">
              <w:rPr>
                <w:sz w:val="20"/>
                <w:szCs w:val="20"/>
              </w:rPr>
              <w:t xml:space="preserve"> </w:t>
            </w:r>
            <w:proofErr w:type="spellStart"/>
            <w:r w:rsidRPr="00204711">
              <w:rPr>
                <w:sz w:val="20"/>
                <w:szCs w:val="20"/>
              </w:rPr>
              <w:t>роторында</w:t>
            </w:r>
            <w:proofErr w:type="spellEnd"/>
            <w:r w:rsidRPr="00204711">
              <w:rPr>
                <w:sz w:val="20"/>
                <w:szCs w:val="20"/>
              </w:rPr>
              <w:t xml:space="preserve"> 70 000 </w:t>
            </w:r>
            <w:proofErr w:type="spellStart"/>
            <w:r w:rsidRPr="00204711">
              <w:rPr>
                <w:sz w:val="20"/>
                <w:szCs w:val="20"/>
              </w:rPr>
              <w:t>айн</w:t>
            </w:r>
            <w:proofErr w:type="spellEnd"/>
            <w:r w:rsidRPr="00204711">
              <w:rPr>
                <w:sz w:val="20"/>
                <w:szCs w:val="20"/>
              </w:rPr>
              <w:t xml:space="preserve">/мин </w:t>
            </w:r>
            <w:proofErr w:type="spellStart"/>
            <w:r w:rsidRPr="00204711">
              <w:rPr>
                <w:sz w:val="20"/>
                <w:szCs w:val="20"/>
              </w:rPr>
              <w:t>дейін</w:t>
            </w:r>
            <w:proofErr w:type="spellEnd"/>
            <w:r w:rsidRPr="00204711">
              <w:rPr>
                <w:sz w:val="20"/>
                <w:szCs w:val="20"/>
              </w:rPr>
              <w:t xml:space="preserve">). жабу) </w:t>
            </w:r>
            <w:proofErr w:type="spellStart"/>
            <w:r w:rsidRPr="00204711">
              <w:rPr>
                <w:sz w:val="20"/>
                <w:szCs w:val="20"/>
              </w:rPr>
              <w:t>мұздату</w:t>
            </w:r>
            <w:proofErr w:type="spellEnd"/>
            <w:r w:rsidRPr="00204711">
              <w:rPr>
                <w:sz w:val="20"/>
                <w:szCs w:val="20"/>
              </w:rPr>
              <w:t xml:space="preserve"> -90 °c </w:t>
            </w:r>
            <w:proofErr w:type="spellStart"/>
            <w:r w:rsidRPr="00204711">
              <w:rPr>
                <w:sz w:val="20"/>
                <w:szCs w:val="20"/>
              </w:rPr>
              <w:t>автоклавтау</w:t>
            </w:r>
            <w:proofErr w:type="spellEnd"/>
            <w:r w:rsidRPr="00204711">
              <w:rPr>
                <w:sz w:val="20"/>
                <w:szCs w:val="20"/>
              </w:rPr>
              <w:t xml:space="preserve"> +121 °c </w:t>
            </w:r>
            <w:proofErr w:type="spellStart"/>
            <w:r w:rsidRPr="00204711">
              <w:rPr>
                <w:sz w:val="20"/>
                <w:szCs w:val="20"/>
              </w:rPr>
              <w:t>қақпақта</w:t>
            </w:r>
            <w:proofErr w:type="spellEnd"/>
            <w:r w:rsidRPr="00204711">
              <w:rPr>
                <w:sz w:val="20"/>
                <w:szCs w:val="20"/>
              </w:rPr>
              <w:t xml:space="preserve"> </w:t>
            </w:r>
            <w:proofErr w:type="spellStart"/>
            <w:r w:rsidRPr="00204711">
              <w:rPr>
                <w:sz w:val="20"/>
                <w:szCs w:val="20"/>
              </w:rPr>
              <w:t>тесуге</w:t>
            </w:r>
            <w:proofErr w:type="spellEnd"/>
            <w:r w:rsidRPr="00204711">
              <w:rPr>
                <w:sz w:val="20"/>
                <w:szCs w:val="20"/>
              </w:rPr>
              <w:t xml:space="preserve"> </w:t>
            </w:r>
            <w:proofErr w:type="spellStart"/>
            <w:r w:rsidRPr="00204711">
              <w:rPr>
                <w:sz w:val="20"/>
                <w:szCs w:val="20"/>
              </w:rPr>
              <w:t>арналған</w:t>
            </w:r>
            <w:proofErr w:type="spellEnd"/>
            <w:r w:rsidRPr="00204711">
              <w:rPr>
                <w:sz w:val="20"/>
                <w:szCs w:val="20"/>
              </w:rPr>
              <w:t xml:space="preserve"> </w:t>
            </w:r>
            <w:proofErr w:type="spellStart"/>
            <w:r w:rsidRPr="00204711">
              <w:rPr>
                <w:sz w:val="20"/>
                <w:szCs w:val="20"/>
              </w:rPr>
              <w:t>жұқа</w:t>
            </w:r>
            <w:proofErr w:type="spellEnd"/>
            <w:r w:rsidRPr="00204711">
              <w:rPr>
                <w:sz w:val="20"/>
                <w:szCs w:val="20"/>
              </w:rPr>
              <w:t xml:space="preserve"> мембрана бар. 500 </w:t>
            </w:r>
            <w:proofErr w:type="spellStart"/>
            <w:r w:rsidRPr="00204711">
              <w:rPr>
                <w:sz w:val="20"/>
                <w:szCs w:val="20"/>
              </w:rPr>
              <w:t>данадан</w:t>
            </w:r>
            <w:proofErr w:type="spellEnd"/>
            <w:r w:rsidRPr="00204711">
              <w:rPr>
                <w:sz w:val="20"/>
                <w:szCs w:val="20"/>
              </w:rPr>
              <w:t xml:space="preserve"> кем </w:t>
            </w:r>
            <w:proofErr w:type="spellStart"/>
            <w:r w:rsidRPr="00204711">
              <w:rPr>
                <w:sz w:val="20"/>
                <w:szCs w:val="20"/>
              </w:rPr>
              <w:t>емес</w:t>
            </w:r>
            <w:proofErr w:type="spellEnd"/>
          </w:p>
          <w:p w:rsidR="00204711" w:rsidRPr="00285638" w:rsidRDefault="00204711" w:rsidP="00204711">
            <w:pPr>
              <w:spacing w:after="20"/>
              <w:ind w:left="20"/>
              <w:jc w:val="both"/>
              <w:rPr>
                <w:sz w:val="20"/>
                <w:szCs w:val="20"/>
              </w:rPr>
            </w:pPr>
            <w:proofErr w:type="spellStart"/>
            <w:r w:rsidRPr="00204711">
              <w:rPr>
                <w:sz w:val="20"/>
                <w:szCs w:val="20"/>
              </w:rPr>
              <w:t>Жеткізу</w:t>
            </w:r>
            <w:proofErr w:type="spellEnd"/>
            <w:r w:rsidRPr="00204711">
              <w:rPr>
                <w:sz w:val="20"/>
                <w:szCs w:val="20"/>
              </w:rPr>
              <w:t xml:space="preserve"> </w:t>
            </w:r>
            <w:proofErr w:type="spellStart"/>
            <w:r w:rsidRPr="00204711">
              <w:rPr>
                <w:sz w:val="20"/>
                <w:szCs w:val="20"/>
              </w:rPr>
              <w:t>мерзімі</w:t>
            </w:r>
            <w:proofErr w:type="spellEnd"/>
            <w:r w:rsidRPr="00204711">
              <w:rPr>
                <w:sz w:val="20"/>
                <w:szCs w:val="20"/>
              </w:rPr>
              <w:t xml:space="preserve">: </w:t>
            </w:r>
            <w:proofErr w:type="spellStart"/>
            <w:r w:rsidRPr="00204711">
              <w:rPr>
                <w:sz w:val="20"/>
                <w:szCs w:val="20"/>
              </w:rPr>
              <w:t>Тапсырыс</w:t>
            </w:r>
            <w:proofErr w:type="spellEnd"/>
            <w:r w:rsidRPr="00204711">
              <w:rPr>
                <w:sz w:val="20"/>
                <w:szCs w:val="20"/>
              </w:rPr>
              <w:t xml:space="preserve"> </w:t>
            </w:r>
            <w:proofErr w:type="spellStart"/>
            <w:r w:rsidRPr="00204711">
              <w:rPr>
                <w:sz w:val="20"/>
                <w:szCs w:val="20"/>
              </w:rPr>
              <w:t>берушінің</w:t>
            </w:r>
            <w:proofErr w:type="spellEnd"/>
            <w:r w:rsidRPr="00204711">
              <w:rPr>
                <w:sz w:val="20"/>
                <w:szCs w:val="20"/>
              </w:rPr>
              <w:t xml:space="preserve"> </w:t>
            </w:r>
            <w:proofErr w:type="spellStart"/>
            <w:r w:rsidRPr="00204711">
              <w:rPr>
                <w:sz w:val="20"/>
                <w:szCs w:val="20"/>
              </w:rPr>
              <w:t>өтініші</w:t>
            </w:r>
            <w:proofErr w:type="spellEnd"/>
            <w:r w:rsidRPr="00204711">
              <w:rPr>
                <w:sz w:val="20"/>
                <w:szCs w:val="20"/>
              </w:rPr>
              <w:t xml:space="preserve"> </w:t>
            </w:r>
            <w:proofErr w:type="spellStart"/>
            <w:r w:rsidRPr="00204711">
              <w:rPr>
                <w:sz w:val="20"/>
                <w:szCs w:val="20"/>
              </w:rPr>
              <w:t>бойынша</w:t>
            </w:r>
            <w:proofErr w:type="spellEnd"/>
            <w:r w:rsidRPr="00204711">
              <w:rPr>
                <w:sz w:val="20"/>
                <w:szCs w:val="20"/>
              </w:rPr>
              <w:t xml:space="preserve"> кем </w:t>
            </w:r>
            <w:proofErr w:type="spellStart"/>
            <w:r w:rsidRPr="00204711">
              <w:rPr>
                <w:sz w:val="20"/>
                <w:szCs w:val="20"/>
              </w:rPr>
              <w:t>дегенде</w:t>
            </w:r>
            <w:proofErr w:type="spellEnd"/>
            <w:r w:rsidRPr="00204711">
              <w:rPr>
                <w:sz w:val="20"/>
                <w:szCs w:val="20"/>
              </w:rPr>
              <w:t xml:space="preserve"> 15 </w:t>
            </w:r>
            <w:proofErr w:type="spellStart"/>
            <w:r w:rsidRPr="00204711">
              <w:rPr>
                <w:sz w:val="20"/>
                <w:szCs w:val="20"/>
              </w:rPr>
              <w:t>күнтізбелік</w:t>
            </w:r>
            <w:proofErr w:type="spellEnd"/>
            <w:r w:rsidRPr="00204711">
              <w:rPr>
                <w:sz w:val="20"/>
                <w:szCs w:val="20"/>
              </w:rPr>
              <w:t xml:space="preserve"> </w:t>
            </w:r>
            <w:proofErr w:type="spellStart"/>
            <w:proofErr w:type="gramStart"/>
            <w:r w:rsidRPr="00204711">
              <w:rPr>
                <w:sz w:val="20"/>
                <w:szCs w:val="20"/>
              </w:rPr>
              <w:t>к</w:t>
            </w:r>
            <w:proofErr w:type="gramEnd"/>
            <w:r w:rsidRPr="00204711">
              <w:rPr>
                <w:sz w:val="20"/>
                <w:szCs w:val="20"/>
              </w:rPr>
              <w:t>үн</w:t>
            </w:r>
            <w:proofErr w:type="spellEnd"/>
            <w:r w:rsidRPr="00204711">
              <w:rPr>
                <w:sz w:val="20"/>
                <w:szCs w:val="20"/>
              </w:rPr>
              <w:t>.</w:t>
            </w:r>
          </w:p>
        </w:tc>
        <w:tc>
          <w:tcPr>
            <w:tcW w:w="1134" w:type="dxa"/>
            <w:shd w:val="clear" w:color="auto" w:fill="auto"/>
          </w:tcPr>
          <w:p w:rsidR="00204711" w:rsidRPr="00204711" w:rsidRDefault="00204711" w:rsidP="00204711">
            <w:pPr>
              <w:jc w:val="center"/>
              <w:rPr>
                <w:sz w:val="20"/>
                <w:szCs w:val="20"/>
              </w:rPr>
            </w:pPr>
            <w:r w:rsidRPr="00204711">
              <w:rPr>
                <w:sz w:val="20"/>
                <w:szCs w:val="20"/>
              </w:rPr>
              <w:t>дана</w:t>
            </w:r>
          </w:p>
        </w:tc>
        <w:tc>
          <w:tcPr>
            <w:tcW w:w="993" w:type="dxa"/>
            <w:shd w:val="clear" w:color="auto" w:fill="auto"/>
            <w:vAlign w:val="center"/>
          </w:tcPr>
          <w:p w:rsidR="00204711" w:rsidRPr="004D1E5A" w:rsidRDefault="00204711" w:rsidP="00D91D88">
            <w:pPr>
              <w:jc w:val="center"/>
              <w:rPr>
                <w:color w:val="000000"/>
                <w:sz w:val="20"/>
                <w:szCs w:val="20"/>
              </w:rPr>
            </w:pPr>
            <w:r>
              <w:rPr>
                <w:color w:val="000000"/>
                <w:sz w:val="20"/>
                <w:szCs w:val="20"/>
              </w:rPr>
              <w:t>3000</w:t>
            </w:r>
          </w:p>
        </w:tc>
        <w:tc>
          <w:tcPr>
            <w:tcW w:w="1124" w:type="dxa"/>
            <w:shd w:val="clear" w:color="auto" w:fill="auto"/>
            <w:vAlign w:val="center"/>
          </w:tcPr>
          <w:p w:rsidR="00204711" w:rsidRPr="004D1E5A" w:rsidRDefault="00204711" w:rsidP="00D91D88">
            <w:pPr>
              <w:jc w:val="center"/>
              <w:rPr>
                <w:color w:val="000000"/>
                <w:sz w:val="20"/>
                <w:szCs w:val="20"/>
              </w:rPr>
            </w:pPr>
            <w:r>
              <w:rPr>
                <w:color w:val="000000"/>
                <w:sz w:val="20"/>
                <w:szCs w:val="20"/>
              </w:rPr>
              <w:t>18</w:t>
            </w:r>
          </w:p>
        </w:tc>
        <w:tc>
          <w:tcPr>
            <w:tcW w:w="1222" w:type="dxa"/>
            <w:shd w:val="clear" w:color="auto" w:fill="auto"/>
            <w:vAlign w:val="center"/>
          </w:tcPr>
          <w:p w:rsidR="00204711" w:rsidRPr="004D1E5A" w:rsidRDefault="00204711" w:rsidP="00D91D88">
            <w:pPr>
              <w:jc w:val="center"/>
              <w:rPr>
                <w:color w:val="000000"/>
                <w:sz w:val="20"/>
                <w:szCs w:val="20"/>
              </w:rPr>
            </w:pPr>
            <w:r>
              <w:rPr>
                <w:color w:val="000000"/>
                <w:sz w:val="20"/>
                <w:szCs w:val="20"/>
              </w:rPr>
              <w:t>54 000,00</w:t>
            </w:r>
          </w:p>
        </w:tc>
      </w:tr>
      <w:tr w:rsidR="00204711" w:rsidRPr="00815DD0" w:rsidTr="006E19E8">
        <w:trPr>
          <w:trHeight w:val="584"/>
          <w:jc w:val="center"/>
        </w:trPr>
        <w:tc>
          <w:tcPr>
            <w:tcW w:w="710" w:type="dxa"/>
            <w:shd w:val="clear" w:color="auto" w:fill="auto"/>
            <w:vAlign w:val="center"/>
          </w:tcPr>
          <w:p w:rsidR="00204711" w:rsidRPr="00815DD0" w:rsidRDefault="00204711" w:rsidP="002B7B39">
            <w:pPr>
              <w:ind w:left="-250" w:right="-107" w:firstLine="142"/>
              <w:jc w:val="center"/>
              <w:rPr>
                <w:b/>
                <w:sz w:val="20"/>
                <w:szCs w:val="20"/>
              </w:rPr>
            </w:pPr>
          </w:p>
        </w:tc>
        <w:tc>
          <w:tcPr>
            <w:tcW w:w="2764" w:type="dxa"/>
            <w:shd w:val="clear" w:color="auto" w:fill="auto"/>
            <w:vAlign w:val="center"/>
          </w:tcPr>
          <w:p w:rsidR="00204711" w:rsidRPr="004D1E5A" w:rsidRDefault="00204711" w:rsidP="00D91D88">
            <w:pPr>
              <w:ind w:left="-109" w:right="-107"/>
              <w:jc w:val="center"/>
              <w:rPr>
                <w:sz w:val="20"/>
                <w:szCs w:val="20"/>
              </w:rPr>
            </w:pPr>
          </w:p>
        </w:tc>
        <w:tc>
          <w:tcPr>
            <w:tcW w:w="7539" w:type="dxa"/>
            <w:vAlign w:val="center"/>
          </w:tcPr>
          <w:p w:rsidR="00204711" w:rsidRPr="004D1E5A" w:rsidRDefault="000B27A5" w:rsidP="00D91D88">
            <w:pPr>
              <w:rPr>
                <w:b/>
                <w:sz w:val="20"/>
                <w:szCs w:val="20"/>
              </w:rPr>
            </w:pPr>
            <w:r w:rsidRPr="000B27A5">
              <w:rPr>
                <w:b/>
                <w:sz w:val="20"/>
                <w:szCs w:val="20"/>
              </w:rPr>
              <w:t>ЖИЫНЫ</w:t>
            </w:r>
            <w:r w:rsidR="00204711" w:rsidRPr="004D1E5A">
              <w:rPr>
                <w:b/>
                <w:sz w:val="20"/>
                <w:szCs w:val="20"/>
              </w:rPr>
              <w:t>:</w:t>
            </w:r>
          </w:p>
        </w:tc>
        <w:tc>
          <w:tcPr>
            <w:tcW w:w="1134" w:type="dxa"/>
            <w:shd w:val="clear" w:color="auto" w:fill="auto"/>
            <w:vAlign w:val="center"/>
          </w:tcPr>
          <w:p w:rsidR="00204711" w:rsidRPr="004D1E5A" w:rsidRDefault="00204711" w:rsidP="00D91D88">
            <w:pPr>
              <w:suppressAutoHyphens/>
              <w:ind w:left="-250" w:right="-107" w:firstLine="142"/>
              <w:jc w:val="center"/>
              <w:rPr>
                <w:b/>
                <w:sz w:val="20"/>
                <w:szCs w:val="20"/>
                <w:lang w:eastAsia="ar-SA"/>
              </w:rPr>
            </w:pPr>
          </w:p>
        </w:tc>
        <w:tc>
          <w:tcPr>
            <w:tcW w:w="993" w:type="dxa"/>
            <w:shd w:val="clear" w:color="auto" w:fill="auto"/>
            <w:vAlign w:val="center"/>
          </w:tcPr>
          <w:p w:rsidR="00204711" w:rsidRPr="004D1E5A" w:rsidRDefault="00204711" w:rsidP="00D91D88">
            <w:pPr>
              <w:suppressAutoHyphens/>
              <w:snapToGrid w:val="0"/>
              <w:ind w:left="-392" w:right="-107" w:firstLine="142"/>
              <w:jc w:val="center"/>
              <w:rPr>
                <w:b/>
                <w:sz w:val="20"/>
                <w:szCs w:val="20"/>
                <w:lang w:eastAsia="ar-SA"/>
              </w:rPr>
            </w:pPr>
          </w:p>
        </w:tc>
        <w:tc>
          <w:tcPr>
            <w:tcW w:w="1124" w:type="dxa"/>
            <w:shd w:val="clear" w:color="auto" w:fill="auto"/>
            <w:vAlign w:val="center"/>
          </w:tcPr>
          <w:p w:rsidR="00204711" w:rsidRPr="004D1E5A" w:rsidRDefault="00204711" w:rsidP="00D91D88">
            <w:pPr>
              <w:ind w:left="-109" w:right="-107"/>
              <w:jc w:val="center"/>
              <w:rPr>
                <w:b/>
                <w:sz w:val="20"/>
                <w:szCs w:val="20"/>
              </w:rPr>
            </w:pPr>
          </w:p>
        </w:tc>
        <w:tc>
          <w:tcPr>
            <w:tcW w:w="1222" w:type="dxa"/>
            <w:shd w:val="clear" w:color="auto" w:fill="auto"/>
            <w:vAlign w:val="center"/>
          </w:tcPr>
          <w:p w:rsidR="00204711" w:rsidRPr="004D1E5A" w:rsidRDefault="002E5EAE" w:rsidP="00D91D88">
            <w:pPr>
              <w:ind w:left="-108" w:right="-107"/>
              <w:jc w:val="center"/>
              <w:rPr>
                <w:b/>
                <w:sz w:val="20"/>
                <w:szCs w:val="20"/>
              </w:rPr>
            </w:pPr>
            <w:r>
              <w:rPr>
                <w:b/>
                <w:sz w:val="20"/>
                <w:szCs w:val="20"/>
              </w:rPr>
              <w:t>339 271</w:t>
            </w:r>
            <w:r w:rsidR="00204711">
              <w:rPr>
                <w:b/>
                <w:sz w:val="20"/>
                <w:szCs w:val="20"/>
              </w:rPr>
              <w:t>,80</w:t>
            </w:r>
          </w:p>
        </w:tc>
      </w:tr>
    </w:tbl>
    <w:p w:rsidR="008271DA" w:rsidRPr="008271DA" w:rsidRDefault="008271DA" w:rsidP="008271DA">
      <w:pPr>
        <w:pStyle w:val="a4"/>
        <w:ind w:firstLine="708"/>
        <w:jc w:val="both"/>
        <w:rPr>
          <w:rFonts w:ascii="Times New Roman" w:hAnsi="Times New Roman"/>
          <w:sz w:val="20"/>
          <w:szCs w:val="20"/>
          <w:lang w:val="kk-KZ"/>
        </w:rPr>
      </w:pPr>
      <w:r w:rsidRPr="008271DA">
        <w:rPr>
          <w:rFonts w:ascii="Times New Roman" w:hAnsi="Times New Roman"/>
          <w:sz w:val="20"/>
          <w:szCs w:val="20"/>
          <w:lang w:val="kk-KZ"/>
        </w:rPr>
        <w:t>Лоттар бойынша тауарларды жеткізу мерзімі</w:t>
      </w:r>
      <w:r w:rsidR="004D334F">
        <w:rPr>
          <w:rFonts w:ascii="Times New Roman" w:hAnsi="Times New Roman"/>
          <w:sz w:val="20"/>
          <w:szCs w:val="20"/>
          <w:lang w:val="kk-KZ"/>
        </w:rPr>
        <w:t xml:space="preserve"> </w:t>
      </w:r>
      <w:r w:rsidR="002E5EAE">
        <w:rPr>
          <w:rFonts w:ascii="Times New Roman" w:hAnsi="Times New Roman"/>
          <w:b/>
          <w:color w:val="FF0000"/>
          <w:sz w:val="20"/>
          <w:szCs w:val="20"/>
          <w:lang w:val="kk-KZ"/>
        </w:rPr>
        <w:t>№ 1, 2, 3, 4, 5</w:t>
      </w:r>
      <w:r w:rsidRPr="008271DA">
        <w:rPr>
          <w:rFonts w:ascii="Times New Roman" w:hAnsi="Times New Roman"/>
          <w:sz w:val="20"/>
          <w:szCs w:val="20"/>
          <w:lang w:val="kk-KZ"/>
        </w:rPr>
        <w:t>: Тапсырыс беруші тапсырыс берген сәттен бастап 15 күнтізбелік күн. Жеткізу орны: СҚО, Петропавл қаласы,2-ші Кирпичная көшесі, 6/1, Тапсырыс берушінің қоймасы.</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Әрбір әлеуетті өнім беруші баға ұсыныстарын ұсынудың соңғы мерзімі өткенге дейін мөрленген түрде бір ғана баға ұсынысын береді.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қағидаларын бекіту туралы" Қазақстан Республикасы Үкіметінің 2021 жылғы 04 шілдедегі № 375 қаулысының (бұдан әрі-қағида) 3-тарауында көрсетілген біліктілік талаптарына жауап беретін барлық әлеуетті өнім берушілер жіберіледі.</w:t>
      </w:r>
    </w:p>
    <w:p w:rsidR="008271DA" w:rsidRPr="008271DA" w:rsidRDefault="008271DA" w:rsidP="008271DA">
      <w:pPr>
        <w:pStyle w:val="a4"/>
        <w:ind w:firstLine="708"/>
        <w:jc w:val="both"/>
        <w:rPr>
          <w:rFonts w:ascii="Times New Roman" w:hAnsi="Times New Roman"/>
          <w:sz w:val="20"/>
          <w:szCs w:val="20"/>
          <w:lang w:val="kk-KZ"/>
        </w:rPr>
      </w:pPr>
      <w:r w:rsidRPr="008271DA">
        <w:rPr>
          <w:rFonts w:ascii="Times New Roman" w:hAnsi="Times New Roman"/>
          <w:sz w:val="20"/>
          <w:szCs w:val="20"/>
          <w:lang w:val="kk-KZ"/>
        </w:rPr>
        <w:lastRenderedPageBreak/>
        <w:t xml:space="preserve"> Конвертте Қазақстан Республикасы Денсаулық сақтау және әлеуметтік даму министрінің 2017 жылғы 18 қаңтардағы № 20 бұйрығына (бұдан әрі-бұйрық) 1-қосымшаға сәйкес нысан бойынша баға ұсынысы,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сондай-ақ ұсынылатын тауарлардың Қағидалардың 4-тарауында белгіленген талаптарға сәйкестігін </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 xml:space="preserve">Әлеуетті өнім берушінің баға ұсынысын ұсынуы бұйрыққа 9-қосымшаға сәйкес сұрау салудың (осы хабарландырудың) және сатып алудың үлгілік шартының талаптарын сақтай отырып, </w:t>
      </w:r>
      <w:r w:rsidRPr="004D334F">
        <w:rPr>
          <w:rFonts w:ascii="Times New Roman" w:hAnsi="Times New Roman"/>
          <w:b/>
          <w:color w:val="FF0000"/>
          <w:sz w:val="20"/>
          <w:szCs w:val="20"/>
          <w:lang w:val="kk-KZ"/>
        </w:rPr>
        <w:t>2022 жылғы 1</w:t>
      </w:r>
      <w:r w:rsidR="009E1070">
        <w:rPr>
          <w:rFonts w:ascii="Times New Roman" w:hAnsi="Times New Roman"/>
          <w:b/>
          <w:color w:val="FF0000"/>
          <w:sz w:val="20"/>
          <w:szCs w:val="20"/>
          <w:lang w:val="kk-KZ"/>
        </w:rPr>
        <w:t>8 н</w:t>
      </w:r>
      <w:r w:rsidRPr="004D334F">
        <w:rPr>
          <w:rFonts w:ascii="Times New Roman" w:hAnsi="Times New Roman"/>
          <w:b/>
          <w:color w:val="FF0000"/>
          <w:sz w:val="20"/>
          <w:szCs w:val="20"/>
          <w:lang w:val="kk-KZ"/>
        </w:rPr>
        <w:t>аурызда 10 сағат 00 минутқа</w:t>
      </w:r>
      <w:r w:rsidRPr="004D334F">
        <w:rPr>
          <w:rFonts w:ascii="Times New Roman" w:hAnsi="Times New Roman"/>
          <w:color w:val="FF0000"/>
          <w:sz w:val="20"/>
          <w:szCs w:val="20"/>
          <w:lang w:val="kk-KZ"/>
        </w:rPr>
        <w:t xml:space="preserve"> </w:t>
      </w:r>
      <w:r w:rsidRPr="008271DA">
        <w:rPr>
          <w:rFonts w:ascii="Times New Roman" w:hAnsi="Times New Roman"/>
          <w:sz w:val="20"/>
          <w:szCs w:val="20"/>
          <w:lang w:val="kk-KZ"/>
        </w:rPr>
        <w:t>дейін баға ұсыныстарын берудің түпкілікті мерзімі оның тауарды беруді жүзеге асыруға келісімін білдіру нысаны болып табылады.</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ab/>
        <w:t xml:space="preserve">Баға ұсыныстары бар конверттер </w:t>
      </w:r>
      <w:r w:rsidR="009E1070">
        <w:rPr>
          <w:rFonts w:ascii="Times New Roman" w:hAnsi="Times New Roman"/>
          <w:b/>
          <w:color w:val="FF0000"/>
          <w:sz w:val="20"/>
          <w:szCs w:val="20"/>
          <w:lang w:val="kk-KZ"/>
        </w:rPr>
        <w:t>2022 жылғы 18</w:t>
      </w:r>
      <w:r w:rsidRPr="004D334F">
        <w:rPr>
          <w:rFonts w:ascii="Times New Roman" w:hAnsi="Times New Roman"/>
          <w:b/>
          <w:color w:val="FF0000"/>
          <w:sz w:val="20"/>
          <w:szCs w:val="20"/>
          <w:lang w:val="kk-KZ"/>
        </w:rPr>
        <w:t xml:space="preserve"> наурызда жергілікті уақытпен 11 сағат 00 минутта</w:t>
      </w:r>
      <w:r w:rsidRPr="004D334F">
        <w:rPr>
          <w:rFonts w:ascii="Times New Roman" w:hAnsi="Times New Roman"/>
          <w:color w:val="FF0000"/>
          <w:sz w:val="20"/>
          <w:szCs w:val="20"/>
          <w:lang w:val="kk-KZ"/>
        </w:rPr>
        <w:t xml:space="preserve"> </w:t>
      </w:r>
      <w:r w:rsidRPr="008271DA">
        <w:rPr>
          <w:rFonts w:ascii="Times New Roman" w:hAnsi="Times New Roman"/>
          <w:sz w:val="20"/>
          <w:szCs w:val="20"/>
          <w:lang w:val="kk-KZ"/>
        </w:rPr>
        <w:t>мына мекенжай бойынша ашылады: СҚО, Петропавл қ., 2-ші Кирпичная к-сі,6/1, екінші қабат бухгалтерия кабинеті.</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ab/>
        <w:t>Әлеуетті өнім берушілер баға ұсыныстары бар конверттерді ашу кезінде қатыса алады.</w:t>
      </w:r>
    </w:p>
    <w:p w:rsidR="00CA5CA3" w:rsidRPr="008271DA" w:rsidRDefault="008271DA" w:rsidP="008271DA">
      <w:pPr>
        <w:pStyle w:val="a4"/>
        <w:jc w:val="both"/>
        <w:rPr>
          <w:rFonts w:ascii="Times New Roman" w:hAnsi="Times New Roman"/>
        </w:rPr>
      </w:pPr>
      <w:r w:rsidRPr="008271DA">
        <w:rPr>
          <w:rFonts w:ascii="Times New Roman" w:hAnsi="Times New Roman"/>
          <w:sz w:val="20"/>
          <w:szCs w:val="20"/>
          <w:lang w:val="kk-KZ"/>
        </w:rPr>
        <w:t>Қосымша ақпарат пен анықтаманы 8 (7152) 50-46-79 телефоны бойынша алуға болады.</w:t>
      </w:r>
    </w:p>
    <w:p w:rsidR="0083121E" w:rsidRDefault="005374FF" w:rsidP="00CA5CA3">
      <w:pPr>
        <w:pStyle w:val="a4"/>
        <w:ind w:left="-567" w:firstLine="1275"/>
        <w:jc w:val="both"/>
        <w:rPr>
          <w:rFonts w:ascii="Times New Roman" w:hAnsi="Times New Roman"/>
          <w:b/>
        </w:rPr>
      </w:pPr>
      <w:r>
        <w:rPr>
          <w:rFonts w:ascii="Times New Roman" w:hAnsi="Times New Roman"/>
          <w:b/>
        </w:rPr>
        <w:t xml:space="preserve">                                                        </w:t>
      </w:r>
    </w:p>
    <w:p w:rsidR="009E1070" w:rsidRDefault="009E1070" w:rsidP="00CA5CA3">
      <w:pPr>
        <w:pStyle w:val="a4"/>
        <w:ind w:left="-567" w:firstLine="1275"/>
        <w:jc w:val="both"/>
        <w:rPr>
          <w:rFonts w:ascii="Times New Roman" w:hAnsi="Times New Roman"/>
          <w:b/>
        </w:rPr>
      </w:pPr>
    </w:p>
    <w:p w:rsidR="009550E7" w:rsidRDefault="006E19E8" w:rsidP="00CA5CA3">
      <w:pPr>
        <w:pStyle w:val="a4"/>
        <w:ind w:left="-567" w:firstLine="1275"/>
        <w:jc w:val="both"/>
        <w:rPr>
          <w:rFonts w:ascii="Times New Roman" w:hAnsi="Times New Roman"/>
          <w:b/>
        </w:rPr>
      </w:pPr>
      <w:r>
        <w:rPr>
          <w:rFonts w:ascii="Times New Roman" w:hAnsi="Times New Roman"/>
          <w:b/>
        </w:rPr>
        <w:t xml:space="preserve">                                 </w:t>
      </w:r>
      <w:r w:rsidR="005374FF">
        <w:rPr>
          <w:rFonts w:ascii="Times New Roman" w:hAnsi="Times New Roman"/>
          <w:b/>
        </w:rPr>
        <w:t xml:space="preserve"> </w:t>
      </w:r>
      <w:r w:rsidR="00D120F5">
        <w:rPr>
          <w:rFonts w:ascii="Times New Roman" w:hAnsi="Times New Roman"/>
          <w:b/>
        </w:rPr>
        <w:t>Д</w:t>
      </w:r>
      <w:r w:rsidR="00371DC2">
        <w:rPr>
          <w:rFonts w:ascii="Times New Roman" w:hAnsi="Times New Roman"/>
          <w:b/>
        </w:rPr>
        <w:t>иректор</w:t>
      </w:r>
      <w:r w:rsidR="004D334F">
        <w:rPr>
          <w:rFonts w:ascii="Times New Roman" w:hAnsi="Times New Roman"/>
          <w:b/>
          <w:lang w:val="kk-KZ"/>
        </w:rPr>
        <w:t>ы</w:t>
      </w:r>
      <w:r w:rsidR="00D120F5">
        <w:rPr>
          <w:rFonts w:ascii="Times New Roman" w:hAnsi="Times New Roman"/>
          <w:b/>
        </w:rPr>
        <w:t xml:space="preserve"> Сыздыкова А.К. </w:t>
      </w:r>
      <w:r w:rsidR="009550E7" w:rsidRPr="00E24541">
        <w:rPr>
          <w:rFonts w:ascii="Times New Roman" w:hAnsi="Times New Roman"/>
          <w:b/>
        </w:rPr>
        <w:t xml:space="preserve">  ______________</w:t>
      </w: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204711" w:rsidRDefault="00204711" w:rsidP="00CA5CA3">
      <w:pPr>
        <w:pStyle w:val="a4"/>
        <w:ind w:left="-567" w:firstLine="1275"/>
        <w:jc w:val="both"/>
        <w:rPr>
          <w:rFonts w:ascii="Times New Roman" w:hAnsi="Times New Roman"/>
          <w:b/>
        </w:rPr>
      </w:pPr>
    </w:p>
    <w:p w:rsidR="00CA5CA3" w:rsidRPr="00E24541" w:rsidRDefault="00CA5CA3" w:rsidP="0092062A">
      <w:pPr>
        <w:pStyle w:val="a4"/>
        <w:ind w:left="-567"/>
        <w:jc w:val="both"/>
        <w:rPr>
          <w:rFonts w:ascii="Times New Roman" w:hAnsi="Times New Roman"/>
          <w:b/>
        </w:rPr>
      </w:pPr>
    </w:p>
    <w:p w:rsidR="005374FF" w:rsidRDefault="004D334F" w:rsidP="005374FF">
      <w:pPr>
        <w:pStyle w:val="a4"/>
        <w:tabs>
          <w:tab w:val="left" w:pos="2025"/>
        </w:tabs>
        <w:ind w:left="-567"/>
        <w:rPr>
          <w:rFonts w:ascii="Times New Roman" w:hAnsi="Times New Roman"/>
          <w:i/>
          <w:sz w:val="20"/>
          <w:szCs w:val="20"/>
        </w:rPr>
      </w:pPr>
      <w:r>
        <w:rPr>
          <w:rFonts w:ascii="Times New Roman" w:hAnsi="Times New Roman"/>
          <w:i/>
          <w:sz w:val="20"/>
          <w:szCs w:val="20"/>
          <w:lang w:val="kk-KZ"/>
        </w:rPr>
        <w:t>Орынд</w:t>
      </w:r>
      <w:r w:rsidR="009550E7" w:rsidRPr="00CA5CA3">
        <w:rPr>
          <w:rFonts w:ascii="Times New Roman" w:hAnsi="Times New Roman"/>
          <w:i/>
          <w:sz w:val="20"/>
          <w:szCs w:val="20"/>
        </w:rPr>
        <w:t>.</w:t>
      </w:r>
      <w:r w:rsidR="003F705A" w:rsidRPr="00CA5CA3">
        <w:rPr>
          <w:rFonts w:ascii="Times New Roman" w:hAnsi="Times New Roman"/>
          <w:i/>
          <w:sz w:val="20"/>
          <w:szCs w:val="20"/>
        </w:rPr>
        <w:t xml:space="preserve"> </w:t>
      </w:r>
      <w:r w:rsidR="00371DC2" w:rsidRPr="00CA5CA3">
        <w:rPr>
          <w:rFonts w:ascii="Times New Roman" w:hAnsi="Times New Roman"/>
          <w:i/>
          <w:sz w:val="20"/>
          <w:szCs w:val="20"/>
        </w:rPr>
        <w:t>Ахметов А. К</w:t>
      </w:r>
      <w:r w:rsidR="00C00AF8" w:rsidRPr="00CA5CA3">
        <w:rPr>
          <w:rFonts w:ascii="Times New Roman" w:hAnsi="Times New Roman"/>
          <w:i/>
          <w:sz w:val="20"/>
          <w:szCs w:val="20"/>
        </w:rPr>
        <w:t>.</w:t>
      </w:r>
      <w:r w:rsidR="00D120F5">
        <w:rPr>
          <w:rFonts w:ascii="Times New Roman" w:hAnsi="Times New Roman"/>
          <w:i/>
          <w:sz w:val="20"/>
          <w:szCs w:val="20"/>
        </w:rPr>
        <w:t>____________</w:t>
      </w:r>
    </w:p>
    <w:p w:rsidR="00EF1D36" w:rsidRDefault="00E24541" w:rsidP="005374FF">
      <w:pPr>
        <w:pStyle w:val="a4"/>
        <w:tabs>
          <w:tab w:val="left" w:pos="2025"/>
        </w:tabs>
        <w:ind w:left="-567"/>
        <w:jc w:val="both"/>
        <w:rPr>
          <w:rFonts w:ascii="Times New Roman" w:hAnsi="Times New Roman"/>
          <w:i/>
          <w:sz w:val="20"/>
          <w:szCs w:val="20"/>
        </w:rPr>
      </w:pPr>
      <w:r w:rsidRPr="00CA5CA3">
        <w:rPr>
          <w:rFonts w:ascii="Times New Roman" w:hAnsi="Times New Roman"/>
          <w:i/>
          <w:sz w:val="20"/>
          <w:szCs w:val="20"/>
        </w:rPr>
        <w:t>Тел.: 50-46-79</w:t>
      </w:r>
    </w:p>
    <w:p w:rsidR="00EF1D36" w:rsidRDefault="00EF1D36"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E5EAE" w:rsidRDefault="002E5EAE" w:rsidP="005374FF">
      <w:pPr>
        <w:pStyle w:val="a4"/>
        <w:tabs>
          <w:tab w:val="left" w:pos="2025"/>
        </w:tabs>
        <w:ind w:left="-567"/>
        <w:jc w:val="both"/>
        <w:rPr>
          <w:rFonts w:ascii="Times New Roman" w:hAnsi="Times New Roman"/>
          <w:i/>
          <w:sz w:val="20"/>
          <w:szCs w:val="20"/>
        </w:rPr>
      </w:pPr>
    </w:p>
    <w:p w:rsidR="002E5EAE" w:rsidRDefault="002E5EAE" w:rsidP="005374FF">
      <w:pPr>
        <w:pStyle w:val="a4"/>
        <w:tabs>
          <w:tab w:val="left" w:pos="2025"/>
        </w:tabs>
        <w:ind w:left="-567"/>
        <w:jc w:val="both"/>
        <w:rPr>
          <w:rFonts w:ascii="Times New Roman" w:hAnsi="Times New Roman"/>
          <w:i/>
          <w:sz w:val="20"/>
          <w:szCs w:val="20"/>
        </w:rPr>
      </w:pPr>
    </w:p>
    <w:p w:rsidR="002E5EAE" w:rsidRDefault="002E5EAE"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204711" w:rsidRDefault="00204711" w:rsidP="005374FF">
      <w:pPr>
        <w:pStyle w:val="a4"/>
        <w:tabs>
          <w:tab w:val="left" w:pos="2025"/>
        </w:tabs>
        <w:ind w:left="-567"/>
        <w:jc w:val="both"/>
        <w:rPr>
          <w:rFonts w:ascii="Times New Roman" w:hAnsi="Times New Roman"/>
          <w:i/>
          <w:sz w:val="20"/>
          <w:szCs w:val="20"/>
        </w:rPr>
      </w:pPr>
    </w:p>
    <w:p w:rsidR="00EF1D36" w:rsidRPr="00293C74" w:rsidRDefault="00EF1D36" w:rsidP="00EF1D36">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0B27A5">
        <w:rPr>
          <w:bCs w:val="0"/>
          <w:color w:val="FF0000"/>
          <w:sz w:val="22"/>
          <w:szCs w:val="22"/>
        </w:rPr>
        <w:t>1</w:t>
      </w:r>
      <w:r w:rsidR="006A6BD3">
        <w:rPr>
          <w:bCs w:val="0"/>
          <w:color w:val="FF0000"/>
          <w:sz w:val="22"/>
          <w:szCs w:val="22"/>
          <w:lang w:val="kk-KZ"/>
        </w:rPr>
        <w:t>0</w:t>
      </w:r>
      <w:r w:rsidRPr="00E24541">
        <w:rPr>
          <w:bCs w:val="0"/>
          <w:color w:val="FF0000"/>
          <w:sz w:val="22"/>
          <w:szCs w:val="22"/>
        </w:rPr>
        <w:t>.</w:t>
      </w:r>
      <w:r>
        <w:rPr>
          <w:bCs w:val="0"/>
          <w:color w:val="FF0000"/>
          <w:sz w:val="22"/>
          <w:szCs w:val="22"/>
        </w:rPr>
        <w:t>0</w:t>
      </w:r>
      <w:r w:rsidR="006A6BD3">
        <w:rPr>
          <w:bCs w:val="0"/>
          <w:color w:val="FF0000"/>
          <w:sz w:val="22"/>
          <w:szCs w:val="22"/>
        </w:rPr>
        <w:t>3</w:t>
      </w:r>
      <w:r>
        <w:rPr>
          <w:bCs w:val="0"/>
          <w:color w:val="FF0000"/>
          <w:sz w:val="22"/>
          <w:szCs w:val="22"/>
        </w:rPr>
        <w:t>.2022</w:t>
      </w:r>
      <w:r w:rsidRPr="00E24541">
        <w:rPr>
          <w:bCs w:val="0"/>
          <w:color w:val="FF0000"/>
          <w:sz w:val="22"/>
          <w:szCs w:val="22"/>
        </w:rPr>
        <w:t>г.</w:t>
      </w:r>
      <w:r w:rsidRPr="00293C74">
        <w:rPr>
          <w:bCs w:val="0"/>
          <w:sz w:val="22"/>
          <w:szCs w:val="22"/>
        </w:rPr>
        <w:t xml:space="preserve"> </w:t>
      </w:r>
    </w:p>
    <w:p w:rsidR="00EF1D36" w:rsidRPr="00197B92" w:rsidRDefault="00EF1D36" w:rsidP="00EF1D36">
      <w:pPr>
        <w:pStyle w:val="3"/>
        <w:shd w:val="clear" w:color="auto" w:fill="FFFFFF"/>
        <w:spacing w:before="0" w:beforeAutospacing="0" w:after="0" w:afterAutospacing="0"/>
        <w:ind w:left="-567"/>
        <w:jc w:val="center"/>
        <w:textAlignment w:val="baseline"/>
        <w:rPr>
          <w:color w:val="FF0000"/>
          <w:sz w:val="20"/>
          <w:szCs w:val="20"/>
        </w:rPr>
      </w:pPr>
      <w:r w:rsidRPr="0083121E">
        <w:rPr>
          <w:bCs w:val="0"/>
          <w:sz w:val="20"/>
          <w:szCs w:val="20"/>
        </w:rPr>
        <w:t xml:space="preserve">Объявление о </w:t>
      </w:r>
      <w:r w:rsidRPr="0083121E">
        <w:rPr>
          <w:sz w:val="20"/>
          <w:szCs w:val="20"/>
        </w:rPr>
        <w:t xml:space="preserve">проведении закупа товаров способом запроса ценовых предложений </w:t>
      </w:r>
      <w:r w:rsidRPr="0083121E">
        <w:rPr>
          <w:color w:val="FF0000"/>
          <w:sz w:val="20"/>
          <w:szCs w:val="20"/>
        </w:rPr>
        <w:t xml:space="preserve">№ </w:t>
      </w:r>
      <w:r w:rsidR="000B27A5">
        <w:rPr>
          <w:color w:val="FF0000"/>
          <w:sz w:val="20"/>
          <w:szCs w:val="20"/>
        </w:rPr>
        <w:t>2</w:t>
      </w:r>
    </w:p>
    <w:p w:rsidR="00EF1D36" w:rsidRDefault="00EF1D36" w:rsidP="00EF1D36">
      <w:pPr>
        <w:pStyle w:val="a4"/>
        <w:ind w:left="-567" w:firstLine="708"/>
        <w:jc w:val="both"/>
        <w:rPr>
          <w:rFonts w:ascii="Times New Roman" w:hAnsi="Times New Roman"/>
          <w:sz w:val="20"/>
          <w:szCs w:val="20"/>
        </w:rPr>
      </w:pPr>
      <w:r w:rsidRPr="0083121E">
        <w:rPr>
          <w:rFonts w:ascii="Times New Roman" w:hAnsi="Times New Roman"/>
          <w:sz w:val="20"/>
          <w:szCs w:val="20"/>
          <w:lang w:val="kk-KZ"/>
        </w:rPr>
        <w:t>КГП на ПХВ</w:t>
      </w:r>
      <w:r w:rsidRPr="0083121E">
        <w:rPr>
          <w:rFonts w:ascii="Times New Roman" w:hAnsi="Times New Roman"/>
          <w:sz w:val="20"/>
          <w:szCs w:val="20"/>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83121E">
        <w:rPr>
          <w:rFonts w:ascii="Times New Roman" w:hAnsi="Times New Roman"/>
          <w:sz w:val="20"/>
          <w:szCs w:val="20"/>
        </w:rPr>
        <w:t>акимата</w:t>
      </w:r>
      <w:proofErr w:type="spellEnd"/>
      <w:r w:rsidRPr="0083121E">
        <w:rPr>
          <w:rFonts w:ascii="Times New Roman" w:hAnsi="Times New Roman"/>
          <w:sz w:val="20"/>
          <w:szCs w:val="20"/>
        </w:rPr>
        <w:t xml:space="preserve"> Северо-Казахстанской области", г. Петропавловск, ул. </w:t>
      </w:r>
      <w:r w:rsidRPr="0083121E">
        <w:rPr>
          <w:rFonts w:ascii="Times New Roman" w:hAnsi="Times New Roman"/>
          <w:sz w:val="20"/>
          <w:szCs w:val="20"/>
          <w:lang w:val="kk-KZ"/>
        </w:rPr>
        <w:t xml:space="preserve">2-ая </w:t>
      </w:r>
      <w:proofErr w:type="gramStart"/>
      <w:r w:rsidRPr="0083121E">
        <w:rPr>
          <w:rFonts w:ascii="Times New Roman" w:hAnsi="Times New Roman"/>
          <w:sz w:val="20"/>
          <w:szCs w:val="20"/>
          <w:lang w:val="kk-KZ"/>
        </w:rPr>
        <w:t>Кирпичная</w:t>
      </w:r>
      <w:proofErr w:type="gramEnd"/>
      <w:r w:rsidRPr="0083121E">
        <w:rPr>
          <w:rFonts w:ascii="Times New Roman" w:hAnsi="Times New Roman"/>
          <w:sz w:val="20"/>
          <w:szCs w:val="20"/>
        </w:rPr>
        <w:t>,6/1 объявляет о проведении закупа товара способом запроса ценовых предложений:</w:t>
      </w:r>
    </w:p>
    <w:p w:rsidR="00EF1D36" w:rsidRPr="0083121E" w:rsidRDefault="00EF1D36" w:rsidP="00EF1D36">
      <w:pPr>
        <w:pStyle w:val="a4"/>
        <w:ind w:left="-567" w:firstLine="708"/>
        <w:jc w:val="both"/>
        <w:rPr>
          <w:rFonts w:ascii="Times New Roman" w:hAnsi="Times New Roman"/>
          <w:sz w:val="20"/>
          <w:szCs w:val="20"/>
        </w:rPr>
      </w:pPr>
    </w:p>
    <w:tbl>
      <w:tblPr>
        <w:tblW w:w="15592"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690"/>
        <w:gridCol w:w="1098"/>
        <w:gridCol w:w="851"/>
        <w:gridCol w:w="1133"/>
        <w:gridCol w:w="1134"/>
      </w:tblGrid>
      <w:tr w:rsidR="00EF1D36" w:rsidRPr="004D1E5A" w:rsidTr="006E19E8">
        <w:trPr>
          <w:jc w:val="center"/>
        </w:trPr>
        <w:tc>
          <w:tcPr>
            <w:tcW w:w="710" w:type="dxa"/>
            <w:shd w:val="clear" w:color="auto" w:fill="auto"/>
            <w:vAlign w:val="center"/>
          </w:tcPr>
          <w:p w:rsidR="00EF1D36" w:rsidRPr="004D1E5A" w:rsidRDefault="00EF1D36" w:rsidP="008347E8">
            <w:pPr>
              <w:ind w:left="-250" w:right="-107" w:firstLine="142"/>
              <w:jc w:val="center"/>
              <w:rPr>
                <w:b/>
                <w:sz w:val="20"/>
                <w:szCs w:val="20"/>
                <w:lang w:val="kk-KZ"/>
              </w:rPr>
            </w:pPr>
            <w:r w:rsidRPr="004D1E5A">
              <w:rPr>
                <w:b/>
                <w:sz w:val="20"/>
                <w:szCs w:val="20"/>
              </w:rPr>
              <w:t>№ лота</w:t>
            </w:r>
          </w:p>
        </w:tc>
        <w:tc>
          <w:tcPr>
            <w:tcW w:w="2976" w:type="dxa"/>
            <w:shd w:val="clear" w:color="auto" w:fill="auto"/>
            <w:vAlign w:val="center"/>
          </w:tcPr>
          <w:p w:rsidR="00EF1D36" w:rsidRPr="004D1E5A" w:rsidRDefault="00EF1D36" w:rsidP="008347E8">
            <w:pPr>
              <w:ind w:left="-109" w:right="-107"/>
              <w:jc w:val="center"/>
              <w:rPr>
                <w:b/>
                <w:sz w:val="20"/>
                <w:szCs w:val="20"/>
              </w:rPr>
            </w:pPr>
            <w:r w:rsidRPr="004D1E5A">
              <w:rPr>
                <w:b/>
                <w:sz w:val="20"/>
                <w:szCs w:val="20"/>
              </w:rPr>
              <w:t>Наименование товара</w:t>
            </w:r>
          </w:p>
        </w:tc>
        <w:tc>
          <w:tcPr>
            <w:tcW w:w="7690" w:type="dxa"/>
            <w:vAlign w:val="center"/>
          </w:tcPr>
          <w:p w:rsidR="00EF1D36" w:rsidRPr="004D1E5A" w:rsidRDefault="00EF1D36" w:rsidP="008347E8">
            <w:pPr>
              <w:ind w:left="-534" w:right="-107" w:firstLine="142"/>
              <w:jc w:val="center"/>
              <w:rPr>
                <w:b/>
                <w:sz w:val="20"/>
                <w:szCs w:val="20"/>
              </w:rPr>
            </w:pPr>
            <w:r w:rsidRPr="004D1E5A">
              <w:rPr>
                <w:b/>
                <w:sz w:val="20"/>
                <w:szCs w:val="20"/>
              </w:rPr>
              <w:t>Характеристика</w:t>
            </w:r>
          </w:p>
        </w:tc>
        <w:tc>
          <w:tcPr>
            <w:tcW w:w="1098" w:type="dxa"/>
            <w:shd w:val="clear" w:color="auto" w:fill="auto"/>
            <w:vAlign w:val="center"/>
          </w:tcPr>
          <w:p w:rsidR="00EF1D36" w:rsidRPr="004D1E5A" w:rsidRDefault="00EF1D36" w:rsidP="008347E8">
            <w:pPr>
              <w:ind w:left="-250" w:right="-107" w:firstLine="142"/>
              <w:jc w:val="center"/>
              <w:rPr>
                <w:b/>
                <w:sz w:val="20"/>
                <w:szCs w:val="20"/>
              </w:rPr>
            </w:pPr>
            <w:r w:rsidRPr="004D1E5A">
              <w:rPr>
                <w:b/>
                <w:sz w:val="20"/>
                <w:szCs w:val="20"/>
              </w:rPr>
              <w:t xml:space="preserve">Ед. </w:t>
            </w:r>
          </w:p>
          <w:p w:rsidR="00EF1D36" w:rsidRPr="004D1E5A" w:rsidRDefault="00EF1D36" w:rsidP="008347E8">
            <w:pPr>
              <w:ind w:left="-250" w:right="-107" w:firstLine="142"/>
              <w:jc w:val="center"/>
              <w:rPr>
                <w:b/>
                <w:sz w:val="20"/>
                <w:szCs w:val="20"/>
              </w:rPr>
            </w:pPr>
            <w:r w:rsidRPr="004D1E5A">
              <w:rPr>
                <w:b/>
                <w:sz w:val="20"/>
                <w:szCs w:val="20"/>
              </w:rPr>
              <w:t>изм.</w:t>
            </w:r>
          </w:p>
        </w:tc>
        <w:tc>
          <w:tcPr>
            <w:tcW w:w="851" w:type="dxa"/>
            <w:shd w:val="clear" w:color="auto" w:fill="auto"/>
            <w:vAlign w:val="center"/>
          </w:tcPr>
          <w:p w:rsidR="00EF1D36" w:rsidRPr="004D1E5A" w:rsidRDefault="00EF1D36" w:rsidP="008347E8">
            <w:pPr>
              <w:ind w:left="-392" w:right="-107" w:firstLine="142"/>
              <w:jc w:val="center"/>
              <w:rPr>
                <w:b/>
                <w:sz w:val="20"/>
                <w:szCs w:val="20"/>
              </w:rPr>
            </w:pPr>
            <w:r w:rsidRPr="004D1E5A">
              <w:rPr>
                <w:b/>
                <w:sz w:val="20"/>
                <w:szCs w:val="20"/>
              </w:rPr>
              <w:t>Кол</w:t>
            </w:r>
          </w:p>
          <w:p w:rsidR="00EF1D36" w:rsidRPr="004D1E5A" w:rsidRDefault="00EF1D36" w:rsidP="008347E8">
            <w:pPr>
              <w:ind w:left="-392" w:right="-107" w:firstLine="142"/>
              <w:jc w:val="center"/>
              <w:rPr>
                <w:b/>
                <w:sz w:val="20"/>
                <w:szCs w:val="20"/>
              </w:rPr>
            </w:pPr>
            <w:r w:rsidRPr="004D1E5A">
              <w:rPr>
                <w:b/>
                <w:sz w:val="20"/>
                <w:szCs w:val="20"/>
              </w:rPr>
              <w:t>-во</w:t>
            </w:r>
          </w:p>
        </w:tc>
        <w:tc>
          <w:tcPr>
            <w:tcW w:w="1133" w:type="dxa"/>
            <w:shd w:val="clear" w:color="auto" w:fill="auto"/>
            <w:vAlign w:val="center"/>
          </w:tcPr>
          <w:p w:rsidR="00EF1D36" w:rsidRPr="004D1E5A" w:rsidRDefault="00EF1D36" w:rsidP="008347E8">
            <w:pPr>
              <w:ind w:left="-109" w:right="-107"/>
              <w:jc w:val="center"/>
              <w:rPr>
                <w:b/>
                <w:sz w:val="20"/>
                <w:szCs w:val="20"/>
              </w:rPr>
            </w:pPr>
            <w:r w:rsidRPr="004D1E5A">
              <w:rPr>
                <w:b/>
                <w:sz w:val="20"/>
                <w:szCs w:val="20"/>
              </w:rPr>
              <w:t>Цена за ед., тенге</w:t>
            </w:r>
          </w:p>
        </w:tc>
        <w:tc>
          <w:tcPr>
            <w:tcW w:w="1134" w:type="dxa"/>
            <w:shd w:val="clear" w:color="auto" w:fill="auto"/>
            <w:vAlign w:val="center"/>
          </w:tcPr>
          <w:p w:rsidR="00EF1D36" w:rsidRPr="004D1E5A" w:rsidRDefault="00EF1D36" w:rsidP="008347E8">
            <w:pPr>
              <w:ind w:left="-108" w:right="-107"/>
              <w:jc w:val="center"/>
              <w:rPr>
                <w:b/>
                <w:sz w:val="20"/>
                <w:szCs w:val="20"/>
              </w:rPr>
            </w:pPr>
            <w:r w:rsidRPr="004D1E5A">
              <w:rPr>
                <w:b/>
                <w:sz w:val="20"/>
                <w:szCs w:val="20"/>
              </w:rPr>
              <w:t>Сумма, тенге</w:t>
            </w:r>
          </w:p>
        </w:tc>
      </w:tr>
      <w:tr w:rsidR="002E5EAE" w:rsidRPr="004D1E5A" w:rsidTr="00FD7E36">
        <w:trPr>
          <w:trHeight w:val="584"/>
          <w:jc w:val="center"/>
        </w:trPr>
        <w:tc>
          <w:tcPr>
            <w:tcW w:w="710" w:type="dxa"/>
            <w:shd w:val="clear" w:color="auto" w:fill="auto"/>
            <w:vAlign w:val="center"/>
          </w:tcPr>
          <w:p w:rsidR="002E5EAE" w:rsidRPr="004D1E5A" w:rsidRDefault="002E5EAE" w:rsidP="008347E8">
            <w:pPr>
              <w:ind w:left="-250" w:right="-107" w:firstLine="142"/>
              <w:jc w:val="center"/>
              <w:rPr>
                <w:sz w:val="20"/>
                <w:szCs w:val="20"/>
              </w:rPr>
            </w:pPr>
            <w:r w:rsidRPr="004D1E5A">
              <w:rPr>
                <w:sz w:val="20"/>
                <w:szCs w:val="20"/>
              </w:rPr>
              <w:t>1</w:t>
            </w:r>
          </w:p>
        </w:tc>
        <w:tc>
          <w:tcPr>
            <w:tcW w:w="2976" w:type="dxa"/>
            <w:shd w:val="clear" w:color="auto" w:fill="auto"/>
            <w:vAlign w:val="center"/>
          </w:tcPr>
          <w:p w:rsidR="002E5EAE" w:rsidRPr="004D1E5A" w:rsidRDefault="002E5EAE" w:rsidP="00261B57">
            <w:pPr>
              <w:rPr>
                <w:color w:val="000000"/>
                <w:sz w:val="20"/>
                <w:szCs w:val="20"/>
              </w:rPr>
            </w:pPr>
            <w:r w:rsidRPr="004D1E5A">
              <w:rPr>
                <w:color w:val="000000"/>
                <w:sz w:val="20"/>
                <w:szCs w:val="20"/>
              </w:rPr>
              <w:t>Жгут кровоостанавливающий эластичный полуавтоматический  на застежке размерами:45х2,5см</w:t>
            </w:r>
          </w:p>
        </w:tc>
        <w:tc>
          <w:tcPr>
            <w:tcW w:w="7690" w:type="dxa"/>
            <w:vAlign w:val="center"/>
          </w:tcPr>
          <w:p w:rsidR="002E5EAE" w:rsidRDefault="002E5EAE" w:rsidP="00261B57">
            <w:pPr>
              <w:jc w:val="both"/>
              <w:rPr>
                <w:sz w:val="20"/>
                <w:szCs w:val="20"/>
              </w:rPr>
            </w:pPr>
            <w:r w:rsidRPr="004D1E5A">
              <w:rPr>
                <w:sz w:val="20"/>
                <w:szCs w:val="20"/>
              </w:rPr>
              <w:t>Предназначен для ограничения циркуляции венозной крови в конечностях при проведении манипуляций, для остановки кровотечения</w:t>
            </w:r>
            <w:proofErr w:type="gramStart"/>
            <w:r w:rsidRPr="004D1E5A">
              <w:rPr>
                <w:sz w:val="20"/>
                <w:szCs w:val="20"/>
              </w:rPr>
              <w:t>.</w:t>
            </w:r>
            <w:proofErr w:type="gramEnd"/>
            <w:r w:rsidRPr="004D1E5A">
              <w:rPr>
                <w:sz w:val="20"/>
                <w:szCs w:val="20"/>
              </w:rPr>
              <w:t xml:space="preserve"> </w:t>
            </w:r>
            <w:proofErr w:type="gramStart"/>
            <w:r w:rsidRPr="004D1E5A">
              <w:rPr>
                <w:sz w:val="20"/>
                <w:szCs w:val="20"/>
              </w:rPr>
              <w:t>р</w:t>
            </w:r>
            <w:proofErr w:type="gramEnd"/>
            <w:r w:rsidRPr="004D1E5A">
              <w:rPr>
                <w:sz w:val="20"/>
                <w:szCs w:val="20"/>
              </w:rPr>
              <w:t>азмеры: 45х2,5см. Состоит из эластичной ленты, изготовленной из хлопка, не содержащего латекс, и безопасной удобной застежки из АВС-пластика с кнопкой быстрого расстегивания. Жгут прост в использовании и долговечен. Благодаря полуавтоматическому устройству, применение не доставляет пациенту дискомфорта и не вызывает болевых ощущений, так как нажатие на кнопку позволяет снять жгут очень быстро. Срок годности 5 лет</w:t>
            </w:r>
            <w:r>
              <w:rPr>
                <w:sz w:val="20"/>
                <w:szCs w:val="20"/>
              </w:rPr>
              <w:t>.</w:t>
            </w:r>
          </w:p>
          <w:p w:rsidR="002E5EAE" w:rsidRPr="004D1E5A" w:rsidRDefault="002E5EAE" w:rsidP="00261B57">
            <w:pPr>
              <w:jc w:val="both"/>
              <w:rPr>
                <w:sz w:val="20"/>
                <w:szCs w:val="20"/>
              </w:rPr>
            </w:pPr>
            <w:r>
              <w:rPr>
                <w:sz w:val="20"/>
                <w:szCs w:val="20"/>
              </w:rPr>
              <w:t xml:space="preserve">Срок поставки: </w:t>
            </w:r>
            <w:r w:rsidRPr="000B27A5">
              <w:rPr>
                <w:sz w:val="20"/>
                <w:szCs w:val="20"/>
              </w:rPr>
              <w:t>с момента заявки Заказчика не менее 15  календарных дней</w:t>
            </w:r>
          </w:p>
        </w:tc>
        <w:tc>
          <w:tcPr>
            <w:tcW w:w="1098" w:type="dxa"/>
            <w:shd w:val="clear" w:color="auto" w:fill="auto"/>
            <w:vAlign w:val="center"/>
          </w:tcPr>
          <w:p w:rsidR="002E5EAE" w:rsidRPr="004D1E5A" w:rsidRDefault="002E5EAE" w:rsidP="00261B57">
            <w:pPr>
              <w:jc w:val="center"/>
              <w:rPr>
                <w:color w:val="000000"/>
                <w:sz w:val="20"/>
                <w:szCs w:val="20"/>
              </w:rPr>
            </w:pPr>
            <w:r>
              <w:rPr>
                <w:color w:val="000000"/>
                <w:sz w:val="20"/>
                <w:szCs w:val="20"/>
              </w:rPr>
              <w:t>штука</w:t>
            </w:r>
          </w:p>
        </w:tc>
        <w:tc>
          <w:tcPr>
            <w:tcW w:w="851" w:type="dxa"/>
            <w:shd w:val="clear" w:color="auto" w:fill="auto"/>
            <w:vAlign w:val="center"/>
          </w:tcPr>
          <w:p w:rsidR="002E5EAE" w:rsidRPr="004D1E5A" w:rsidRDefault="002E5EAE" w:rsidP="00261B57">
            <w:pPr>
              <w:jc w:val="center"/>
              <w:rPr>
                <w:color w:val="000000"/>
                <w:sz w:val="20"/>
                <w:szCs w:val="20"/>
              </w:rPr>
            </w:pPr>
            <w:r>
              <w:rPr>
                <w:color w:val="000000"/>
                <w:sz w:val="20"/>
                <w:szCs w:val="20"/>
              </w:rPr>
              <w:t>15</w:t>
            </w:r>
          </w:p>
        </w:tc>
        <w:tc>
          <w:tcPr>
            <w:tcW w:w="1133" w:type="dxa"/>
            <w:shd w:val="clear" w:color="auto" w:fill="auto"/>
            <w:vAlign w:val="center"/>
          </w:tcPr>
          <w:p w:rsidR="002E5EAE" w:rsidRDefault="002E5EAE" w:rsidP="00261B57">
            <w:pPr>
              <w:spacing w:after="20"/>
              <w:ind w:left="20"/>
              <w:jc w:val="both"/>
            </w:pPr>
            <w:r>
              <w:rPr>
                <w:color w:val="000000"/>
                <w:sz w:val="20"/>
              </w:rPr>
              <w:t>3098,12</w:t>
            </w:r>
          </w:p>
        </w:tc>
        <w:tc>
          <w:tcPr>
            <w:tcW w:w="1134" w:type="dxa"/>
            <w:shd w:val="clear" w:color="auto" w:fill="auto"/>
            <w:vAlign w:val="center"/>
          </w:tcPr>
          <w:p w:rsidR="002E5EAE" w:rsidRPr="004D1E5A" w:rsidRDefault="002E5EAE" w:rsidP="00261B57">
            <w:pPr>
              <w:jc w:val="center"/>
              <w:rPr>
                <w:color w:val="000000"/>
                <w:sz w:val="20"/>
                <w:szCs w:val="20"/>
              </w:rPr>
            </w:pPr>
            <w:r>
              <w:rPr>
                <w:color w:val="000000"/>
                <w:sz w:val="20"/>
                <w:szCs w:val="20"/>
              </w:rPr>
              <w:t>46 471,80</w:t>
            </w:r>
          </w:p>
        </w:tc>
      </w:tr>
      <w:tr w:rsidR="002E5EAE" w:rsidRPr="004D1E5A" w:rsidTr="00FD7E36">
        <w:trPr>
          <w:trHeight w:val="584"/>
          <w:jc w:val="center"/>
        </w:trPr>
        <w:tc>
          <w:tcPr>
            <w:tcW w:w="710" w:type="dxa"/>
            <w:shd w:val="clear" w:color="auto" w:fill="auto"/>
            <w:vAlign w:val="center"/>
          </w:tcPr>
          <w:p w:rsidR="002E5EAE" w:rsidRPr="004D1E5A" w:rsidRDefault="002E5EAE" w:rsidP="008347E8">
            <w:pPr>
              <w:ind w:left="-250" w:right="-107" w:firstLine="142"/>
              <w:jc w:val="center"/>
              <w:rPr>
                <w:sz w:val="20"/>
                <w:szCs w:val="20"/>
              </w:rPr>
            </w:pPr>
            <w:r>
              <w:rPr>
                <w:sz w:val="20"/>
                <w:szCs w:val="20"/>
              </w:rPr>
              <w:t>2</w:t>
            </w:r>
          </w:p>
        </w:tc>
        <w:tc>
          <w:tcPr>
            <w:tcW w:w="2976" w:type="dxa"/>
            <w:shd w:val="clear" w:color="auto" w:fill="auto"/>
            <w:vAlign w:val="center"/>
          </w:tcPr>
          <w:p w:rsidR="002E5EAE" w:rsidRPr="004D1E5A" w:rsidRDefault="002E5EAE" w:rsidP="00261B57">
            <w:pPr>
              <w:shd w:val="clear" w:color="auto" w:fill="FFFFFF"/>
              <w:rPr>
                <w:sz w:val="20"/>
                <w:szCs w:val="20"/>
              </w:rPr>
            </w:pPr>
            <w:r w:rsidRPr="004D1E5A">
              <w:rPr>
                <w:sz w:val="20"/>
                <w:szCs w:val="20"/>
              </w:rPr>
              <w:t xml:space="preserve">Индикаторы бумажные </w:t>
            </w:r>
            <w:r>
              <w:rPr>
                <w:sz w:val="20"/>
                <w:szCs w:val="20"/>
              </w:rPr>
              <w:t xml:space="preserve">на автоклав </w:t>
            </w:r>
          </w:p>
        </w:tc>
        <w:tc>
          <w:tcPr>
            <w:tcW w:w="7690" w:type="dxa"/>
            <w:vAlign w:val="center"/>
          </w:tcPr>
          <w:p w:rsidR="002E5EAE" w:rsidRDefault="002E5EAE" w:rsidP="00261B57">
            <w:pPr>
              <w:rPr>
                <w:bCs/>
                <w:iCs/>
                <w:color w:val="000000"/>
                <w:sz w:val="20"/>
                <w:szCs w:val="20"/>
              </w:rPr>
            </w:pPr>
            <w:r w:rsidRPr="004D1E5A">
              <w:rPr>
                <w:bCs/>
                <w:iCs/>
                <w:color w:val="000000"/>
                <w:sz w:val="20"/>
                <w:szCs w:val="20"/>
              </w:rPr>
              <w:t>Индикаторы бумажные паровой стерилизации многопараметрические химические одноразовые на автоклав для режима 120° С45мин. Срок годности не ме</w:t>
            </w:r>
            <w:r>
              <w:rPr>
                <w:bCs/>
                <w:iCs/>
                <w:color w:val="000000"/>
                <w:sz w:val="20"/>
                <w:szCs w:val="20"/>
              </w:rPr>
              <w:t>нее 36 месяцев. Год выпуска 2022</w:t>
            </w:r>
            <w:r w:rsidRPr="004D1E5A">
              <w:rPr>
                <w:bCs/>
                <w:iCs/>
                <w:color w:val="000000"/>
                <w:sz w:val="20"/>
                <w:szCs w:val="20"/>
              </w:rPr>
              <w:t>г. Количество в упаковке не менее 1000шт.</w:t>
            </w:r>
          </w:p>
          <w:p w:rsidR="002E5EAE" w:rsidRPr="004D1E5A" w:rsidRDefault="002E5EAE" w:rsidP="00261B57">
            <w:pPr>
              <w:rPr>
                <w:bCs/>
                <w:iCs/>
                <w:color w:val="000000"/>
                <w:sz w:val="20"/>
                <w:szCs w:val="20"/>
              </w:rPr>
            </w:pPr>
            <w:r w:rsidRPr="00C12950">
              <w:rPr>
                <w:bCs/>
                <w:iCs/>
                <w:color w:val="000000"/>
                <w:sz w:val="20"/>
                <w:szCs w:val="20"/>
              </w:rPr>
              <w:t xml:space="preserve">Срок поставки:  </w:t>
            </w:r>
            <w:r w:rsidRPr="000B27A5">
              <w:rPr>
                <w:bCs/>
                <w:iCs/>
                <w:color w:val="000000"/>
                <w:sz w:val="20"/>
                <w:szCs w:val="20"/>
              </w:rPr>
              <w:t>с момента заявки Заказчика не менее 15  календарных дней</w:t>
            </w:r>
            <w:r w:rsidRPr="00C12950">
              <w:rPr>
                <w:bCs/>
                <w:iCs/>
                <w:color w:val="000000"/>
                <w:sz w:val="20"/>
                <w:szCs w:val="20"/>
              </w:rPr>
              <w:t>.</w:t>
            </w:r>
          </w:p>
        </w:tc>
        <w:tc>
          <w:tcPr>
            <w:tcW w:w="1098" w:type="dxa"/>
            <w:shd w:val="clear" w:color="auto" w:fill="auto"/>
            <w:vAlign w:val="center"/>
          </w:tcPr>
          <w:p w:rsidR="002E5EAE" w:rsidRPr="004D1E5A" w:rsidRDefault="002E5EAE" w:rsidP="00261B57">
            <w:pPr>
              <w:ind w:left="-108" w:right="-109"/>
              <w:jc w:val="center"/>
              <w:rPr>
                <w:color w:val="000000" w:themeColor="text1"/>
                <w:sz w:val="20"/>
                <w:szCs w:val="20"/>
                <w:lang w:eastAsia="ar-SA"/>
              </w:rPr>
            </w:pPr>
            <w:r w:rsidRPr="004D1E5A">
              <w:rPr>
                <w:color w:val="000000" w:themeColor="text1"/>
                <w:sz w:val="20"/>
                <w:szCs w:val="20"/>
                <w:lang w:eastAsia="ar-SA"/>
              </w:rPr>
              <w:t>упаковка</w:t>
            </w:r>
          </w:p>
        </w:tc>
        <w:tc>
          <w:tcPr>
            <w:tcW w:w="851" w:type="dxa"/>
            <w:shd w:val="clear" w:color="auto" w:fill="auto"/>
            <w:vAlign w:val="center"/>
          </w:tcPr>
          <w:p w:rsidR="002E5EAE" w:rsidRPr="004D1E5A" w:rsidRDefault="002E5EAE" w:rsidP="00261B57">
            <w:pPr>
              <w:jc w:val="center"/>
              <w:rPr>
                <w:color w:val="000000"/>
                <w:sz w:val="20"/>
                <w:szCs w:val="20"/>
              </w:rPr>
            </w:pPr>
            <w:r>
              <w:rPr>
                <w:color w:val="000000"/>
                <w:sz w:val="20"/>
                <w:szCs w:val="20"/>
              </w:rPr>
              <w:t>1</w:t>
            </w:r>
          </w:p>
        </w:tc>
        <w:tc>
          <w:tcPr>
            <w:tcW w:w="1133" w:type="dxa"/>
            <w:shd w:val="clear" w:color="auto" w:fill="auto"/>
            <w:vAlign w:val="center"/>
          </w:tcPr>
          <w:p w:rsidR="002E5EAE" w:rsidRPr="004D1E5A" w:rsidRDefault="002E5EAE" w:rsidP="00261B57">
            <w:pPr>
              <w:jc w:val="center"/>
              <w:rPr>
                <w:color w:val="000000"/>
                <w:sz w:val="20"/>
                <w:szCs w:val="20"/>
              </w:rPr>
            </w:pPr>
            <w:r>
              <w:rPr>
                <w:color w:val="000000"/>
                <w:sz w:val="20"/>
                <w:szCs w:val="20"/>
              </w:rPr>
              <w:t>9800,00</w:t>
            </w:r>
          </w:p>
        </w:tc>
        <w:tc>
          <w:tcPr>
            <w:tcW w:w="1134" w:type="dxa"/>
            <w:shd w:val="clear" w:color="auto" w:fill="auto"/>
            <w:vAlign w:val="center"/>
          </w:tcPr>
          <w:p w:rsidR="002E5EAE" w:rsidRPr="004D1E5A" w:rsidRDefault="002E5EAE" w:rsidP="00261B57">
            <w:pPr>
              <w:jc w:val="center"/>
              <w:rPr>
                <w:color w:val="000000"/>
                <w:sz w:val="20"/>
                <w:szCs w:val="20"/>
              </w:rPr>
            </w:pPr>
            <w:r>
              <w:rPr>
                <w:color w:val="000000"/>
                <w:sz w:val="20"/>
                <w:szCs w:val="20"/>
              </w:rPr>
              <w:t>9 800,00</w:t>
            </w:r>
          </w:p>
        </w:tc>
      </w:tr>
      <w:tr w:rsidR="002E5EAE" w:rsidRPr="004D1E5A" w:rsidTr="00942108">
        <w:trPr>
          <w:trHeight w:val="584"/>
          <w:jc w:val="center"/>
        </w:trPr>
        <w:tc>
          <w:tcPr>
            <w:tcW w:w="710" w:type="dxa"/>
            <w:shd w:val="clear" w:color="auto" w:fill="auto"/>
            <w:vAlign w:val="center"/>
          </w:tcPr>
          <w:p w:rsidR="002E5EAE" w:rsidRPr="004D1E5A" w:rsidRDefault="002E5EAE" w:rsidP="008347E8">
            <w:pPr>
              <w:ind w:left="-250" w:right="-107" w:firstLine="142"/>
              <w:jc w:val="center"/>
              <w:rPr>
                <w:sz w:val="20"/>
                <w:szCs w:val="20"/>
              </w:rPr>
            </w:pPr>
            <w:r>
              <w:rPr>
                <w:sz w:val="20"/>
                <w:szCs w:val="20"/>
              </w:rPr>
              <w:t>3</w:t>
            </w:r>
          </w:p>
        </w:tc>
        <w:tc>
          <w:tcPr>
            <w:tcW w:w="2976" w:type="dxa"/>
            <w:shd w:val="clear" w:color="auto" w:fill="auto"/>
            <w:vAlign w:val="center"/>
          </w:tcPr>
          <w:p w:rsidR="002E5EAE" w:rsidRPr="004D1E5A" w:rsidRDefault="002E5EAE" w:rsidP="00261B57">
            <w:pPr>
              <w:shd w:val="clear" w:color="auto" w:fill="FFFFFF"/>
              <w:rPr>
                <w:color w:val="000000" w:themeColor="text1"/>
                <w:sz w:val="20"/>
                <w:szCs w:val="20"/>
              </w:rPr>
            </w:pPr>
            <w:r w:rsidRPr="004D1E5A">
              <w:rPr>
                <w:sz w:val="20"/>
                <w:szCs w:val="20"/>
              </w:rPr>
              <w:t>Марля медицинская отрезок 5м.</w:t>
            </w:r>
          </w:p>
        </w:tc>
        <w:tc>
          <w:tcPr>
            <w:tcW w:w="7690" w:type="dxa"/>
            <w:vAlign w:val="center"/>
          </w:tcPr>
          <w:p w:rsidR="002E5EAE" w:rsidRDefault="002E5EAE" w:rsidP="00261B57">
            <w:pPr>
              <w:rPr>
                <w:bCs/>
                <w:iCs/>
                <w:color w:val="000000"/>
                <w:sz w:val="20"/>
                <w:szCs w:val="20"/>
              </w:rPr>
            </w:pPr>
            <w:r w:rsidRPr="00DF48C0">
              <w:rPr>
                <w:bCs/>
                <w:iCs/>
                <w:color w:val="000000"/>
                <w:sz w:val="20"/>
                <w:szCs w:val="20"/>
              </w:rPr>
              <w:t xml:space="preserve">Марля медицинская </w:t>
            </w:r>
            <w:proofErr w:type="gramStart"/>
            <w:r w:rsidRPr="00DF48C0">
              <w:rPr>
                <w:bCs/>
                <w:iCs/>
                <w:color w:val="000000"/>
                <w:sz w:val="20"/>
                <w:szCs w:val="20"/>
              </w:rPr>
              <w:t>х/б</w:t>
            </w:r>
            <w:proofErr w:type="gramEnd"/>
            <w:r w:rsidRPr="00DF48C0">
              <w:rPr>
                <w:bCs/>
                <w:iCs/>
                <w:color w:val="000000"/>
                <w:sz w:val="20"/>
                <w:szCs w:val="20"/>
              </w:rPr>
              <w:t xml:space="preserve"> отбеленная артикул 6498/8 30,0 г/</w:t>
            </w:r>
            <w:proofErr w:type="spellStart"/>
            <w:r w:rsidRPr="00DF48C0">
              <w:rPr>
                <w:bCs/>
                <w:iCs/>
                <w:color w:val="000000"/>
                <w:sz w:val="20"/>
                <w:szCs w:val="20"/>
              </w:rPr>
              <w:t>квм</w:t>
            </w:r>
            <w:proofErr w:type="spellEnd"/>
            <w:r w:rsidRPr="00DF48C0">
              <w:rPr>
                <w:bCs/>
                <w:iCs/>
                <w:color w:val="000000"/>
                <w:sz w:val="20"/>
                <w:szCs w:val="20"/>
              </w:rPr>
              <w:t xml:space="preserve">+-2,0. </w:t>
            </w:r>
            <w:proofErr w:type="gramStart"/>
            <w:r w:rsidRPr="00DF48C0">
              <w:rPr>
                <w:bCs/>
                <w:iCs/>
                <w:color w:val="000000"/>
                <w:sz w:val="20"/>
                <w:szCs w:val="20"/>
              </w:rPr>
              <w:t>Фасованная</w:t>
            </w:r>
            <w:proofErr w:type="gramEnd"/>
            <w:r w:rsidRPr="00DF48C0">
              <w:rPr>
                <w:bCs/>
                <w:iCs/>
                <w:color w:val="000000"/>
                <w:sz w:val="20"/>
                <w:szCs w:val="20"/>
              </w:rPr>
              <w:t xml:space="preserve"> по 5 метров</w:t>
            </w:r>
            <w:r>
              <w:rPr>
                <w:bCs/>
                <w:iCs/>
                <w:color w:val="000000"/>
                <w:sz w:val="20"/>
                <w:szCs w:val="20"/>
              </w:rPr>
              <w:t>.</w:t>
            </w:r>
          </w:p>
          <w:p w:rsidR="002E5EAE" w:rsidRPr="00DF48C0" w:rsidRDefault="002E5EAE" w:rsidP="00261B57">
            <w:pPr>
              <w:rPr>
                <w:color w:val="000000" w:themeColor="text1"/>
                <w:sz w:val="20"/>
                <w:szCs w:val="20"/>
              </w:rPr>
            </w:pPr>
            <w:r w:rsidRPr="00C12950">
              <w:rPr>
                <w:color w:val="000000" w:themeColor="text1"/>
                <w:sz w:val="20"/>
                <w:szCs w:val="20"/>
              </w:rPr>
              <w:t xml:space="preserve">Срок поставки:  </w:t>
            </w:r>
            <w:r w:rsidRPr="000B27A5">
              <w:rPr>
                <w:color w:val="000000" w:themeColor="text1"/>
                <w:sz w:val="20"/>
                <w:szCs w:val="20"/>
              </w:rPr>
              <w:t>с момента заявки Заказчика не менее 15  календарных дней</w:t>
            </w:r>
          </w:p>
        </w:tc>
        <w:tc>
          <w:tcPr>
            <w:tcW w:w="1098" w:type="dxa"/>
            <w:shd w:val="clear" w:color="auto" w:fill="auto"/>
            <w:vAlign w:val="center"/>
          </w:tcPr>
          <w:p w:rsidR="002E5EAE" w:rsidRPr="004D1E5A" w:rsidRDefault="002E5EAE" w:rsidP="00261B57">
            <w:pPr>
              <w:ind w:left="-108" w:right="-109"/>
              <w:jc w:val="center"/>
              <w:rPr>
                <w:color w:val="000000" w:themeColor="text1"/>
                <w:sz w:val="20"/>
                <w:szCs w:val="20"/>
              </w:rPr>
            </w:pPr>
            <w:proofErr w:type="gramStart"/>
            <w:r w:rsidRPr="004D1E5A">
              <w:rPr>
                <w:color w:val="000000" w:themeColor="text1"/>
                <w:sz w:val="20"/>
                <w:szCs w:val="20"/>
                <w:lang w:eastAsia="ar-SA"/>
              </w:rPr>
              <w:t>м</w:t>
            </w:r>
            <w:proofErr w:type="gramEnd"/>
            <w:r w:rsidRPr="004D1E5A">
              <w:rPr>
                <w:color w:val="000000" w:themeColor="text1"/>
                <w:sz w:val="20"/>
                <w:szCs w:val="20"/>
                <w:lang w:eastAsia="ar-SA"/>
              </w:rPr>
              <w:t xml:space="preserve"> </w:t>
            </w:r>
          </w:p>
        </w:tc>
        <w:tc>
          <w:tcPr>
            <w:tcW w:w="851" w:type="dxa"/>
            <w:shd w:val="clear" w:color="auto" w:fill="auto"/>
            <w:vAlign w:val="center"/>
          </w:tcPr>
          <w:p w:rsidR="002E5EAE" w:rsidRPr="004D1E5A" w:rsidRDefault="002E5EAE" w:rsidP="00261B57">
            <w:pPr>
              <w:jc w:val="center"/>
              <w:rPr>
                <w:color w:val="000000"/>
                <w:sz w:val="20"/>
                <w:szCs w:val="20"/>
              </w:rPr>
            </w:pPr>
            <w:r>
              <w:rPr>
                <w:color w:val="000000"/>
                <w:sz w:val="20"/>
                <w:szCs w:val="20"/>
              </w:rPr>
              <w:t>100</w:t>
            </w:r>
          </w:p>
        </w:tc>
        <w:tc>
          <w:tcPr>
            <w:tcW w:w="1133" w:type="dxa"/>
            <w:shd w:val="clear" w:color="auto" w:fill="auto"/>
            <w:vAlign w:val="center"/>
          </w:tcPr>
          <w:p w:rsidR="002E5EAE" w:rsidRPr="004D1E5A" w:rsidRDefault="002E5EAE" w:rsidP="00261B57">
            <w:pPr>
              <w:jc w:val="center"/>
              <w:rPr>
                <w:color w:val="000000"/>
                <w:sz w:val="20"/>
                <w:szCs w:val="20"/>
              </w:rPr>
            </w:pPr>
            <w:r>
              <w:rPr>
                <w:color w:val="000000"/>
                <w:sz w:val="20"/>
                <w:szCs w:val="20"/>
              </w:rPr>
              <w:t>540,00</w:t>
            </w:r>
          </w:p>
        </w:tc>
        <w:tc>
          <w:tcPr>
            <w:tcW w:w="1134" w:type="dxa"/>
            <w:shd w:val="clear" w:color="auto" w:fill="auto"/>
            <w:vAlign w:val="center"/>
          </w:tcPr>
          <w:p w:rsidR="002E5EAE" w:rsidRPr="004D1E5A" w:rsidRDefault="002E5EAE" w:rsidP="00261B57">
            <w:pPr>
              <w:jc w:val="center"/>
              <w:rPr>
                <w:color w:val="000000"/>
                <w:sz w:val="20"/>
                <w:szCs w:val="20"/>
              </w:rPr>
            </w:pPr>
            <w:r>
              <w:rPr>
                <w:color w:val="000000"/>
                <w:sz w:val="20"/>
                <w:szCs w:val="20"/>
              </w:rPr>
              <w:t>54 000,00</w:t>
            </w:r>
          </w:p>
        </w:tc>
      </w:tr>
      <w:tr w:rsidR="002E5EAE" w:rsidRPr="004D1E5A" w:rsidTr="00FD7E36">
        <w:trPr>
          <w:trHeight w:val="584"/>
          <w:jc w:val="center"/>
        </w:trPr>
        <w:tc>
          <w:tcPr>
            <w:tcW w:w="710" w:type="dxa"/>
            <w:shd w:val="clear" w:color="auto" w:fill="auto"/>
            <w:vAlign w:val="center"/>
          </w:tcPr>
          <w:p w:rsidR="002E5EAE" w:rsidRPr="004D1E5A" w:rsidRDefault="002E5EAE" w:rsidP="008347E8">
            <w:pPr>
              <w:ind w:left="-250" w:right="-107" w:firstLine="142"/>
              <w:jc w:val="center"/>
              <w:rPr>
                <w:sz w:val="20"/>
                <w:szCs w:val="20"/>
              </w:rPr>
            </w:pPr>
            <w:r>
              <w:rPr>
                <w:sz w:val="20"/>
                <w:szCs w:val="20"/>
              </w:rPr>
              <w:t>4</w:t>
            </w:r>
          </w:p>
        </w:tc>
        <w:tc>
          <w:tcPr>
            <w:tcW w:w="2976" w:type="dxa"/>
            <w:shd w:val="clear" w:color="auto" w:fill="auto"/>
            <w:vAlign w:val="center"/>
          </w:tcPr>
          <w:p w:rsidR="002E5EAE" w:rsidRPr="004D1E5A" w:rsidRDefault="002E5EAE" w:rsidP="00261B57">
            <w:pPr>
              <w:rPr>
                <w:color w:val="000000"/>
                <w:sz w:val="20"/>
                <w:szCs w:val="20"/>
              </w:rPr>
            </w:pPr>
            <w:r w:rsidRPr="00EC7679">
              <w:rPr>
                <w:color w:val="000000"/>
                <w:sz w:val="20"/>
                <w:szCs w:val="20"/>
              </w:rPr>
              <w:t xml:space="preserve">Вата медицинская </w:t>
            </w:r>
            <w:r>
              <w:rPr>
                <w:color w:val="000000"/>
                <w:sz w:val="20"/>
                <w:szCs w:val="20"/>
              </w:rPr>
              <w:t xml:space="preserve">гигроскопическая </w:t>
            </w:r>
            <w:r w:rsidRPr="00EC7679">
              <w:rPr>
                <w:color w:val="000000"/>
                <w:sz w:val="20"/>
                <w:szCs w:val="20"/>
              </w:rPr>
              <w:t>нестерильная</w:t>
            </w:r>
            <w:r>
              <w:rPr>
                <w:color w:val="000000"/>
                <w:sz w:val="20"/>
                <w:szCs w:val="20"/>
              </w:rPr>
              <w:t xml:space="preserve"> 100гр.</w:t>
            </w:r>
            <w:r w:rsidRPr="00EC7679">
              <w:rPr>
                <w:color w:val="000000"/>
                <w:sz w:val="20"/>
                <w:szCs w:val="20"/>
              </w:rPr>
              <w:t xml:space="preserve"> </w:t>
            </w:r>
          </w:p>
        </w:tc>
        <w:tc>
          <w:tcPr>
            <w:tcW w:w="7690" w:type="dxa"/>
          </w:tcPr>
          <w:p w:rsidR="002E5EAE" w:rsidRDefault="002E5EAE" w:rsidP="00261B57">
            <w:pPr>
              <w:jc w:val="both"/>
              <w:rPr>
                <w:sz w:val="20"/>
                <w:szCs w:val="20"/>
              </w:rPr>
            </w:pPr>
            <w:r w:rsidRPr="00460EFF">
              <w:rPr>
                <w:sz w:val="20"/>
                <w:szCs w:val="20"/>
              </w:rPr>
              <w:t>Вата медицинская гигроскопическая нестерильная</w:t>
            </w:r>
            <w:r>
              <w:rPr>
                <w:sz w:val="20"/>
                <w:szCs w:val="20"/>
              </w:rPr>
              <w:t>, упаковка не менее</w:t>
            </w:r>
            <w:r w:rsidRPr="00460EFF">
              <w:rPr>
                <w:sz w:val="20"/>
                <w:szCs w:val="20"/>
              </w:rPr>
              <w:t xml:space="preserve"> 100гр.</w:t>
            </w:r>
            <w:r>
              <w:rPr>
                <w:sz w:val="20"/>
                <w:szCs w:val="20"/>
              </w:rPr>
              <w:t>,  производства 2022г.</w:t>
            </w:r>
          </w:p>
          <w:p w:rsidR="002E5EAE" w:rsidRPr="004D1E5A" w:rsidRDefault="002E5EAE" w:rsidP="00261B57">
            <w:pPr>
              <w:jc w:val="both"/>
              <w:rPr>
                <w:sz w:val="20"/>
                <w:szCs w:val="20"/>
              </w:rPr>
            </w:pPr>
            <w:r>
              <w:rPr>
                <w:sz w:val="20"/>
                <w:szCs w:val="20"/>
              </w:rPr>
              <w:t xml:space="preserve">Срок поставки:  </w:t>
            </w:r>
            <w:r w:rsidRPr="000B27A5">
              <w:rPr>
                <w:sz w:val="20"/>
                <w:szCs w:val="20"/>
              </w:rPr>
              <w:t>с момента заявки Заказчика не менее 15  календарных дней</w:t>
            </w:r>
            <w:r w:rsidRPr="00460EFF">
              <w:rPr>
                <w:sz w:val="20"/>
                <w:szCs w:val="20"/>
              </w:rPr>
              <w:t>.</w:t>
            </w:r>
          </w:p>
        </w:tc>
        <w:tc>
          <w:tcPr>
            <w:tcW w:w="1098" w:type="dxa"/>
            <w:shd w:val="clear" w:color="auto" w:fill="auto"/>
            <w:vAlign w:val="center"/>
          </w:tcPr>
          <w:p w:rsidR="002E5EAE" w:rsidRPr="004D1E5A" w:rsidRDefault="002E5EAE" w:rsidP="00261B57">
            <w:pPr>
              <w:jc w:val="center"/>
              <w:rPr>
                <w:color w:val="000000"/>
                <w:sz w:val="20"/>
                <w:szCs w:val="20"/>
              </w:rPr>
            </w:pPr>
            <w:r>
              <w:rPr>
                <w:color w:val="000000"/>
                <w:sz w:val="20"/>
                <w:szCs w:val="20"/>
              </w:rPr>
              <w:t>штука</w:t>
            </w:r>
          </w:p>
        </w:tc>
        <w:tc>
          <w:tcPr>
            <w:tcW w:w="851" w:type="dxa"/>
            <w:shd w:val="clear" w:color="auto" w:fill="auto"/>
            <w:vAlign w:val="center"/>
          </w:tcPr>
          <w:p w:rsidR="002E5EAE" w:rsidRPr="004D1E5A" w:rsidRDefault="002E5EAE" w:rsidP="00261B57">
            <w:pPr>
              <w:jc w:val="center"/>
              <w:rPr>
                <w:color w:val="000000"/>
                <w:sz w:val="20"/>
                <w:szCs w:val="20"/>
              </w:rPr>
            </w:pPr>
            <w:r>
              <w:rPr>
                <w:color w:val="000000"/>
                <w:sz w:val="20"/>
                <w:szCs w:val="20"/>
              </w:rPr>
              <w:t>500</w:t>
            </w:r>
          </w:p>
        </w:tc>
        <w:tc>
          <w:tcPr>
            <w:tcW w:w="1133" w:type="dxa"/>
            <w:shd w:val="clear" w:color="auto" w:fill="auto"/>
            <w:vAlign w:val="center"/>
          </w:tcPr>
          <w:p w:rsidR="002E5EAE" w:rsidRPr="004D1E5A" w:rsidRDefault="002E5EAE" w:rsidP="00261B57">
            <w:pPr>
              <w:jc w:val="center"/>
              <w:rPr>
                <w:color w:val="000000"/>
                <w:sz w:val="20"/>
                <w:szCs w:val="20"/>
              </w:rPr>
            </w:pPr>
            <w:r>
              <w:rPr>
                <w:color w:val="000000"/>
                <w:sz w:val="20"/>
                <w:szCs w:val="20"/>
              </w:rPr>
              <w:t>350</w:t>
            </w:r>
          </w:p>
        </w:tc>
        <w:tc>
          <w:tcPr>
            <w:tcW w:w="1134" w:type="dxa"/>
            <w:shd w:val="clear" w:color="auto" w:fill="auto"/>
            <w:vAlign w:val="center"/>
          </w:tcPr>
          <w:p w:rsidR="002E5EAE" w:rsidRPr="004D1E5A" w:rsidRDefault="002E5EAE" w:rsidP="00261B57">
            <w:pPr>
              <w:jc w:val="center"/>
              <w:rPr>
                <w:color w:val="000000"/>
                <w:sz w:val="20"/>
                <w:szCs w:val="20"/>
              </w:rPr>
            </w:pPr>
            <w:r>
              <w:rPr>
                <w:color w:val="000000"/>
                <w:sz w:val="20"/>
                <w:szCs w:val="20"/>
              </w:rPr>
              <w:t>175 000,00</w:t>
            </w:r>
          </w:p>
        </w:tc>
      </w:tr>
      <w:tr w:rsidR="002E5EAE" w:rsidRPr="004D1E5A" w:rsidTr="00321583">
        <w:trPr>
          <w:trHeight w:val="584"/>
          <w:jc w:val="center"/>
        </w:trPr>
        <w:tc>
          <w:tcPr>
            <w:tcW w:w="710" w:type="dxa"/>
            <w:shd w:val="clear" w:color="auto" w:fill="auto"/>
            <w:vAlign w:val="center"/>
          </w:tcPr>
          <w:p w:rsidR="002E5EAE" w:rsidRPr="004D1E5A" w:rsidRDefault="002E5EAE" w:rsidP="008347E8">
            <w:pPr>
              <w:ind w:left="-250" w:right="-107" w:firstLine="142"/>
              <w:jc w:val="center"/>
              <w:rPr>
                <w:sz w:val="20"/>
                <w:szCs w:val="20"/>
              </w:rPr>
            </w:pPr>
            <w:r>
              <w:rPr>
                <w:sz w:val="20"/>
                <w:szCs w:val="20"/>
              </w:rPr>
              <w:t>5</w:t>
            </w:r>
          </w:p>
        </w:tc>
        <w:tc>
          <w:tcPr>
            <w:tcW w:w="2976" w:type="dxa"/>
            <w:shd w:val="clear" w:color="auto" w:fill="auto"/>
            <w:vAlign w:val="center"/>
          </w:tcPr>
          <w:p w:rsidR="002E5EAE" w:rsidRPr="00BD0A1C" w:rsidRDefault="002E5EAE" w:rsidP="00261B57">
            <w:pPr>
              <w:spacing w:after="20"/>
              <w:ind w:left="20"/>
              <w:jc w:val="both"/>
              <w:rPr>
                <w:sz w:val="20"/>
                <w:szCs w:val="20"/>
              </w:rPr>
            </w:pPr>
            <w:proofErr w:type="spellStart"/>
            <w:r w:rsidRPr="00BD0A1C">
              <w:rPr>
                <w:sz w:val="20"/>
                <w:szCs w:val="20"/>
              </w:rPr>
              <w:t>Микропробирки</w:t>
            </w:r>
            <w:proofErr w:type="spellEnd"/>
            <w:r w:rsidRPr="00BD0A1C">
              <w:rPr>
                <w:sz w:val="20"/>
                <w:szCs w:val="20"/>
              </w:rPr>
              <w:t xml:space="preserve"> </w:t>
            </w:r>
            <w:proofErr w:type="spellStart"/>
            <w:r w:rsidRPr="00BD0A1C">
              <w:rPr>
                <w:sz w:val="20"/>
                <w:szCs w:val="20"/>
              </w:rPr>
              <w:t>эппендорф</w:t>
            </w:r>
            <w:proofErr w:type="spellEnd"/>
            <w:r w:rsidRPr="00BD0A1C">
              <w:rPr>
                <w:sz w:val="20"/>
                <w:szCs w:val="20"/>
              </w:rPr>
              <w:t xml:space="preserve"> 2 мл</w:t>
            </w:r>
          </w:p>
        </w:tc>
        <w:tc>
          <w:tcPr>
            <w:tcW w:w="7690" w:type="dxa"/>
            <w:vAlign w:val="center"/>
          </w:tcPr>
          <w:p w:rsidR="002E5EAE" w:rsidRDefault="002E5EAE" w:rsidP="00261B57">
            <w:pPr>
              <w:spacing w:after="20"/>
              <w:ind w:left="20"/>
              <w:jc w:val="both"/>
              <w:rPr>
                <w:sz w:val="20"/>
                <w:szCs w:val="20"/>
              </w:rPr>
            </w:pPr>
            <w:r w:rsidRPr="00285638">
              <w:rPr>
                <w:sz w:val="20"/>
                <w:szCs w:val="20"/>
              </w:rPr>
              <w:t xml:space="preserve">Пробирки объемом 2,0 мл, </w:t>
            </w:r>
            <w:r>
              <w:rPr>
                <w:sz w:val="20"/>
                <w:szCs w:val="20"/>
              </w:rPr>
              <w:t xml:space="preserve">полимерные </w:t>
            </w:r>
            <w:r w:rsidRPr="00285638">
              <w:rPr>
                <w:sz w:val="20"/>
                <w:szCs w:val="20"/>
              </w:rPr>
              <w:t>с защелкой градуированные с муаровой поверхностью, пробирки выдерживают центрифугирование (до 25 000 об/мин в центрифуге, до 70 000 об/мин в роторе с геом. замыканием)</w:t>
            </w:r>
            <w:r>
              <w:rPr>
                <w:sz w:val="20"/>
                <w:szCs w:val="20"/>
              </w:rPr>
              <w:t xml:space="preserve"> </w:t>
            </w:r>
            <w:r w:rsidRPr="00285638">
              <w:rPr>
                <w:sz w:val="20"/>
                <w:szCs w:val="20"/>
              </w:rPr>
              <w:t>замораживание -90</w:t>
            </w:r>
            <w:proofErr w:type="gramStart"/>
            <w:r w:rsidRPr="00285638">
              <w:rPr>
                <w:sz w:val="20"/>
                <w:szCs w:val="20"/>
              </w:rPr>
              <w:t xml:space="preserve"> °С</w:t>
            </w:r>
            <w:proofErr w:type="gramEnd"/>
            <w:r>
              <w:rPr>
                <w:sz w:val="20"/>
                <w:szCs w:val="20"/>
              </w:rPr>
              <w:t xml:space="preserve"> </w:t>
            </w:r>
            <w:proofErr w:type="spellStart"/>
            <w:r w:rsidRPr="00285638">
              <w:rPr>
                <w:sz w:val="20"/>
                <w:szCs w:val="20"/>
              </w:rPr>
              <w:t>автоклавирование</w:t>
            </w:r>
            <w:proofErr w:type="spellEnd"/>
            <w:r w:rsidRPr="00285638">
              <w:rPr>
                <w:sz w:val="20"/>
                <w:szCs w:val="20"/>
              </w:rPr>
              <w:t xml:space="preserve"> +121 °С</w:t>
            </w:r>
            <w:r>
              <w:rPr>
                <w:sz w:val="20"/>
                <w:szCs w:val="20"/>
              </w:rPr>
              <w:t xml:space="preserve"> </w:t>
            </w:r>
            <w:r w:rsidRPr="00285638">
              <w:rPr>
                <w:sz w:val="20"/>
                <w:szCs w:val="20"/>
              </w:rPr>
              <w:t>в крышке имеется тонкая мембрана для прокола</w:t>
            </w:r>
            <w:r>
              <w:rPr>
                <w:sz w:val="20"/>
                <w:szCs w:val="20"/>
              </w:rPr>
              <w:t>. Упаковке не менее 500шт.</w:t>
            </w:r>
          </w:p>
          <w:p w:rsidR="002E5EAE" w:rsidRPr="00285638" w:rsidRDefault="002E5EAE" w:rsidP="00261B57">
            <w:pPr>
              <w:spacing w:after="20"/>
              <w:ind w:left="20"/>
              <w:jc w:val="both"/>
              <w:rPr>
                <w:sz w:val="20"/>
                <w:szCs w:val="20"/>
              </w:rPr>
            </w:pPr>
            <w:r w:rsidRPr="00DD33B6">
              <w:rPr>
                <w:sz w:val="20"/>
                <w:szCs w:val="20"/>
              </w:rPr>
              <w:t xml:space="preserve">Срок поставки:  </w:t>
            </w:r>
            <w:r w:rsidRPr="000B27A5">
              <w:rPr>
                <w:sz w:val="20"/>
                <w:szCs w:val="20"/>
              </w:rPr>
              <w:t>с момента заявки Заказчика не менее 15  календарных дней</w:t>
            </w:r>
            <w:r w:rsidRPr="00DD33B6">
              <w:rPr>
                <w:sz w:val="20"/>
                <w:szCs w:val="20"/>
              </w:rPr>
              <w:t>.</w:t>
            </w:r>
          </w:p>
        </w:tc>
        <w:tc>
          <w:tcPr>
            <w:tcW w:w="1098" w:type="dxa"/>
            <w:shd w:val="clear" w:color="auto" w:fill="auto"/>
            <w:vAlign w:val="center"/>
          </w:tcPr>
          <w:p w:rsidR="002E5EAE" w:rsidRPr="004D1E5A" w:rsidRDefault="002E5EAE" w:rsidP="00261B57">
            <w:pPr>
              <w:jc w:val="center"/>
              <w:rPr>
                <w:color w:val="000000"/>
                <w:sz w:val="20"/>
                <w:szCs w:val="20"/>
              </w:rPr>
            </w:pPr>
            <w:r>
              <w:rPr>
                <w:color w:val="000000"/>
                <w:sz w:val="20"/>
                <w:szCs w:val="20"/>
              </w:rPr>
              <w:t>штука</w:t>
            </w:r>
          </w:p>
        </w:tc>
        <w:tc>
          <w:tcPr>
            <w:tcW w:w="851" w:type="dxa"/>
            <w:shd w:val="clear" w:color="auto" w:fill="auto"/>
            <w:vAlign w:val="center"/>
          </w:tcPr>
          <w:p w:rsidR="002E5EAE" w:rsidRPr="004D1E5A" w:rsidRDefault="002E5EAE" w:rsidP="00261B57">
            <w:pPr>
              <w:jc w:val="center"/>
              <w:rPr>
                <w:color w:val="000000"/>
                <w:sz w:val="20"/>
                <w:szCs w:val="20"/>
              </w:rPr>
            </w:pPr>
            <w:r>
              <w:rPr>
                <w:color w:val="000000"/>
                <w:sz w:val="20"/>
                <w:szCs w:val="20"/>
              </w:rPr>
              <w:t>3000</w:t>
            </w:r>
          </w:p>
        </w:tc>
        <w:tc>
          <w:tcPr>
            <w:tcW w:w="1133" w:type="dxa"/>
            <w:shd w:val="clear" w:color="auto" w:fill="auto"/>
            <w:vAlign w:val="center"/>
          </w:tcPr>
          <w:p w:rsidR="002E5EAE" w:rsidRPr="004D1E5A" w:rsidRDefault="002E5EAE" w:rsidP="00261B57">
            <w:pPr>
              <w:jc w:val="center"/>
              <w:rPr>
                <w:color w:val="000000"/>
                <w:sz w:val="20"/>
                <w:szCs w:val="20"/>
              </w:rPr>
            </w:pPr>
            <w:r>
              <w:rPr>
                <w:color w:val="000000"/>
                <w:sz w:val="20"/>
                <w:szCs w:val="20"/>
              </w:rPr>
              <w:t>18</w:t>
            </w:r>
          </w:p>
        </w:tc>
        <w:tc>
          <w:tcPr>
            <w:tcW w:w="1134" w:type="dxa"/>
            <w:shd w:val="clear" w:color="auto" w:fill="auto"/>
            <w:vAlign w:val="center"/>
          </w:tcPr>
          <w:p w:rsidR="002E5EAE" w:rsidRPr="004D1E5A" w:rsidRDefault="002E5EAE" w:rsidP="00261B57">
            <w:pPr>
              <w:jc w:val="center"/>
              <w:rPr>
                <w:color w:val="000000"/>
                <w:sz w:val="20"/>
                <w:szCs w:val="20"/>
              </w:rPr>
            </w:pPr>
            <w:r>
              <w:rPr>
                <w:color w:val="000000"/>
                <w:sz w:val="20"/>
                <w:szCs w:val="20"/>
              </w:rPr>
              <w:t>54 000,00</w:t>
            </w:r>
          </w:p>
        </w:tc>
      </w:tr>
      <w:tr w:rsidR="002E5EAE" w:rsidRPr="004D1E5A" w:rsidTr="006E19E8">
        <w:trPr>
          <w:trHeight w:val="584"/>
          <w:jc w:val="center"/>
        </w:trPr>
        <w:tc>
          <w:tcPr>
            <w:tcW w:w="710" w:type="dxa"/>
            <w:shd w:val="clear" w:color="auto" w:fill="auto"/>
            <w:vAlign w:val="center"/>
          </w:tcPr>
          <w:p w:rsidR="002E5EAE" w:rsidRPr="004D1E5A" w:rsidRDefault="002E5EAE" w:rsidP="008347E8">
            <w:pPr>
              <w:ind w:left="-250" w:right="-107" w:firstLine="142"/>
              <w:jc w:val="center"/>
              <w:rPr>
                <w:b/>
                <w:sz w:val="20"/>
                <w:szCs w:val="20"/>
              </w:rPr>
            </w:pPr>
          </w:p>
        </w:tc>
        <w:tc>
          <w:tcPr>
            <w:tcW w:w="2976" w:type="dxa"/>
            <w:shd w:val="clear" w:color="auto" w:fill="auto"/>
            <w:vAlign w:val="center"/>
          </w:tcPr>
          <w:p w:rsidR="002E5EAE" w:rsidRPr="004D1E5A" w:rsidRDefault="002E5EAE" w:rsidP="008347E8">
            <w:pPr>
              <w:ind w:left="-109" w:right="-107"/>
              <w:jc w:val="center"/>
              <w:rPr>
                <w:sz w:val="20"/>
                <w:szCs w:val="20"/>
              </w:rPr>
            </w:pPr>
          </w:p>
        </w:tc>
        <w:tc>
          <w:tcPr>
            <w:tcW w:w="7690" w:type="dxa"/>
            <w:vAlign w:val="center"/>
          </w:tcPr>
          <w:p w:rsidR="002E5EAE" w:rsidRPr="004D1E5A" w:rsidRDefault="002E5EAE" w:rsidP="00C47CD7">
            <w:pPr>
              <w:rPr>
                <w:b/>
                <w:sz w:val="20"/>
                <w:szCs w:val="20"/>
              </w:rPr>
            </w:pPr>
            <w:r w:rsidRPr="004D1E5A">
              <w:rPr>
                <w:b/>
                <w:sz w:val="20"/>
                <w:szCs w:val="20"/>
              </w:rPr>
              <w:t>ИТОГО:</w:t>
            </w:r>
          </w:p>
        </w:tc>
        <w:tc>
          <w:tcPr>
            <w:tcW w:w="1098" w:type="dxa"/>
            <w:shd w:val="clear" w:color="auto" w:fill="auto"/>
            <w:vAlign w:val="center"/>
          </w:tcPr>
          <w:p w:rsidR="002E5EAE" w:rsidRPr="004D1E5A" w:rsidRDefault="002E5EAE" w:rsidP="00C47CD7">
            <w:pPr>
              <w:suppressAutoHyphens/>
              <w:ind w:left="-250" w:right="-107" w:firstLine="142"/>
              <w:jc w:val="center"/>
              <w:rPr>
                <w:b/>
                <w:sz w:val="20"/>
                <w:szCs w:val="20"/>
                <w:lang w:eastAsia="ar-SA"/>
              </w:rPr>
            </w:pPr>
          </w:p>
        </w:tc>
        <w:tc>
          <w:tcPr>
            <w:tcW w:w="851" w:type="dxa"/>
            <w:shd w:val="clear" w:color="auto" w:fill="auto"/>
            <w:vAlign w:val="center"/>
          </w:tcPr>
          <w:p w:rsidR="002E5EAE" w:rsidRPr="004D1E5A" w:rsidRDefault="002E5EAE" w:rsidP="00C47CD7">
            <w:pPr>
              <w:suppressAutoHyphens/>
              <w:snapToGrid w:val="0"/>
              <w:ind w:left="-392" w:right="-107" w:firstLine="142"/>
              <w:jc w:val="center"/>
              <w:rPr>
                <w:b/>
                <w:sz w:val="20"/>
                <w:szCs w:val="20"/>
                <w:lang w:eastAsia="ar-SA"/>
              </w:rPr>
            </w:pPr>
          </w:p>
        </w:tc>
        <w:tc>
          <w:tcPr>
            <w:tcW w:w="1133" w:type="dxa"/>
            <w:shd w:val="clear" w:color="auto" w:fill="auto"/>
            <w:vAlign w:val="center"/>
          </w:tcPr>
          <w:p w:rsidR="002E5EAE" w:rsidRPr="004D1E5A" w:rsidRDefault="002E5EAE" w:rsidP="00C47CD7">
            <w:pPr>
              <w:ind w:left="-109" w:right="-107"/>
              <w:jc w:val="center"/>
              <w:rPr>
                <w:b/>
                <w:sz w:val="20"/>
                <w:szCs w:val="20"/>
              </w:rPr>
            </w:pPr>
          </w:p>
        </w:tc>
        <w:tc>
          <w:tcPr>
            <w:tcW w:w="1134" w:type="dxa"/>
            <w:shd w:val="clear" w:color="auto" w:fill="auto"/>
            <w:vAlign w:val="center"/>
          </w:tcPr>
          <w:p w:rsidR="002E5EAE" w:rsidRPr="004D1E5A" w:rsidRDefault="002E5EAE" w:rsidP="0024136D">
            <w:pPr>
              <w:ind w:left="-108" w:right="-107"/>
              <w:jc w:val="center"/>
              <w:rPr>
                <w:b/>
                <w:sz w:val="20"/>
                <w:szCs w:val="20"/>
              </w:rPr>
            </w:pPr>
            <w:r>
              <w:rPr>
                <w:b/>
                <w:sz w:val="20"/>
                <w:szCs w:val="20"/>
              </w:rPr>
              <w:t>339 271,80</w:t>
            </w:r>
          </w:p>
        </w:tc>
      </w:tr>
    </w:tbl>
    <w:p w:rsidR="00EF1D36" w:rsidRPr="0083121E" w:rsidRDefault="00EF1D36" w:rsidP="00EF1D36">
      <w:pPr>
        <w:pStyle w:val="a6"/>
        <w:shd w:val="clear" w:color="auto" w:fill="FFFFFF"/>
        <w:spacing w:before="0" w:beforeAutospacing="0" w:after="0" w:afterAutospacing="0"/>
        <w:ind w:left="-567" w:firstLine="708"/>
        <w:jc w:val="both"/>
        <w:textAlignment w:val="baseline"/>
        <w:rPr>
          <w:sz w:val="20"/>
          <w:szCs w:val="20"/>
        </w:rPr>
      </w:pPr>
      <w:r w:rsidRPr="0083121E">
        <w:rPr>
          <w:b/>
          <w:sz w:val="20"/>
          <w:szCs w:val="20"/>
          <w:lang w:val="kk-KZ"/>
        </w:rPr>
        <w:t>Срок поставки товаров по лотам № 1</w:t>
      </w:r>
      <w:r w:rsidR="002E5EAE">
        <w:rPr>
          <w:b/>
          <w:sz w:val="20"/>
          <w:szCs w:val="20"/>
          <w:lang w:val="kk-KZ"/>
        </w:rPr>
        <w:t>, 2, 3, 4, 5</w:t>
      </w:r>
      <w:r w:rsidRPr="0083121E">
        <w:rPr>
          <w:b/>
          <w:i/>
          <w:sz w:val="20"/>
          <w:szCs w:val="20"/>
          <w:lang w:val="kk-KZ"/>
        </w:rPr>
        <w:t>:</w:t>
      </w:r>
      <w:r w:rsidRPr="0083121E">
        <w:rPr>
          <w:i/>
          <w:sz w:val="20"/>
          <w:szCs w:val="20"/>
          <w:lang w:val="kk-KZ"/>
        </w:rPr>
        <w:t xml:space="preserve">  с момента </w:t>
      </w:r>
      <w:r>
        <w:rPr>
          <w:i/>
          <w:sz w:val="20"/>
          <w:szCs w:val="20"/>
          <w:lang w:val="kk-KZ"/>
        </w:rPr>
        <w:t>заявки Заказчика</w:t>
      </w:r>
      <w:r w:rsidRPr="0083121E">
        <w:rPr>
          <w:i/>
          <w:sz w:val="20"/>
          <w:szCs w:val="20"/>
          <w:lang w:val="kk-KZ"/>
        </w:rPr>
        <w:t xml:space="preserve"> </w:t>
      </w:r>
      <w:r w:rsidR="000B27A5">
        <w:rPr>
          <w:i/>
          <w:sz w:val="20"/>
          <w:szCs w:val="20"/>
          <w:lang w:val="kk-KZ"/>
        </w:rPr>
        <w:t xml:space="preserve">не менее </w:t>
      </w:r>
      <w:r w:rsidRPr="0083121E">
        <w:rPr>
          <w:i/>
          <w:sz w:val="20"/>
          <w:szCs w:val="20"/>
          <w:lang w:val="kk-KZ"/>
        </w:rPr>
        <w:t>15  календарных дней. М</w:t>
      </w:r>
      <w:r w:rsidRPr="0083121E">
        <w:rPr>
          <w:i/>
          <w:spacing w:val="2"/>
          <w:sz w:val="20"/>
          <w:szCs w:val="20"/>
          <w:lang w:val="kk-KZ"/>
        </w:rPr>
        <w:t xml:space="preserve">есто поставки: СКО, город Петропавловск, </w:t>
      </w:r>
      <w:r w:rsidRPr="0083121E">
        <w:rPr>
          <w:i/>
          <w:sz w:val="20"/>
          <w:szCs w:val="20"/>
        </w:rPr>
        <w:t xml:space="preserve">ул. </w:t>
      </w:r>
      <w:r w:rsidRPr="0083121E">
        <w:rPr>
          <w:i/>
          <w:sz w:val="20"/>
          <w:szCs w:val="20"/>
          <w:lang w:val="kk-KZ"/>
        </w:rPr>
        <w:t>2-ая Кирпичная</w:t>
      </w:r>
      <w:r w:rsidRPr="0083121E">
        <w:rPr>
          <w:i/>
          <w:sz w:val="20"/>
          <w:szCs w:val="20"/>
        </w:rPr>
        <w:t>,6/1, склад Заказчика.</w:t>
      </w:r>
    </w:p>
    <w:p w:rsidR="00EF1D36" w:rsidRPr="0083121E" w:rsidRDefault="00EF1D36" w:rsidP="00EF1D36">
      <w:pPr>
        <w:ind w:left="-567" w:firstLine="709"/>
        <w:jc w:val="both"/>
        <w:rPr>
          <w:sz w:val="20"/>
          <w:szCs w:val="20"/>
        </w:rPr>
      </w:pPr>
      <w:r w:rsidRPr="0083121E">
        <w:rPr>
          <w:sz w:val="20"/>
          <w:szCs w:val="20"/>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 закупу способом запроса ценовых предложений допускаются все потенциальные поставщики, отвечающие квалификационным требованиям, указанным в Главе 3 Постановления Правительства Республики Казахстан от 04 июля 2021 года № 375 «Об утверждении Правил организации и проведения закупа лекарственных средств, медицинских изделий и  фармацевтических услуг» (Далее Правила).</w:t>
      </w:r>
    </w:p>
    <w:p w:rsidR="00EF1D36" w:rsidRPr="0083121E" w:rsidRDefault="00EF1D36" w:rsidP="00EF1D36">
      <w:pPr>
        <w:pStyle w:val="a4"/>
        <w:ind w:left="-567" w:firstLine="708"/>
        <w:jc w:val="both"/>
        <w:rPr>
          <w:rFonts w:ascii="Times New Roman" w:hAnsi="Times New Roman"/>
          <w:sz w:val="20"/>
          <w:szCs w:val="20"/>
        </w:rPr>
      </w:pPr>
      <w:r w:rsidRPr="0083121E">
        <w:rPr>
          <w:rFonts w:ascii="Times New Roman" w:hAnsi="Times New Roman"/>
          <w:sz w:val="20"/>
          <w:szCs w:val="20"/>
        </w:rPr>
        <w:t xml:space="preserve"> </w:t>
      </w:r>
      <w:proofErr w:type="gramStart"/>
      <w:r w:rsidRPr="0083121E">
        <w:rPr>
          <w:rFonts w:ascii="Times New Roman" w:hAnsi="Times New Roman"/>
          <w:sz w:val="20"/>
          <w:szCs w:val="20"/>
        </w:rPr>
        <w:t xml:space="preserve">Конверт содержит ценовое предложение по форме согласно Приложения 1 к приказу Министра здравоохранения и социального развития Республики Казахстан от 18 января 2017 года № 20 (Далее Приказ), разрешение, подтверждающее права физического или юридического лица на осуществление деятельности или действий (операций), осуществляемое </w:t>
      </w:r>
      <w:r w:rsidRPr="0083121E">
        <w:rPr>
          <w:rFonts w:ascii="Times New Roman" w:hAnsi="Times New Roman"/>
          <w:sz w:val="20"/>
          <w:szCs w:val="20"/>
        </w:rPr>
        <w:lastRenderedPageBreak/>
        <w:t>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w:t>
      </w:r>
      <w:proofErr w:type="gramEnd"/>
      <w:r w:rsidRPr="0083121E">
        <w:rPr>
          <w:rFonts w:ascii="Times New Roman" w:hAnsi="Times New Roman"/>
          <w:sz w:val="20"/>
          <w:szCs w:val="20"/>
        </w:rPr>
        <w:t xml:space="preserve"> товаров требованиям, установленным </w:t>
      </w:r>
      <w:hyperlink r:id="rId9" w:anchor="z140" w:history="1">
        <w:r w:rsidRPr="0083121E">
          <w:rPr>
            <w:rStyle w:val="a5"/>
            <w:rFonts w:ascii="Times New Roman" w:hAnsi="Times New Roman"/>
            <w:color w:val="auto"/>
            <w:sz w:val="20"/>
            <w:szCs w:val="20"/>
          </w:rPr>
          <w:t>главой 4</w:t>
        </w:r>
      </w:hyperlink>
      <w:r w:rsidRPr="0083121E">
        <w:rPr>
          <w:rFonts w:ascii="Times New Roman" w:hAnsi="Times New Roman"/>
          <w:sz w:val="20"/>
          <w:szCs w:val="20"/>
        </w:rPr>
        <w:t xml:space="preserve"> Правил. </w:t>
      </w:r>
    </w:p>
    <w:p w:rsidR="00EF1D36" w:rsidRPr="0083121E" w:rsidRDefault="00EF1D36" w:rsidP="00EF1D36">
      <w:pPr>
        <w:pStyle w:val="a4"/>
        <w:ind w:left="-567" w:firstLine="708"/>
        <w:jc w:val="both"/>
        <w:rPr>
          <w:rFonts w:ascii="Times New Roman" w:hAnsi="Times New Roman"/>
          <w:sz w:val="20"/>
          <w:szCs w:val="20"/>
          <w:lang w:val="kk-KZ"/>
        </w:rPr>
      </w:pPr>
      <w:r w:rsidRPr="0083121E">
        <w:rPr>
          <w:rFonts w:ascii="Times New Roman" w:hAnsi="Times New Roman"/>
          <w:sz w:val="20"/>
          <w:szCs w:val="20"/>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10" w:anchor="z113" w:history="1">
        <w:r w:rsidRPr="0083121E">
          <w:rPr>
            <w:rStyle w:val="a5"/>
            <w:rFonts w:ascii="Times New Roman" w:hAnsi="Times New Roman"/>
            <w:color w:val="auto"/>
            <w:sz w:val="20"/>
            <w:szCs w:val="20"/>
          </w:rPr>
          <w:t>типового договора закупа</w:t>
        </w:r>
      </w:hyperlink>
      <w:r w:rsidRPr="0083121E">
        <w:rPr>
          <w:rFonts w:ascii="Times New Roman" w:hAnsi="Times New Roman"/>
          <w:sz w:val="20"/>
          <w:szCs w:val="20"/>
        </w:rPr>
        <w:t xml:space="preserve">, согласно Приложение 9 к Приказу Окончательный срок представления ценовых предложений </w:t>
      </w:r>
      <w:r w:rsidRPr="0083121E">
        <w:rPr>
          <w:rFonts w:ascii="Times New Roman" w:hAnsi="Times New Roman"/>
          <w:b/>
          <w:color w:val="FF0000"/>
          <w:sz w:val="20"/>
          <w:szCs w:val="20"/>
        </w:rPr>
        <w:t>до 10  часов 00 минут</w:t>
      </w:r>
      <w:r w:rsidRPr="0083121E">
        <w:rPr>
          <w:rFonts w:ascii="Times New Roman" w:hAnsi="Times New Roman"/>
          <w:b/>
          <w:sz w:val="20"/>
          <w:szCs w:val="20"/>
        </w:rPr>
        <w:t xml:space="preserve"> </w:t>
      </w:r>
      <w:r w:rsidR="00E97599" w:rsidRPr="00E97599">
        <w:rPr>
          <w:rFonts w:ascii="Times New Roman" w:hAnsi="Times New Roman"/>
          <w:b/>
          <w:color w:val="FF0000"/>
          <w:sz w:val="20"/>
          <w:szCs w:val="20"/>
        </w:rPr>
        <w:t>1</w:t>
      </w:r>
      <w:r w:rsidR="000B27A5">
        <w:rPr>
          <w:rFonts w:ascii="Times New Roman" w:hAnsi="Times New Roman"/>
          <w:b/>
          <w:color w:val="FF0000"/>
          <w:sz w:val="20"/>
          <w:szCs w:val="20"/>
        </w:rPr>
        <w:t>8</w:t>
      </w:r>
      <w:r w:rsidRPr="00E97599">
        <w:rPr>
          <w:rFonts w:ascii="Times New Roman" w:hAnsi="Times New Roman"/>
          <w:b/>
          <w:color w:val="FF0000"/>
          <w:sz w:val="20"/>
          <w:szCs w:val="20"/>
        </w:rPr>
        <w:t xml:space="preserve"> </w:t>
      </w:r>
      <w:r>
        <w:rPr>
          <w:rFonts w:ascii="Times New Roman" w:hAnsi="Times New Roman"/>
          <w:b/>
          <w:color w:val="FF0000"/>
          <w:sz w:val="20"/>
          <w:szCs w:val="20"/>
        </w:rPr>
        <w:t>марта</w:t>
      </w:r>
      <w:r w:rsidRPr="0083121E">
        <w:rPr>
          <w:rFonts w:ascii="Times New Roman" w:hAnsi="Times New Roman"/>
          <w:b/>
          <w:sz w:val="20"/>
          <w:szCs w:val="20"/>
        </w:rPr>
        <w:t xml:space="preserve"> </w:t>
      </w:r>
      <w:r w:rsidR="00815DD0">
        <w:rPr>
          <w:rFonts w:ascii="Times New Roman" w:hAnsi="Times New Roman"/>
          <w:b/>
          <w:color w:val="FF0000"/>
          <w:sz w:val="20"/>
          <w:szCs w:val="20"/>
        </w:rPr>
        <w:t>2022</w:t>
      </w:r>
      <w:r w:rsidRPr="0083121E">
        <w:rPr>
          <w:rFonts w:ascii="Times New Roman" w:hAnsi="Times New Roman"/>
          <w:b/>
          <w:color w:val="FF0000"/>
          <w:sz w:val="20"/>
          <w:szCs w:val="20"/>
        </w:rPr>
        <w:t xml:space="preserve"> года.</w:t>
      </w:r>
    </w:p>
    <w:p w:rsidR="00EF1D36" w:rsidRPr="0083121E" w:rsidRDefault="00EF1D36" w:rsidP="00EF1D36">
      <w:pPr>
        <w:pStyle w:val="a4"/>
        <w:ind w:left="-567"/>
        <w:jc w:val="both"/>
        <w:rPr>
          <w:rFonts w:ascii="Times New Roman" w:hAnsi="Times New Roman"/>
          <w:sz w:val="20"/>
          <w:szCs w:val="20"/>
          <w:lang w:val="kk-KZ"/>
        </w:rPr>
      </w:pPr>
      <w:r w:rsidRPr="0083121E">
        <w:rPr>
          <w:rFonts w:ascii="Times New Roman" w:hAnsi="Times New Roman"/>
          <w:sz w:val="20"/>
          <w:szCs w:val="20"/>
        </w:rPr>
        <w:tab/>
        <w:t xml:space="preserve">Конверты с ценовыми предложениями будут вскрываться </w:t>
      </w:r>
      <w:r w:rsidRPr="0083121E">
        <w:rPr>
          <w:rFonts w:ascii="Times New Roman" w:hAnsi="Times New Roman"/>
          <w:color w:val="FF0000"/>
          <w:sz w:val="20"/>
          <w:szCs w:val="20"/>
        </w:rPr>
        <w:t>в 11 часов 00</w:t>
      </w:r>
      <w:r w:rsidRPr="0083121E">
        <w:rPr>
          <w:rFonts w:ascii="Times New Roman" w:hAnsi="Times New Roman"/>
          <w:sz w:val="20"/>
          <w:szCs w:val="20"/>
        </w:rPr>
        <w:t xml:space="preserve"> минут местного времени </w:t>
      </w:r>
      <w:r w:rsidR="00E97599">
        <w:rPr>
          <w:rFonts w:ascii="Times New Roman" w:hAnsi="Times New Roman"/>
          <w:b/>
          <w:color w:val="FF0000"/>
          <w:sz w:val="20"/>
          <w:szCs w:val="20"/>
        </w:rPr>
        <w:t>1</w:t>
      </w:r>
      <w:r w:rsidR="000B27A5">
        <w:rPr>
          <w:rFonts w:ascii="Times New Roman" w:hAnsi="Times New Roman"/>
          <w:b/>
          <w:color w:val="FF0000"/>
          <w:sz w:val="20"/>
          <w:szCs w:val="20"/>
        </w:rPr>
        <w:t>8</w:t>
      </w:r>
      <w:r w:rsidR="00E97599">
        <w:rPr>
          <w:rFonts w:ascii="Times New Roman" w:hAnsi="Times New Roman"/>
          <w:b/>
          <w:color w:val="FF0000"/>
          <w:sz w:val="20"/>
          <w:szCs w:val="20"/>
        </w:rPr>
        <w:t xml:space="preserve"> </w:t>
      </w:r>
      <w:r>
        <w:rPr>
          <w:rFonts w:ascii="Times New Roman" w:hAnsi="Times New Roman"/>
          <w:b/>
          <w:color w:val="FF0000"/>
          <w:sz w:val="20"/>
          <w:szCs w:val="20"/>
        </w:rPr>
        <w:t>марта</w:t>
      </w:r>
      <w:r w:rsidRPr="0083121E">
        <w:rPr>
          <w:rFonts w:ascii="Times New Roman" w:hAnsi="Times New Roman"/>
          <w:b/>
          <w:sz w:val="20"/>
          <w:szCs w:val="20"/>
        </w:rPr>
        <w:t xml:space="preserve"> </w:t>
      </w:r>
      <w:r>
        <w:rPr>
          <w:rFonts w:ascii="Times New Roman" w:hAnsi="Times New Roman"/>
          <w:b/>
          <w:color w:val="FF0000"/>
          <w:sz w:val="20"/>
          <w:szCs w:val="20"/>
        </w:rPr>
        <w:t>2022</w:t>
      </w:r>
      <w:r w:rsidRPr="0083121E">
        <w:rPr>
          <w:rFonts w:ascii="Times New Roman" w:hAnsi="Times New Roman"/>
          <w:b/>
          <w:color w:val="FF0000"/>
          <w:sz w:val="20"/>
          <w:szCs w:val="20"/>
        </w:rPr>
        <w:t xml:space="preserve"> года</w:t>
      </w:r>
      <w:r w:rsidRPr="0083121E">
        <w:rPr>
          <w:rFonts w:ascii="Times New Roman" w:hAnsi="Times New Roman"/>
          <w:sz w:val="20"/>
          <w:szCs w:val="20"/>
        </w:rPr>
        <w:t xml:space="preserve"> по следующему адресу: СКО, г. Петропавловск, ул. </w:t>
      </w:r>
      <w:r w:rsidRPr="0083121E">
        <w:rPr>
          <w:rFonts w:ascii="Times New Roman" w:hAnsi="Times New Roman"/>
          <w:sz w:val="20"/>
          <w:szCs w:val="20"/>
          <w:lang w:val="kk-KZ"/>
        </w:rPr>
        <w:t xml:space="preserve">2-ая </w:t>
      </w:r>
      <w:proofErr w:type="gramStart"/>
      <w:r w:rsidRPr="0083121E">
        <w:rPr>
          <w:rFonts w:ascii="Times New Roman" w:hAnsi="Times New Roman"/>
          <w:sz w:val="20"/>
          <w:szCs w:val="20"/>
          <w:lang w:val="kk-KZ"/>
        </w:rPr>
        <w:t>Кирпичная</w:t>
      </w:r>
      <w:proofErr w:type="gramEnd"/>
      <w:r w:rsidRPr="0083121E">
        <w:rPr>
          <w:rFonts w:ascii="Times New Roman" w:hAnsi="Times New Roman"/>
          <w:sz w:val="20"/>
          <w:szCs w:val="20"/>
        </w:rPr>
        <w:t>,6/1, второй этаж кабинет бухгалтерии.</w:t>
      </w:r>
    </w:p>
    <w:p w:rsidR="00EF1D36" w:rsidRPr="0083121E" w:rsidRDefault="00EF1D36" w:rsidP="00EF1D36">
      <w:pPr>
        <w:pStyle w:val="a4"/>
        <w:ind w:left="-567"/>
        <w:jc w:val="both"/>
        <w:rPr>
          <w:rFonts w:ascii="Times New Roman" w:hAnsi="Times New Roman"/>
          <w:sz w:val="20"/>
          <w:szCs w:val="20"/>
          <w:lang w:val="kk-KZ"/>
        </w:rPr>
      </w:pPr>
      <w:r w:rsidRPr="0083121E">
        <w:rPr>
          <w:rFonts w:ascii="Times New Roman" w:hAnsi="Times New Roman"/>
          <w:sz w:val="20"/>
          <w:szCs w:val="20"/>
        </w:rPr>
        <w:tab/>
        <w:t>Потенциальные поставщики могут присутствовать при вскрытии конвертов с ценовыми предложениями.</w:t>
      </w:r>
    </w:p>
    <w:p w:rsidR="00EF1D36" w:rsidRPr="0083121E" w:rsidRDefault="00EF1D36" w:rsidP="00EF1D36">
      <w:pPr>
        <w:pStyle w:val="a4"/>
        <w:ind w:left="-567"/>
        <w:jc w:val="both"/>
        <w:rPr>
          <w:rFonts w:ascii="Times New Roman" w:hAnsi="Times New Roman"/>
          <w:sz w:val="20"/>
          <w:szCs w:val="20"/>
        </w:rPr>
      </w:pPr>
      <w:r w:rsidRPr="0083121E">
        <w:rPr>
          <w:rFonts w:ascii="Times New Roman" w:hAnsi="Times New Roman"/>
          <w:sz w:val="20"/>
          <w:szCs w:val="20"/>
        </w:rPr>
        <w:t>Дополнительную информацию и справку можно получить по телефону: 8 (7152) 50-46-79.</w:t>
      </w:r>
    </w:p>
    <w:p w:rsidR="00EF1D36" w:rsidRPr="00293C74" w:rsidRDefault="00EF1D36" w:rsidP="00EF1D36">
      <w:pPr>
        <w:pStyle w:val="a4"/>
        <w:ind w:left="-567"/>
        <w:jc w:val="both"/>
        <w:rPr>
          <w:rFonts w:ascii="Times New Roman" w:hAnsi="Times New Roman"/>
        </w:rPr>
      </w:pPr>
    </w:p>
    <w:p w:rsidR="00EF1D36" w:rsidRDefault="00EF1D36" w:rsidP="00EF1D36">
      <w:pPr>
        <w:pStyle w:val="a4"/>
        <w:ind w:left="-567" w:firstLine="1275"/>
        <w:jc w:val="both"/>
        <w:rPr>
          <w:rFonts w:ascii="Times New Roman" w:hAnsi="Times New Roman"/>
          <w:b/>
        </w:rPr>
      </w:pPr>
      <w:r>
        <w:rPr>
          <w:rFonts w:ascii="Times New Roman" w:hAnsi="Times New Roman"/>
          <w:b/>
        </w:rPr>
        <w:t xml:space="preserve">                                                        </w:t>
      </w:r>
    </w:p>
    <w:p w:rsidR="00EF1D36" w:rsidRDefault="00EF1D36" w:rsidP="00EF1D36">
      <w:pPr>
        <w:pStyle w:val="a4"/>
        <w:ind w:left="-567" w:firstLine="1275"/>
        <w:jc w:val="both"/>
        <w:rPr>
          <w:rFonts w:ascii="Times New Roman" w:hAnsi="Times New Roman"/>
          <w:b/>
        </w:rPr>
      </w:pPr>
      <w:r>
        <w:rPr>
          <w:rFonts w:ascii="Times New Roman" w:hAnsi="Times New Roman"/>
          <w:b/>
        </w:rPr>
        <w:t xml:space="preserve"> Директор Сыздыкова А.К. </w:t>
      </w:r>
      <w:r w:rsidRPr="00E24541">
        <w:rPr>
          <w:rFonts w:ascii="Times New Roman" w:hAnsi="Times New Roman"/>
          <w:b/>
        </w:rPr>
        <w:t xml:space="preserve">  ______________</w:t>
      </w:r>
    </w:p>
    <w:p w:rsidR="00EF1D36" w:rsidRPr="00E24541" w:rsidRDefault="00EF1D36" w:rsidP="00EF1D36">
      <w:pPr>
        <w:pStyle w:val="a4"/>
        <w:ind w:left="-567"/>
        <w:jc w:val="both"/>
        <w:rPr>
          <w:rFonts w:ascii="Times New Roman" w:hAnsi="Times New Roman"/>
          <w:b/>
        </w:rPr>
      </w:pPr>
    </w:p>
    <w:p w:rsidR="00EF1D36" w:rsidRDefault="00EF1D36" w:rsidP="00EF1D36">
      <w:pPr>
        <w:pStyle w:val="a4"/>
        <w:tabs>
          <w:tab w:val="left" w:pos="2025"/>
        </w:tabs>
        <w:ind w:left="-567"/>
        <w:rPr>
          <w:rFonts w:ascii="Times New Roman" w:hAnsi="Times New Roman"/>
          <w:sz w:val="20"/>
          <w:szCs w:val="20"/>
        </w:rPr>
      </w:pPr>
    </w:p>
    <w:p w:rsidR="00EF1D36" w:rsidRDefault="00EF1D36" w:rsidP="00EF1D36">
      <w:pPr>
        <w:pStyle w:val="a4"/>
        <w:tabs>
          <w:tab w:val="left" w:pos="2025"/>
        </w:tabs>
        <w:ind w:left="-567"/>
        <w:rPr>
          <w:rFonts w:ascii="Times New Roman" w:hAnsi="Times New Roman"/>
          <w:sz w:val="20"/>
          <w:szCs w:val="20"/>
        </w:rPr>
      </w:pPr>
    </w:p>
    <w:p w:rsidR="00204711" w:rsidRDefault="00204711" w:rsidP="00EF1D36">
      <w:pPr>
        <w:pStyle w:val="a4"/>
        <w:tabs>
          <w:tab w:val="left" w:pos="2025"/>
        </w:tabs>
        <w:ind w:left="-567"/>
        <w:rPr>
          <w:rFonts w:ascii="Times New Roman" w:hAnsi="Times New Roman"/>
          <w:sz w:val="20"/>
          <w:szCs w:val="20"/>
        </w:rPr>
      </w:pPr>
    </w:p>
    <w:p w:rsidR="00204711" w:rsidRDefault="00204711"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p>
    <w:p w:rsidR="002E5EAE" w:rsidRDefault="002E5EAE" w:rsidP="00EF1D36">
      <w:pPr>
        <w:pStyle w:val="a4"/>
        <w:tabs>
          <w:tab w:val="left" w:pos="2025"/>
        </w:tabs>
        <w:ind w:left="-567"/>
        <w:rPr>
          <w:rFonts w:ascii="Times New Roman" w:hAnsi="Times New Roman"/>
          <w:sz w:val="20"/>
          <w:szCs w:val="20"/>
        </w:rPr>
      </w:pPr>
      <w:bookmarkStart w:id="0" w:name="_GoBack"/>
      <w:bookmarkEnd w:id="0"/>
    </w:p>
    <w:p w:rsidR="00204711" w:rsidRDefault="00204711" w:rsidP="00EF1D36">
      <w:pPr>
        <w:pStyle w:val="a4"/>
        <w:tabs>
          <w:tab w:val="left" w:pos="2025"/>
        </w:tabs>
        <w:ind w:left="-567"/>
        <w:rPr>
          <w:rFonts w:ascii="Times New Roman" w:hAnsi="Times New Roman"/>
          <w:sz w:val="20"/>
          <w:szCs w:val="20"/>
        </w:rPr>
      </w:pPr>
    </w:p>
    <w:p w:rsidR="00204711" w:rsidRDefault="00204711" w:rsidP="00EF1D36">
      <w:pPr>
        <w:pStyle w:val="a4"/>
        <w:tabs>
          <w:tab w:val="left" w:pos="2025"/>
        </w:tabs>
        <w:ind w:left="-567"/>
        <w:rPr>
          <w:rFonts w:ascii="Times New Roman" w:hAnsi="Times New Roman"/>
          <w:sz w:val="20"/>
          <w:szCs w:val="20"/>
        </w:rPr>
      </w:pPr>
    </w:p>
    <w:p w:rsidR="00EF1D36" w:rsidRDefault="00EF1D36" w:rsidP="00EF1D36">
      <w:pPr>
        <w:pStyle w:val="a4"/>
        <w:tabs>
          <w:tab w:val="left" w:pos="2025"/>
        </w:tabs>
        <w:ind w:left="-567"/>
        <w:rPr>
          <w:rFonts w:ascii="Times New Roman" w:hAnsi="Times New Roman"/>
          <w:i/>
          <w:sz w:val="20"/>
          <w:szCs w:val="20"/>
        </w:rPr>
      </w:pPr>
      <w:r>
        <w:rPr>
          <w:rFonts w:ascii="Times New Roman" w:hAnsi="Times New Roman"/>
          <w:sz w:val="20"/>
          <w:szCs w:val="20"/>
        </w:rPr>
        <w:t>и</w:t>
      </w:r>
      <w:r w:rsidRPr="00CA5CA3">
        <w:rPr>
          <w:rFonts w:ascii="Times New Roman" w:hAnsi="Times New Roman"/>
          <w:i/>
          <w:sz w:val="20"/>
          <w:szCs w:val="20"/>
        </w:rPr>
        <w:t>сп. Ахметов А. К.</w:t>
      </w:r>
      <w:r>
        <w:rPr>
          <w:rFonts w:ascii="Times New Roman" w:hAnsi="Times New Roman"/>
          <w:i/>
          <w:sz w:val="20"/>
          <w:szCs w:val="20"/>
        </w:rPr>
        <w:t>____________</w:t>
      </w:r>
    </w:p>
    <w:p w:rsidR="00EF1D36" w:rsidRPr="00CA5CA3" w:rsidRDefault="00EF1D36" w:rsidP="00EF1D36">
      <w:pPr>
        <w:pStyle w:val="a4"/>
        <w:tabs>
          <w:tab w:val="left" w:pos="2025"/>
        </w:tabs>
        <w:ind w:left="-567"/>
        <w:jc w:val="both"/>
        <w:rPr>
          <w:rFonts w:ascii="Times New Roman" w:hAnsi="Times New Roman"/>
          <w:sz w:val="20"/>
          <w:szCs w:val="20"/>
        </w:rPr>
      </w:pPr>
      <w:r w:rsidRPr="00CA5CA3">
        <w:rPr>
          <w:rFonts w:ascii="Times New Roman" w:hAnsi="Times New Roman"/>
          <w:i/>
          <w:sz w:val="20"/>
          <w:szCs w:val="20"/>
        </w:rPr>
        <w:t>Тел.: 50-46-79</w:t>
      </w: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Pr="00CA5CA3" w:rsidRDefault="00EF1D36" w:rsidP="005374FF">
      <w:pPr>
        <w:pStyle w:val="a4"/>
        <w:tabs>
          <w:tab w:val="left" w:pos="2025"/>
        </w:tabs>
        <w:ind w:left="-567"/>
        <w:jc w:val="both"/>
        <w:rPr>
          <w:rFonts w:ascii="Times New Roman" w:hAnsi="Times New Roman"/>
          <w:sz w:val="20"/>
          <w:szCs w:val="20"/>
        </w:rPr>
      </w:pPr>
    </w:p>
    <w:sectPr w:rsidR="00EF1D36" w:rsidRPr="00CA5CA3" w:rsidSect="00C156EE">
      <w:footerReference w:type="default" r:id="rId11"/>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9D" w:rsidRDefault="006F199D" w:rsidP="00F84829">
      <w:r>
        <w:separator/>
      </w:r>
    </w:p>
  </w:endnote>
  <w:endnote w:type="continuationSeparator" w:id="0">
    <w:p w:rsidR="006F199D" w:rsidRDefault="006F199D"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2E5EAE">
          <w:rPr>
            <w:noProof/>
            <w:sz w:val="22"/>
            <w:szCs w:val="22"/>
          </w:rPr>
          <w:t>3</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9D" w:rsidRDefault="006F199D" w:rsidP="00F84829">
      <w:r>
        <w:separator/>
      </w:r>
    </w:p>
  </w:footnote>
  <w:footnote w:type="continuationSeparator" w:id="0">
    <w:p w:rsidR="006F199D" w:rsidRDefault="006F199D"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032E"/>
    <w:rsid w:val="0002103C"/>
    <w:rsid w:val="000246A4"/>
    <w:rsid w:val="0003105B"/>
    <w:rsid w:val="00034562"/>
    <w:rsid w:val="00037432"/>
    <w:rsid w:val="00037D49"/>
    <w:rsid w:val="00045691"/>
    <w:rsid w:val="00061E47"/>
    <w:rsid w:val="0006503C"/>
    <w:rsid w:val="00074457"/>
    <w:rsid w:val="000762EE"/>
    <w:rsid w:val="00082FD5"/>
    <w:rsid w:val="00085B45"/>
    <w:rsid w:val="000962BD"/>
    <w:rsid w:val="000A019E"/>
    <w:rsid w:val="000A3911"/>
    <w:rsid w:val="000B27A5"/>
    <w:rsid w:val="000C0D1D"/>
    <w:rsid w:val="000C2844"/>
    <w:rsid w:val="000C5BB4"/>
    <w:rsid w:val="000C5D0E"/>
    <w:rsid w:val="000D2647"/>
    <w:rsid w:val="000E1FB7"/>
    <w:rsid w:val="000F1076"/>
    <w:rsid w:val="00106634"/>
    <w:rsid w:val="001266B1"/>
    <w:rsid w:val="0015205A"/>
    <w:rsid w:val="00154370"/>
    <w:rsid w:val="0016430C"/>
    <w:rsid w:val="00172316"/>
    <w:rsid w:val="001776F2"/>
    <w:rsid w:val="0019118C"/>
    <w:rsid w:val="00193F30"/>
    <w:rsid w:val="00197AD4"/>
    <w:rsid w:val="00197B92"/>
    <w:rsid w:val="001A1DE3"/>
    <w:rsid w:val="001B4A60"/>
    <w:rsid w:val="001C1C16"/>
    <w:rsid w:val="001E0926"/>
    <w:rsid w:val="001E2FC2"/>
    <w:rsid w:val="00201AF0"/>
    <w:rsid w:val="00204711"/>
    <w:rsid w:val="00207ADC"/>
    <w:rsid w:val="00211BB1"/>
    <w:rsid w:val="00212D47"/>
    <w:rsid w:val="002143E4"/>
    <w:rsid w:val="0024136D"/>
    <w:rsid w:val="002478E4"/>
    <w:rsid w:val="0026493A"/>
    <w:rsid w:val="00274A31"/>
    <w:rsid w:val="00275873"/>
    <w:rsid w:val="002847CB"/>
    <w:rsid w:val="00285638"/>
    <w:rsid w:val="0028617D"/>
    <w:rsid w:val="00293C74"/>
    <w:rsid w:val="002B7B39"/>
    <w:rsid w:val="002C3E52"/>
    <w:rsid w:val="002C62EC"/>
    <w:rsid w:val="002C7685"/>
    <w:rsid w:val="002E559B"/>
    <w:rsid w:val="002E5EAE"/>
    <w:rsid w:val="002F7A67"/>
    <w:rsid w:val="003056A0"/>
    <w:rsid w:val="00310E27"/>
    <w:rsid w:val="00322F99"/>
    <w:rsid w:val="00332E31"/>
    <w:rsid w:val="0033768B"/>
    <w:rsid w:val="003507B2"/>
    <w:rsid w:val="00362622"/>
    <w:rsid w:val="00371DC2"/>
    <w:rsid w:val="00371E59"/>
    <w:rsid w:val="00372069"/>
    <w:rsid w:val="00377036"/>
    <w:rsid w:val="00391549"/>
    <w:rsid w:val="003A074E"/>
    <w:rsid w:val="003C13E1"/>
    <w:rsid w:val="003C5878"/>
    <w:rsid w:val="003D3FD7"/>
    <w:rsid w:val="003D7865"/>
    <w:rsid w:val="003F6DC9"/>
    <w:rsid w:val="003F705A"/>
    <w:rsid w:val="00405A8D"/>
    <w:rsid w:val="00405BB1"/>
    <w:rsid w:val="004079D9"/>
    <w:rsid w:val="0041529B"/>
    <w:rsid w:val="00420301"/>
    <w:rsid w:val="00422CAD"/>
    <w:rsid w:val="00437F80"/>
    <w:rsid w:val="00451884"/>
    <w:rsid w:val="004549C6"/>
    <w:rsid w:val="004578C7"/>
    <w:rsid w:val="00460EFF"/>
    <w:rsid w:val="004725AA"/>
    <w:rsid w:val="00497A29"/>
    <w:rsid w:val="004B02D2"/>
    <w:rsid w:val="004C1F01"/>
    <w:rsid w:val="004C7A69"/>
    <w:rsid w:val="004D1D05"/>
    <w:rsid w:val="004D1E5A"/>
    <w:rsid w:val="004D334F"/>
    <w:rsid w:val="004D60C0"/>
    <w:rsid w:val="004E4E6D"/>
    <w:rsid w:val="004F1A9F"/>
    <w:rsid w:val="004F2292"/>
    <w:rsid w:val="00502B46"/>
    <w:rsid w:val="005256B7"/>
    <w:rsid w:val="005303B8"/>
    <w:rsid w:val="00535CE9"/>
    <w:rsid w:val="00537173"/>
    <w:rsid w:val="005374FF"/>
    <w:rsid w:val="0054003D"/>
    <w:rsid w:val="00546789"/>
    <w:rsid w:val="005577B4"/>
    <w:rsid w:val="00562834"/>
    <w:rsid w:val="005660B8"/>
    <w:rsid w:val="00570BF5"/>
    <w:rsid w:val="005A20A0"/>
    <w:rsid w:val="005B5E34"/>
    <w:rsid w:val="005B7CE1"/>
    <w:rsid w:val="005D7A2E"/>
    <w:rsid w:val="005E1644"/>
    <w:rsid w:val="005E5642"/>
    <w:rsid w:val="005F1220"/>
    <w:rsid w:val="00605FA4"/>
    <w:rsid w:val="00611741"/>
    <w:rsid w:val="0061722E"/>
    <w:rsid w:val="006222B6"/>
    <w:rsid w:val="00630BA1"/>
    <w:rsid w:val="00633515"/>
    <w:rsid w:val="00644771"/>
    <w:rsid w:val="00651899"/>
    <w:rsid w:val="0065370A"/>
    <w:rsid w:val="0065663E"/>
    <w:rsid w:val="00663257"/>
    <w:rsid w:val="00664D34"/>
    <w:rsid w:val="00672208"/>
    <w:rsid w:val="006744A6"/>
    <w:rsid w:val="00675DE3"/>
    <w:rsid w:val="006776CB"/>
    <w:rsid w:val="00686A43"/>
    <w:rsid w:val="006A6BD3"/>
    <w:rsid w:val="006B764A"/>
    <w:rsid w:val="006C1A0D"/>
    <w:rsid w:val="006D448A"/>
    <w:rsid w:val="006D5872"/>
    <w:rsid w:val="006E19E8"/>
    <w:rsid w:val="006E501F"/>
    <w:rsid w:val="006F199D"/>
    <w:rsid w:val="007027FE"/>
    <w:rsid w:val="00712206"/>
    <w:rsid w:val="00715271"/>
    <w:rsid w:val="0072320D"/>
    <w:rsid w:val="00745049"/>
    <w:rsid w:val="0077019D"/>
    <w:rsid w:val="00774C15"/>
    <w:rsid w:val="00775FFF"/>
    <w:rsid w:val="00790336"/>
    <w:rsid w:val="007A2745"/>
    <w:rsid w:val="007C50DB"/>
    <w:rsid w:val="007D1B82"/>
    <w:rsid w:val="007D3939"/>
    <w:rsid w:val="007F08A1"/>
    <w:rsid w:val="007F6D17"/>
    <w:rsid w:val="007F74CF"/>
    <w:rsid w:val="00805664"/>
    <w:rsid w:val="0081417C"/>
    <w:rsid w:val="00815DD0"/>
    <w:rsid w:val="008266CA"/>
    <w:rsid w:val="008271DA"/>
    <w:rsid w:val="0083121E"/>
    <w:rsid w:val="00841538"/>
    <w:rsid w:val="00855C62"/>
    <w:rsid w:val="008649A3"/>
    <w:rsid w:val="00884691"/>
    <w:rsid w:val="008869D0"/>
    <w:rsid w:val="008A0E9A"/>
    <w:rsid w:val="008B7121"/>
    <w:rsid w:val="008D1679"/>
    <w:rsid w:val="008D7936"/>
    <w:rsid w:val="008F1F88"/>
    <w:rsid w:val="0090430E"/>
    <w:rsid w:val="00912ED9"/>
    <w:rsid w:val="0092062A"/>
    <w:rsid w:val="00920711"/>
    <w:rsid w:val="00923BD3"/>
    <w:rsid w:val="009260FF"/>
    <w:rsid w:val="00930121"/>
    <w:rsid w:val="009550E7"/>
    <w:rsid w:val="00960A8F"/>
    <w:rsid w:val="009829B1"/>
    <w:rsid w:val="00992B91"/>
    <w:rsid w:val="00993A3D"/>
    <w:rsid w:val="009A62E1"/>
    <w:rsid w:val="009B2BB7"/>
    <w:rsid w:val="009B3E0F"/>
    <w:rsid w:val="009C4127"/>
    <w:rsid w:val="009C65B7"/>
    <w:rsid w:val="009E1070"/>
    <w:rsid w:val="009E4B80"/>
    <w:rsid w:val="009F1229"/>
    <w:rsid w:val="009F20EF"/>
    <w:rsid w:val="009F3F21"/>
    <w:rsid w:val="009F5362"/>
    <w:rsid w:val="009F5DD3"/>
    <w:rsid w:val="009F6082"/>
    <w:rsid w:val="00A1237E"/>
    <w:rsid w:val="00A15440"/>
    <w:rsid w:val="00A1706D"/>
    <w:rsid w:val="00A3502D"/>
    <w:rsid w:val="00A35534"/>
    <w:rsid w:val="00A363F4"/>
    <w:rsid w:val="00A37915"/>
    <w:rsid w:val="00A4165F"/>
    <w:rsid w:val="00A47861"/>
    <w:rsid w:val="00A52540"/>
    <w:rsid w:val="00A60AB1"/>
    <w:rsid w:val="00A6415D"/>
    <w:rsid w:val="00A65AAA"/>
    <w:rsid w:val="00A66787"/>
    <w:rsid w:val="00A756C1"/>
    <w:rsid w:val="00A91ADE"/>
    <w:rsid w:val="00A926FC"/>
    <w:rsid w:val="00A9442D"/>
    <w:rsid w:val="00A973FE"/>
    <w:rsid w:val="00AC1F4B"/>
    <w:rsid w:val="00AC7B75"/>
    <w:rsid w:val="00AE76D6"/>
    <w:rsid w:val="00AE7A73"/>
    <w:rsid w:val="00AF6F51"/>
    <w:rsid w:val="00B01C01"/>
    <w:rsid w:val="00B0507F"/>
    <w:rsid w:val="00B061A9"/>
    <w:rsid w:val="00B3272A"/>
    <w:rsid w:val="00B504AD"/>
    <w:rsid w:val="00B52E03"/>
    <w:rsid w:val="00B646F6"/>
    <w:rsid w:val="00B723EC"/>
    <w:rsid w:val="00B811E8"/>
    <w:rsid w:val="00B857E9"/>
    <w:rsid w:val="00B9269E"/>
    <w:rsid w:val="00B93B6E"/>
    <w:rsid w:val="00BA4A4C"/>
    <w:rsid w:val="00BA7F39"/>
    <w:rsid w:val="00BB514C"/>
    <w:rsid w:val="00BC0A95"/>
    <w:rsid w:val="00BC3C09"/>
    <w:rsid w:val="00BC4A5B"/>
    <w:rsid w:val="00BD0A1C"/>
    <w:rsid w:val="00BE3F10"/>
    <w:rsid w:val="00C00AF8"/>
    <w:rsid w:val="00C12950"/>
    <w:rsid w:val="00C1319B"/>
    <w:rsid w:val="00C156EE"/>
    <w:rsid w:val="00C22955"/>
    <w:rsid w:val="00C31D38"/>
    <w:rsid w:val="00C33F41"/>
    <w:rsid w:val="00C54149"/>
    <w:rsid w:val="00C55C5D"/>
    <w:rsid w:val="00C65F53"/>
    <w:rsid w:val="00C82B57"/>
    <w:rsid w:val="00C82E6D"/>
    <w:rsid w:val="00C9639D"/>
    <w:rsid w:val="00CA55B8"/>
    <w:rsid w:val="00CA5CA3"/>
    <w:rsid w:val="00CB08CE"/>
    <w:rsid w:val="00CB1970"/>
    <w:rsid w:val="00CB6919"/>
    <w:rsid w:val="00CC2DDA"/>
    <w:rsid w:val="00CD16E0"/>
    <w:rsid w:val="00CE3DF4"/>
    <w:rsid w:val="00CE7B1F"/>
    <w:rsid w:val="00CF426A"/>
    <w:rsid w:val="00D00B11"/>
    <w:rsid w:val="00D120F5"/>
    <w:rsid w:val="00D14D92"/>
    <w:rsid w:val="00D244A8"/>
    <w:rsid w:val="00D63459"/>
    <w:rsid w:val="00D70D39"/>
    <w:rsid w:val="00D744DD"/>
    <w:rsid w:val="00D90A58"/>
    <w:rsid w:val="00DA6CDA"/>
    <w:rsid w:val="00DB1E7F"/>
    <w:rsid w:val="00DC4147"/>
    <w:rsid w:val="00DD0164"/>
    <w:rsid w:val="00DD0AE5"/>
    <w:rsid w:val="00DD2500"/>
    <w:rsid w:val="00DD2B06"/>
    <w:rsid w:val="00DD33B6"/>
    <w:rsid w:val="00DE7F01"/>
    <w:rsid w:val="00DF48C0"/>
    <w:rsid w:val="00DF4CF7"/>
    <w:rsid w:val="00E07531"/>
    <w:rsid w:val="00E21063"/>
    <w:rsid w:val="00E24541"/>
    <w:rsid w:val="00E26CB2"/>
    <w:rsid w:val="00E3396C"/>
    <w:rsid w:val="00E40432"/>
    <w:rsid w:val="00E424E9"/>
    <w:rsid w:val="00E474EC"/>
    <w:rsid w:val="00E572A7"/>
    <w:rsid w:val="00E742CE"/>
    <w:rsid w:val="00E92A9F"/>
    <w:rsid w:val="00E97599"/>
    <w:rsid w:val="00EA52E0"/>
    <w:rsid w:val="00EB14A6"/>
    <w:rsid w:val="00EC5ABC"/>
    <w:rsid w:val="00EC7679"/>
    <w:rsid w:val="00EE2A92"/>
    <w:rsid w:val="00EE54B7"/>
    <w:rsid w:val="00EF1D36"/>
    <w:rsid w:val="00F13671"/>
    <w:rsid w:val="00F16043"/>
    <w:rsid w:val="00F2232D"/>
    <w:rsid w:val="00F40DD6"/>
    <w:rsid w:val="00F47FE8"/>
    <w:rsid w:val="00F6296F"/>
    <w:rsid w:val="00F7046C"/>
    <w:rsid w:val="00F708AB"/>
    <w:rsid w:val="00F81DC9"/>
    <w:rsid w:val="00F83D13"/>
    <w:rsid w:val="00F84829"/>
    <w:rsid w:val="00F87D37"/>
    <w:rsid w:val="00F96D84"/>
    <w:rsid w:val="00FA0C1B"/>
    <w:rsid w:val="00FC73BF"/>
    <w:rsid w:val="00FC78E2"/>
    <w:rsid w:val="00FD0E3C"/>
    <w:rsid w:val="00FD11D2"/>
    <w:rsid w:val="00FD6036"/>
    <w:rsid w:val="00FE6160"/>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adilet.zan.kz/rus/docs/V1700014715" TargetMode="External"/><Relationship Id="rId4" Type="http://schemas.microsoft.com/office/2007/relationships/stylesWithEffects" Target="stylesWithEffects.xml"/><Relationship Id="rId9"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93D6-E3A2-4063-9ED1-5DB8854C9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4</Pages>
  <Words>1420</Words>
  <Characters>8096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131</cp:revision>
  <cp:lastPrinted>2022-03-04T04:11:00Z</cp:lastPrinted>
  <dcterms:created xsi:type="dcterms:W3CDTF">2021-01-20T09:16:00Z</dcterms:created>
  <dcterms:modified xsi:type="dcterms:W3CDTF">2022-03-10T08:19:00Z</dcterms:modified>
</cp:coreProperties>
</file>