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0D" w:rsidRDefault="000A050D" w:rsidP="000A050D">
      <w:pPr>
        <w:pStyle w:val="HTML"/>
        <w:jc w:val="right"/>
        <w:rPr>
          <w:rFonts w:ascii="Times New Roman" w:hAnsi="Times New Roman" w:cs="Times New Roman"/>
          <w:b/>
        </w:rPr>
      </w:pPr>
      <w:r w:rsidRPr="00D17A18">
        <w:rPr>
          <w:rFonts w:ascii="Times New Roman" w:hAnsi="Times New Roman" w:cs="Times New Roman"/>
          <w:b/>
          <w:i/>
          <w:iCs/>
        </w:rPr>
        <w:t>«__»  _______ 202</w:t>
      </w:r>
      <w:r w:rsidRPr="00387D94">
        <w:rPr>
          <w:rFonts w:ascii="Times New Roman" w:hAnsi="Times New Roman" w:cs="Times New Roman"/>
          <w:b/>
          <w:i/>
          <w:iCs/>
        </w:rPr>
        <w:t>4</w:t>
      </w:r>
      <w:r>
        <w:rPr>
          <w:rFonts w:ascii="Times New Roman" w:hAnsi="Times New Roman" w:cs="Times New Roman"/>
          <w:b/>
          <w:i/>
          <w:iCs/>
        </w:rPr>
        <w:t xml:space="preserve"> ж</w:t>
      </w:r>
      <w:r w:rsidRPr="00D17A18">
        <w:rPr>
          <w:rFonts w:ascii="Times New Roman" w:hAnsi="Times New Roman" w:cs="Times New Roman"/>
          <w:b/>
          <w:i/>
          <w:iCs/>
        </w:rPr>
        <w:t>.</w:t>
      </w:r>
      <w:r>
        <w:rPr>
          <w:rFonts w:ascii="Times New Roman" w:hAnsi="Times New Roman" w:cs="Times New Roman"/>
          <w:b/>
          <w:i/>
          <w:iCs/>
        </w:rPr>
        <w:t xml:space="preserve"> (</w:t>
      </w:r>
      <w:r>
        <w:rPr>
          <w:rFonts w:ascii="Times New Roman" w:hAnsi="Times New Roman" w:cs="Times New Roman"/>
          <w:b/>
          <w:i/>
          <w:iCs/>
          <w:lang w:val="kk-KZ"/>
        </w:rPr>
        <w:t>АӨА</w:t>
      </w:r>
      <w:r>
        <w:rPr>
          <w:rFonts w:ascii="Times New Roman" w:hAnsi="Times New Roman" w:cs="Times New Roman"/>
          <w:b/>
          <w:i/>
          <w:iCs/>
        </w:rPr>
        <w:t>)</w:t>
      </w:r>
    </w:p>
    <w:p w:rsidR="000A050D" w:rsidRPr="000A050D" w:rsidRDefault="000A050D" w:rsidP="000A050D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№</w:t>
      </w:r>
      <w:r>
        <w:rPr>
          <w:rFonts w:ascii="Times New Roman" w:hAnsi="Times New Roman"/>
          <w:b/>
          <w:sz w:val="24"/>
          <w:szCs w:val="24"/>
        </w:rPr>
        <w:t>_____</w:t>
      </w:r>
      <w:r w:rsidRPr="000A050D">
        <w:rPr>
          <w:rFonts w:ascii="Times New Roman" w:hAnsi="Times New Roman"/>
          <w:b/>
          <w:i/>
          <w:sz w:val="24"/>
          <w:szCs w:val="24"/>
          <w:lang w:val="kk-KZ"/>
        </w:rPr>
        <w:t xml:space="preserve">шартқа </w:t>
      </w:r>
    </w:p>
    <w:p w:rsidR="000A050D" w:rsidRPr="000A050D" w:rsidRDefault="000A050D" w:rsidP="000A050D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kk-KZ"/>
        </w:rPr>
      </w:pPr>
      <w:r w:rsidRPr="000A050D">
        <w:rPr>
          <w:rFonts w:ascii="Times New Roman" w:hAnsi="Times New Roman"/>
          <w:b/>
          <w:i/>
          <w:sz w:val="24"/>
          <w:szCs w:val="24"/>
          <w:lang w:val="kk-KZ"/>
        </w:rPr>
        <w:t>қосымша</w:t>
      </w:r>
    </w:p>
    <w:p w:rsidR="003670D3" w:rsidRPr="000A050D" w:rsidRDefault="000A050D" w:rsidP="003670D3">
      <w:pPr>
        <w:pStyle w:val="HTML"/>
        <w:jc w:val="right"/>
        <w:rPr>
          <w:rFonts w:ascii="Times New Roman" w:hAnsi="Times New Roman" w:cs="Times New Roman"/>
          <w:b/>
          <w:i/>
          <w:iCs/>
          <w:lang w:val="kk-KZ"/>
        </w:rPr>
      </w:pPr>
      <w:r w:rsidRPr="000A050D">
        <w:rPr>
          <w:rFonts w:ascii="Times New Roman" w:hAnsi="Times New Roman" w:cs="Times New Roman"/>
          <w:b/>
          <w:i/>
          <w:iCs/>
          <w:lang w:val="kk-KZ"/>
        </w:rPr>
        <w:t xml:space="preserve"> </w:t>
      </w:r>
    </w:p>
    <w:p w:rsidR="000A050D" w:rsidRDefault="000A050D" w:rsidP="000A05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АӨА</w:t>
      </w:r>
      <w:r w:rsidRPr="000A050D">
        <w:rPr>
          <w:rFonts w:ascii="Times New Roman" w:hAnsi="Times New Roman"/>
          <w:b/>
          <w:sz w:val="24"/>
          <w:szCs w:val="24"/>
          <w:lang w:val="kk-KZ"/>
        </w:rPr>
        <w:t xml:space="preserve"> үші</w:t>
      </w:r>
      <w:r>
        <w:rPr>
          <w:rFonts w:ascii="Times New Roman" w:hAnsi="Times New Roman"/>
          <w:b/>
          <w:sz w:val="24"/>
          <w:szCs w:val="24"/>
          <w:lang w:val="kk-KZ"/>
        </w:rPr>
        <w:t>н әлеуметтік қызметтер бойынша «</w:t>
      </w:r>
      <w:r w:rsidRPr="000A050D">
        <w:rPr>
          <w:rFonts w:ascii="Times New Roman" w:hAnsi="Times New Roman"/>
          <w:b/>
          <w:sz w:val="24"/>
          <w:szCs w:val="24"/>
          <w:lang w:val="kk-KZ"/>
        </w:rPr>
        <w:t>тең</w:t>
      </w:r>
      <w:r>
        <w:rPr>
          <w:rFonts w:ascii="Times New Roman" w:hAnsi="Times New Roman"/>
          <w:b/>
          <w:sz w:val="24"/>
          <w:szCs w:val="24"/>
          <w:lang w:val="kk-KZ"/>
        </w:rPr>
        <w:t>» консультанттың</w:t>
      </w:r>
    </w:p>
    <w:p w:rsidR="003670D3" w:rsidRPr="000A050D" w:rsidRDefault="000A050D" w:rsidP="000A05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A050D">
        <w:rPr>
          <w:rFonts w:ascii="Times New Roman" w:hAnsi="Times New Roman"/>
          <w:b/>
          <w:sz w:val="24"/>
          <w:szCs w:val="24"/>
          <w:lang w:val="kk-KZ"/>
        </w:rPr>
        <w:t>техникалық тапсырмасы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3670D3" w:rsidRPr="000A050D" w:rsidRDefault="003670D3" w:rsidP="003670D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0A050D" w:rsidRDefault="000A050D" w:rsidP="000A050D">
      <w:pPr>
        <w:spacing w:after="0" w:line="240" w:lineRule="auto"/>
        <w:jc w:val="both"/>
        <w:rPr>
          <w:rStyle w:val="20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0A050D">
        <w:rPr>
          <w:rFonts w:ascii="Times New Roman" w:hAnsi="Times New Roman"/>
          <w:b/>
          <w:sz w:val="24"/>
          <w:szCs w:val="24"/>
          <w:lang w:val="kk-KZ"/>
        </w:rPr>
        <w:t>Әле</w:t>
      </w:r>
      <w:r>
        <w:rPr>
          <w:rFonts w:ascii="Times New Roman" w:hAnsi="Times New Roman"/>
          <w:b/>
          <w:sz w:val="24"/>
          <w:szCs w:val="24"/>
          <w:lang w:val="kk-KZ"/>
        </w:rPr>
        <w:t>уметтік қызметтер бойынша «тең</w:t>
      </w:r>
      <w:r w:rsidR="005665CC">
        <w:rPr>
          <w:rFonts w:ascii="Times New Roman" w:hAnsi="Times New Roman"/>
          <w:b/>
          <w:sz w:val="24"/>
          <w:szCs w:val="24"/>
          <w:lang w:val="kk-KZ"/>
        </w:rPr>
        <w:t>імен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Pr="000A050D">
        <w:rPr>
          <w:rFonts w:ascii="Times New Roman" w:hAnsi="Times New Roman"/>
          <w:b/>
          <w:sz w:val="24"/>
          <w:szCs w:val="24"/>
          <w:lang w:val="kk-KZ"/>
        </w:rPr>
        <w:t xml:space="preserve"> консультантты анықтау</w:t>
      </w:r>
      <w:r w:rsidRPr="000A050D">
        <w:rPr>
          <w:rStyle w:val="20"/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2306B1">
        <w:rPr>
          <w:rStyle w:val="20"/>
          <w:rFonts w:ascii="Times New Roman" w:hAnsi="Times New Roman" w:cs="Times New Roman"/>
          <w:sz w:val="24"/>
          <w:szCs w:val="24"/>
          <w:lang w:val="kk-KZ"/>
        </w:rPr>
        <w:t>А</w:t>
      </w:r>
      <w:r w:rsidRPr="000A050D">
        <w:rPr>
          <w:rFonts w:ascii="Times New Roman" w:hAnsi="Times New Roman"/>
          <w:sz w:val="24"/>
          <w:szCs w:val="24"/>
          <w:lang w:val="kk-KZ"/>
        </w:rPr>
        <w:t>ИТВ-инфекциясы саласында жұмыс тәжірибесі бар маман, ол А</w:t>
      </w:r>
      <w:r>
        <w:rPr>
          <w:rFonts w:ascii="Times New Roman" w:hAnsi="Times New Roman"/>
          <w:sz w:val="24"/>
          <w:szCs w:val="24"/>
          <w:lang w:val="kk-KZ"/>
        </w:rPr>
        <w:t>ӨА</w:t>
      </w:r>
      <w:r w:rsidRPr="000A050D">
        <w:rPr>
          <w:rFonts w:ascii="Times New Roman" w:hAnsi="Times New Roman"/>
          <w:sz w:val="24"/>
          <w:szCs w:val="24"/>
          <w:lang w:val="kk-KZ"/>
        </w:rPr>
        <w:t xml:space="preserve"> үшін әлеуметтік жұмысты ұйымдастырумен айналысады;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0A050D">
        <w:rPr>
          <w:rFonts w:ascii="Times New Roman" w:hAnsi="Times New Roman"/>
          <w:sz w:val="24"/>
          <w:szCs w:val="24"/>
          <w:lang w:val="kk-KZ"/>
        </w:rPr>
        <w:t xml:space="preserve"> әлеуметтік мәселелерін шешуге байланысты қызметтер көрсетеді, сондай-ақ әлеуметтік көмек көрсететін ұйымдармен, оның ішінде құжаттарды қалпына келтіру, </w:t>
      </w:r>
      <w:r w:rsidRPr="000A050D">
        <w:rPr>
          <w:rStyle w:val="20"/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емханаға және сақтандыру жүйесіне бекіту мәселелері бойынша әлеуметтік көмек көрсететін ұйымдармен өзара іс-қимыл жасайды.</w:t>
      </w:r>
    </w:p>
    <w:p w:rsidR="002306B1" w:rsidRDefault="002306B1" w:rsidP="000A050D">
      <w:pPr>
        <w:spacing w:after="0" w:line="240" w:lineRule="auto"/>
        <w:jc w:val="both"/>
        <w:rPr>
          <w:rStyle w:val="20"/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306B1" w:rsidRPr="002306B1" w:rsidRDefault="002306B1" w:rsidP="002306B1">
      <w:pPr>
        <w:pStyle w:val="a5"/>
        <w:spacing w:after="0" w:line="240" w:lineRule="auto"/>
        <w:ind w:left="0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  <w:r w:rsidRPr="002306B1">
        <w:rPr>
          <w:rFonts w:ascii="Times New Roman" w:eastAsia="MS Mincho" w:hAnsi="Times New Roman"/>
          <w:b/>
          <w:sz w:val="24"/>
          <w:szCs w:val="24"/>
          <w:lang w:val="kk-KZ" w:eastAsia="ja-JP"/>
        </w:rPr>
        <w:t>Мақсатты топ – АИТВ</w:t>
      </w:r>
      <w:r w:rsidR="00741422">
        <w:rPr>
          <w:rFonts w:ascii="Times New Roman" w:eastAsia="MS Mincho" w:hAnsi="Times New Roman"/>
          <w:b/>
          <w:sz w:val="24"/>
          <w:szCs w:val="24"/>
          <w:lang w:val="kk-KZ" w:eastAsia="ja-JP"/>
        </w:rPr>
        <w:t>-мен</w:t>
      </w:r>
      <w:r w:rsidRPr="002306B1">
        <w:rPr>
          <w:rFonts w:ascii="Times New Roman" w:eastAsia="MS Mincho" w:hAnsi="Times New Roman"/>
          <w:b/>
          <w:sz w:val="24"/>
          <w:szCs w:val="24"/>
          <w:lang w:val="kk-KZ" w:eastAsia="ja-JP"/>
        </w:rPr>
        <w:t xml:space="preserve"> (А</w:t>
      </w:r>
      <w:r w:rsidR="00741422">
        <w:rPr>
          <w:rFonts w:ascii="Times New Roman" w:eastAsia="MS Mincho" w:hAnsi="Times New Roman"/>
          <w:b/>
          <w:sz w:val="24"/>
          <w:szCs w:val="24"/>
          <w:lang w:val="kk-KZ" w:eastAsia="ja-JP"/>
        </w:rPr>
        <w:t>ӨА</w:t>
      </w:r>
      <w:r w:rsidRPr="002306B1">
        <w:rPr>
          <w:rFonts w:ascii="Times New Roman" w:eastAsia="MS Mincho" w:hAnsi="Times New Roman"/>
          <w:b/>
          <w:sz w:val="24"/>
          <w:szCs w:val="24"/>
          <w:lang w:val="kk-KZ" w:eastAsia="ja-JP"/>
        </w:rPr>
        <w:t>)</w:t>
      </w:r>
      <w:r w:rsidR="00741422">
        <w:rPr>
          <w:rFonts w:ascii="Times New Roman" w:eastAsia="MS Mincho" w:hAnsi="Times New Roman"/>
          <w:b/>
          <w:sz w:val="24"/>
          <w:szCs w:val="24"/>
          <w:lang w:val="kk-KZ" w:eastAsia="ja-JP"/>
        </w:rPr>
        <w:t xml:space="preserve"> өмір сүретін </w:t>
      </w:r>
      <w:r w:rsidRPr="002306B1">
        <w:rPr>
          <w:rFonts w:ascii="Times New Roman" w:eastAsia="MS Mincho" w:hAnsi="Times New Roman"/>
          <w:b/>
          <w:sz w:val="24"/>
          <w:szCs w:val="24"/>
          <w:lang w:val="kk-KZ" w:eastAsia="ja-JP"/>
        </w:rPr>
        <w:t xml:space="preserve"> адамдар.</w:t>
      </w:r>
    </w:p>
    <w:p w:rsidR="002306B1" w:rsidRDefault="002306B1" w:rsidP="003670D3">
      <w:pPr>
        <w:pStyle w:val="a5"/>
        <w:spacing w:after="0" w:line="240" w:lineRule="auto"/>
        <w:ind w:left="0"/>
        <w:jc w:val="center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</w:p>
    <w:p w:rsidR="003670D3" w:rsidRPr="00B0148A" w:rsidRDefault="002306B1" w:rsidP="003670D3">
      <w:pPr>
        <w:pStyle w:val="a5"/>
        <w:spacing w:after="0" w:line="240" w:lineRule="auto"/>
        <w:ind w:left="0"/>
        <w:jc w:val="center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  <w:r>
        <w:rPr>
          <w:rFonts w:ascii="Times New Roman" w:eastAsia="MS Mincho" w:hAnsi="Times New Roman"/>
          <w:b/>
          <w:sz w:val="24"/>
          <w:szCs w:val="24"/>
          <w:lang w:val="kk-KZ" w:eastAsia="ja-JP"/>
        </w:rPr>
        <w:t>Талаптар</w:t>
      </w:r>
      <w:r w:rsidR="003670D3" w:rsidRPr="00B0148A">
        <w:rPr>
          <w:rFonts w:ascii="Times New Roman" w:eastAsia="MS Mincho" w:hAnsi="Times New Roman"/>
          <w:b/>
          <w:sz w:val="24"/>
          <w:szCs w:val="24"/>
          <w:lang w:val="kk-KZ" w:eastAsia="ja-JP"/>
        </w:rPr>
        <w:t>:</w:t>
      </w:r>
    </w:p>
    <w:p w:rsidR="002306B1" w:rsidRPr="00B0148A" w:rsidRDefault="002306B1" w:rsidP="003670D3">
      <w:pPr>
        <w:pStyle w:val="a5"/>
        <w:spacing w:after="0" w:line="240" w:lineRule="auto"/>
        <w:ind w:left="0"/>
        <w:jc w:val="center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>1)</w:t>
      </w:r>
      <w:r>
        <w:rPr>
          <w:rFonts w:ascii="Times New Roman" w:eastAsia="MS Mincho" w:hAnsi="Times New Roman"/>
          <w:sz w:val="24"/>
          <w:szCs w:val="24"/>
          <w:lang w:val="kk-KZ" w:eastAsia="ja-JP"/>
        </w:rPr>
        <w:t xml:space="preserve"> </w:t>
      </w: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>арнаулы орта білімнің болуы.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2) </w:t>
      </w:r>
      <w:r>
        <w:rPr>
          <w:rFonts w:ascii="Times New Roman" w:eastAsia="MS Mincho" w:hAnsi="Times New Roman"/>
          <w:sz w:val="24"/>
          <w:szCs w:val="24"/>
          <w:lang w:val="kk-KZ" w:eastAsia="ja-JP"/>
        </w:rPr>
        <w:t>АӨА</w:t>
      </w: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 қажеттілігін ескере отырып, әлеуметтік қызметтер көрсету және көмек көрсету бөлігінде ҚР нормативтік құқықтық актілерін білу.  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3) АИТВ-инфекциясының профилактикасы саласында жұмыс тәжірибесінің болуы. 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>4) АИТВ-инфекциясының және ілеспе, аралас аурулардың профилактикасы, диагностикасы және емдеу мәселелерін білу.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5) халықтың негізгі топтары мен </w:t>
      </w:r>
      <w:r>
        <w:rPr>
          <w:rFonts w:ascii="Times New Roman" w:eastAsia="MS Mincho" w:hAnsi="Times New Roman"/>
          <w:sz w:val="24"/>
          <w:szCs w:val="24"/>
          <w:lang w:val="kk-KZ" w:eastAsia="ja-JP"/>
        </w:rPr>
        <w:t>АӨА</w:t>
      </w: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 Әлеуметтік және құқықтық проблемаларын және оларды шешу жолдарын білу.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>6) әлеуметтік көмек пен қолдауды, медициналық ұйымдарды алудағы мекенжайлар мен байланыстарды білу.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>7) коммуникабельділік, жауапкершілік, тәртіптілік, өз бетінше және командада жұмыс істеуге деген ұмтылыс және қабілеттілік.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>8) құжаттаманы жүргізу дағдылары және мемлекеттік қызметтер көрсету бойынша порталмен жұмыс істей білу.</w:t>
      </w:r>
    </w:p>
    <w:p w:rsidR="002306B1" w:rsidRPr="00B0148A" w:rsidRDefault="002306B1" w:rsidP="002306B1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B0148A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9) көрсетілетін қызметтерге шарт жасасу үшін жеке басын куәландыратын құжаттың болуы (жеке куәлік/паспорт). </w:t>
      </w:r>
    </w:p>
    <w:p w:rsidR="002306B1" w:rsidRPr="00317294" w:rsidRDefault="002306B1" w:rsidP="002306B1">
      <w:pPr>
        <w:pStyle w:val="a5"/>
        <w:spacing w:after="0" w:line="240" w:lineRule="auto"/>
        <w:ind w:left="0"/>
        <w:jc w:val="both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317294">
        <w:rPr>
          <w:rFonts w:ascii="Times New Roman" w:eastAsia="MS Mincho" w:hAnsi="Times New Roman"/>
          <w:sz w:val="24"/>
          <w:szCs w:val="24"/>
          <w:lang w:val="kk-KZ" w:eastAsia="ja-JP"/>
        </w:rPr>
        <w:t>10) қызметтерге ақы төлеу үшін банктік карточкалық шоттың болуы (20 таңбалы шот, банк картасы).</w:t>
      </w:r>
    </w:p>
    <w:p w:rsidR="003670D3" w:rsidRPr="00317294" w:rsidRDefault="003670D3" w:rsidP="003670D3">
      <w:pPr>
        <w:pStyle w:val="a5"/>
        <w:spacing w:after="0" w:line="240" w:lineRule="auto"/>
        <w:ind w:left="0"/>
        <w:jc w:val="center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</w:p>
    <w:p w:rsidR="003670D3" w:rsidRPr="002306B1" w:rsidRDefault="003670D3" w:rsidP="002306B1">
      <w:pPr>
        <w:pStyle w:val="a5"/>
        <w:tabs>
          <w:tab w:val="left" w:pos="426"/>
          <w:tab w:val="left" w:pos="2350"/>
        </w:tabs>
        <w:spacing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3670D3" w:rsidRPr="00A73DED" w:rsidRDefault="003670D3" w:rsidP="003670D3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73DED">
        <w:rPr>
          <w:rFonts w:ascii="Times New Roman" w:hAnsi="Times New Roman"/>
          <w:b/>
          <w:sz w:val="24"/>
          <w:szCs w:val="24"/>
        </w:rPr>
        <w:t>Функционал</w:t>
      </w:r>
      <w:r w:rsidR="002306B1">
        <w:rPr>
          <w:rFonts w:ascii="Times New Roman" w:hAnsi="Times New Roman"/>
          <w:b/>
          <w:sz w:val="24"/>
          <w:szCs w:val="24"/>
          <w:lang w:val="kk-KZ"/>
        </w:rPr>
        <w:t>дық міндеттері</w:t>
      </w:r>
      <w:r w:rsidRPr="00A73DED">
        <w:rPr>
          <w:rFonts w:ascii="Times New Roman" w:hAnsi="Times New Roman"/>
          <w:b/>
          <w:sz w:val="24"/>
          <w:szCs w:val="24"/>
        </w:rPr>
        <w:t xml:space="preserve"> </w:t>
      </w:r>
    </w:p>
    <w:p w:rsidR="003670D3" w:rsidRPr="00A73DED" w:rsidRDefault="003670D3" w:rsidP="003670D3">
      <w:pPr>
        <w:pStyle w:val="a5"/>
        <w:spacing w:after="0" w:line="240" w:lineRule="auto"/>
        <w:ind w:left="0"/>
        <w:jc w:val="center"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3670D3" w:rsidRPr="00A73DED" w:rsidRDefault="002306B1" w:rsidP="003670D3">
      <w:pPr>
        <w:pStyle w:val="a5"/>
        <w:numPr>
          <w:ilvl w:val="3"/>
          <w:numId w:val="11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Жалпы ереже</w:t>
      </w:r>
    </w:p>
    <w:p w:rsidR="0066520B" w:rsidRDefault="0066520B" w:rsidP="00AE3D9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306B1" w:rsidRDefault="002306B1" w:rsidP="002306B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306B1">
        <w:rPr>
          <w:rFonts w:ascii="Times New Roman" w:hAnsi="Times New Roman"/>
          <w:sz w:val="24"/>
          <w:szCs w:val="24"/>
        </w:rPr>
        <w:t xml:space="preserve"> әлеуметтік жұмыс-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306B1">
        <w:rPr>
          <w:rFonts w:ascii="Times New Roman" w:hAnsi="Times New Roman"/>
          <w:sz w:val="24"/>
          <w:szCs w:val="24"/>
        </w:rPr>
        <w:t xml:space="preserve"> әлеуметтік мәселелерін шешуге байланысты қызметтер көрсету, сондай-ақ әлеуметтік көмек көрсететін ұйымдармен өзара іс-қимыл жасау.</w:t>
      </w:r>
    </w:p>
    <w:p w:rsidR="005665CC" w:rsidRPr="005665CC" w:rsidRDefault="002306B1" w:rsidP="005665CC">
      <w:pPr>
        <w:pStyle w:val="a5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5CC">
        <w:rPr>
          <w:rFonts w:ascii="Times New Roman" w:hAnsi="Times New Roman"/>
          <w:sz w:val="24"/>
          <w:szCs w:val="24"/>
        </w:rPr>
        <w:t>Әлеуметтік қызметтер жөніндегі «теңімен» кон</w:t>
      </w:r>
      <w:r w:rsidR="004C15C4">
        <w:rPr>
          <w:rFonts w:ascii="Times New Roman" w:hAnsi="Times New Roman"/>
          <w:sz w:val="24"/>
          <w:szCs w:val="24"/>
        </w:rPr>
        <w:t xml:space="preserve">сультантының қызметтері қолдау, </w:t>
      </w:r>
      <w:r w:rsidRPr="005665CC">
        <w:rPr>
          <w:rFonts w:ascii="Times New Roman" w:hAnsi="Times New Roman"/>
          <w:sz w:val="24"/>
          <w:szCs w:val="24"/>
        </w:rPr>
        <w:t>қорғау, әлеуметтік көмек көрсету, А</w:t>
      </w:r>
      <w:r w:rsidR="005665CC" w:rsidRPr="005665CC">
        <w:rPr>
          <w:rFonts w:ascii="Times New Roman" w:hAnsi="Times New Roman"/>
          <w:sz w:val="24"/>
          <w:szCs w:val="24"/>
          <w:lang w:val="kk-KZ"/>
        </w:rPr>
        <w:t>ӨА</w:t>
      </w:r>
      <w:r w:rsidRPr="005665CC">
        <w:rPr>
          <w:rFonts w:ascii="Times New Roman" w:hAnsi="Times New Roman"/>
          <w:sz w:val="24"/>
          <w:szCs w:val="24"/>
        </w:rPr>
        <w:t xml:space="preserve"> қатысты әлеуметтік мәселелерді шешуге байланысты қызметтерді алуға жәрдемдесу, сондай-ақ әлеуметтік көмек көрсететін ұйымдармен өзара іс-қимыл арқылы жеке және әлеуметтік </w:t>
      </w:r>
      <w:r w:rsidR="005665CC" w:rsidRPr="005665CC">
        <w:rPr>
          <w:rFonts w:ascii="Times New Roman" w:hAnsi="Times New Roman"/>
          <w:sz w:val="24"/>
          <w:szCs w:val="24"/>
        </w:rPr>
        <w:t>қиындықтарды жеңуге бағытталған</w:t>
      </w:r>
      <w:r w:rsidRPr="005665CC">
        <w:rPr>
          <w:rFonts w:ascii="Times New Roman" w:hAnsi="Times New Roman"/>
          <w:sz w:val="24"/>
          <w:szCs w:val="24"/>
        </w:rPr>
        <w:t>, оның ішінде құжаттарды қалпына келтіру</w:t>
      </w:r>
      <w:r w:rsidR="005665CC" w:rsidRPr="005665CC">
        <w:rPr>
          <w:rFonts w:ascii="Times New Roman" w:hAnsi="Times New Roman"/>
          <w:sz w:val="24"/>
          <w:szCs w:val="24"/>
        </w:rPr>
        <w:t>, емханаға тіркелу және А</w:t>
      </w:r>
      <w:r w:rsidR="005665CC" w:rsidRPr="005665CC">
        <w:rPr>
          <w:rFonts w:ascii="Times New Roman" w:hAnsi="Times New Roman"/>
          <w:sz w:val="24"/>
          <w:szCs w:val="24"/>
          <w:lang w:val="kk-KZ"/>
        </w:rPr>
        <w:t>ӨА</w:t>
      </w:r>
      <w:r w:rsidRPr="005665CC">
        <w:rPr>
          <w:rFonts w:ascii="Times New Roman" w:hAnsi="Times New Roman"/>
          <w:sz w:val="24"/>
          <w:szCs w:val="24"/>
        </w:rPr>
        <w:t xml:space="preserve"> ауыратын науқастар медициналық көмек алу үшін сақта</w:t>
      </w:r>
      <w:r w:rsidR="005665CC" w:rsidRPr="005665CC">
        <w:rPr>
          <w:rFonts w:ascii="Times New Roman" w:hAnsi="Times New Roman"/>
          <w:sz w:val="24"/>
          <w:szCs w:val="24"/>
        </w:rPr>
        <w:t xml:space="preserve">ндыру жүйесі </w:t>
      </w:r>
      <w:r w:rsidR="005665CC">
        <w:rPr>
          <w:rFonts w:ascii="Times New Roman" w:hAnsi="Times New Roman"/>
          <w:sz w:val="24"/>
          <w:szCs w:val="24"/>
        </w:rPr>
        <w:t>мәселелері бойынша көмек көрсетеді</w:t>
      </w:r>
      <w:r w:rsidR="005665CC" w:rsidRPr="005665CC">
        <w:rPr>
          <w:rFonts w:ascii="Times New Roman" w:hAnsi="Times New Roman"/>
          <w:sz w:val="24"/>
          <w:szCs w:val="24"/>
        </w:rPr>
        <w:t xml:space="preserve">. </w:t>
      </w:r>
    </w:p>
    <w:p w:rsidR="005665CC" w:rsidRDefault="005665CC" w:rsidP="005665CC">
      <w:pPr>
        <w:pStyle w:val="a5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5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Әлеум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еттік қызметтер жөніндегі «тең»</w:t>
      </w:r>
      <w:r w:rsidRPr="005665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консультант өз қызметін жоба үйлестірушісінің тікелей басшылығымен жүзеге асырады.</w:t>
      </w:r>
    </w:p>
    <w:p w:rsidR="005665CC" w:rsidRDefault="005665CC" w:rsidP="005665CC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5CC" w:rsidRDefault="003670D3" w:rsidP="00A456FE">
      <w:pPr>
        <w:pStyle w:val="a5"/>
        <w:numPr>
          <w:ilvl w:val="3"/>
          <w:numId w:val="11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3DED">
        <w:rPr>
          <w:rFonts w:ascii="Times New Roman" w:hAnsi="Times New Roman"/>
          <w:b/>
          <w:sz w:val="24"/>
          <w:szCs w:val="24"/>
        </w:rPr>
        <w:t>Ф</w:t>
      </w:r>
      <w:r w:rsidR="005665CC">
        <w:rPr>
          <w:rFonts w:ascii="Times New Roman" w:hAnsi="Times New Roman"/>
          <w:b/>
          <w:sz w:val="24"/>
          <w:szCs w:val="24"/>
        </w:rPr>
        <w:t>ункциялар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1) әлеуметтік көмек бөлігінде консультациялық қызметтер көрсету кезінде анық ақпарат беру.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 xml:space="preserve">2) әлеуметтік қолдау алу тұрғысынан клиенттің қажеттіліктерін және оның мүмкіндіктерін бағалау. 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3) мемлекеттік әлеуме</w:t>
      </w:r>
      <w:r>
        <w:rPr>
          <w:rFonts w:ascii="Times New Roman" w:hAnsi="Times New Roman"/>
          <w:sz w:val="24"/>
          <w:szCs w:val="24"/>
        </w:rPr>
        <w:t xml:space="preserve">ттік қызметтерді алу үшін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665CC">
        <w:rPr>
          <w:rFonts w:ascii="Times New Roman" w:hAnsi="Times New Roman"/>
          <w:sz w:val="24"/>
          <w:szCs w:val="24"/>
        </w:rPr>
        <w:t xml:space="preserve"> көмек көрсету. 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665CC">
        <w:rPr>
          <w:rFonts w:ascii="Times New Roman" w:hAnsi="Times New Roman"/>
          <w:sz w:val="24"/>
          <w:szCs w:val="24"/>
        </w:rPr>
        <w:t xml:space="preserve"> клиенттерінің құжаттарын қалпына келтіруге, емханаға, медициналық көмек алу үшін сақтандыру жүйесіне бекітуге жәрдемдесу.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5) әлеуметтік, психологиялық немесе заң қызметтерін алуға арналған атаулы жолдама.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6) қызметтерді алудың кешенді жеке жоспарын жасау.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7) жұмыс мониторингі және іске асыру тиімділігі.</w:t>
      </w:r>
    </w:p>
    <w:p w:rsidR="003670D3" w:rsidRPr="005665CC" w:rsidRDefault="005665CC" w:rsidP="005665CC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665CC">
        <w:rPr>
          <w:rFonts w:ascii="Times New Roman" w:hAnsi="Times New Roman"/>
          <w:sz w:val="24"/>
          <w:szCs w:val="24"/>
        </w:rPr>
        <w:t xml:space="preserve"> үшін әлеуметтік қызметтер көрсету бойынша мемлекеттік органдармен өзара іс-қимыл жасау.</w:t>
      </w:r>
      <w:r w:rsidR="003670D3" w:rsidRPr="005665CC">
        <w:rPr>
          <w:rFonts w:ascii="Times New Roman" w:hAnsi="Times New Roman"/>
          <w:sz w:val="24"/>
          <w:szCs w:val="24"/>
        </w:rPr>
        <w:t xml:space="preserve"> </w:t>
      </w:r>
    </w:p>
    <w:p w:rsidR="003670D3" w:rsidRPr="005665CC" w:rsidRDefault="005665CC" w:rsidP="005665CC">
      <w:pPr>
        <w:tabs>
          <w:tab w:val="left" w:pos="10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</w:t>
      </w:r>
    </w:p>
    <w:p w:rsidR="003670D3" w:rsidRPr="005665CC" w:rsidRDefault="005665CC" w:rsidP="00A456FE">
      <w:pPr>
        <w:pStyle w:val="a5"/>
        <w:numPr>
          <w:ilvl w:val="3"/>
          <w:numId w:val="11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Міндеттер 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Әлеуметт</w:t>
      </w:r>
      <w:r w:rsidR="0027320F">
        <w:rPr>
          <w:rFonts w:ascii="Times New Roman" w:hAnsi="Times New Roman"/>
          <w:sz w:val="24"/>
          <w:szCs w:val="24"/>
        </w:rPr>
        <w:t xml:space="preserve">ік қызметтер бойынша тең консультантың </w:t>
      </w:r>
      <w:r w:rsidRPr="005665CC">
        <w:rPr>
          <w:rFonts w:ascii="Times New Roman" w:hAnsi="Times New Roman"/>
          <w:sz w:val="24"/>
          <w:szCs w:val="24"/>
        </w:rPr>
        <w:t xml:space="preserve"> міндетті: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1) клиенттердің қажеттіліктерін анықтаңыз.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2) клиенттердің ағымдағы мәселелерін талдау және шешу.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3) клиенттерді әлеуметтік сүйемелдеуді жүзеге асыруға міндетті.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4) серіктес ұйымдармен, клиенттерге медициналық-әлеуметтік, психологиялық, заң қызметтерін көрсететін көпсалалы топ мүшелерімен өзара іс-қимыл жасауға міндетті.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 xml:space="preserve">5) әлеуметтік қызметтер алуға (қажет болған жағдайда) </w:t>
      </w:r>
      <w:r w:rsidR="0027320F">
        <w:rPr>
          <w:rFonts w:ascii="Times New Roman" w:hAnsi="Times New Roman"/>
          <w:sz w:val="24"/>
          <w:szCs w:val="24"/>
          <w:lang w:val="kk-KZ"/>
        </w:rPr>
        <w:t>АӨА</w:t>
      </w:r>
      <w:r w:rsidRPr="005665CC">
        <w:rPr>
          <w:rFonts w:ascii="Times New Roman" w:hAnsi="Times New Roman"/>
          <w:sz w:val="24"/>
          <w:szCs w:val="24"/>
        </w:rPr>
        <w:t xml:space="preserve"> бірге жүруге міндетті.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 xml:space="preserve">6) ТМККК шеңберінде құжаттандыру, бекіту, мүгедектік алу, әлеуметтік қолдау, ем алу мәселелерін шешу үшін әлеуметтік, құқықтық көмек көрсету және </w:t>
      </w:r>
      <w:r w:rsidR="0027320F">
        <w:rPr>
          <w:rFonts w:ascii="Times New Roman" w:hAnsi="Times New Roman"/>
          <w:sz w:val="24"/>
          <w:szCs w:val="24"/>
          <w:lang w:val="kk-KZ"/>
        </w:rPr>
        <w:t xml:space="preserve">АӨА </w:t>
      </w:r>
      <w:r w:rsidRPr="005665CC">
        <w:rPr>
          <w:rFonts w:ascii="Times New Roman" w:hAnsi="Times New Roman"/>
          <w:sz w:val="24"/>
          <w:szCs w:val="24"/>
        </w:rPr>
        <w:t>қолдау жөніндегі мемлекеттік және жеке құрылымдармен өзара іс-қимыл жасау және жұмысты ұйымдастыру.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7) ҮЕҰ апта сайынғы кездесулеріне қатысуға міндетті.</w:t>
      </w:r>
    </w:p>
    <w:p w:rsidR="005665CC" w:rsidRPr="005665CC" w:rsidRDefault="005665CC" w:rsidP="005665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5CC">
        <w:rPr>
          <w:rFonts w:ascii="Times New Roman" w:hAnsi="Times New Roman"/>
          <w:sz w:val="24"/>
          <w:szCs w:val="24"/>
        </w:rPr>
        <w:t>8) жобаның талаптарына сәйкес есептік және есептік құжаттаманы жүргізуге міндетті.</w:t>
      </w:r>
    </w:p>
    <w:p w:rsidR="003670D3" w:rsidRDefault="003670D3" w:rsidP="0027320F">
      <w:pPr>
        <w:pStyle w:val="a5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7320F" w:rsidRPr="0027320F" w:rsidRDefault="005665CC" w:rsidP="0027320F">
      <w:pPr>
        <w:pStyle w:val="a5"/>
        <w:tabs>
          <w:tab w:val="left" w:pos="426"/>
          <w:tab w:val="left" w:pos="3830"/>
          <w:tab w:val="center" w:pos="50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 w:rsidR="0027320F" w:rsidRPr="0027320F">
        <w:rPr>
          <w:rFonts w:ascii="Times New Roman" w:hAnsi="Times New Roman"/>
          <w:bCs/>
          <w:color w:val="000000"/>
          <w:sz w:val="24"/>
          <w:szCs w:val="24"/>
        </w:rPr>
        <w:t>4.</w:t>
      </w:r>
      <w:r w:rsidR="0027320F" w:rsidRPr="0027320F">
        <w:rPr>
          <w:rFonts w:ascii="Times New Roman" w:hAnsi="Times New Roman"/>
          <w:bCs/>
          <w:color w:val="000000"/>
          <w:sz w:val="24"/>
          <w:szCs w:val="24"/>
        </w:rPr>
        <w:tab/>
      </w:r>
      <w:r w:rsidR="0027320F" w:rsidRPr="0027320F">
        <w:rPr>
          <w:rFonts w:ascii="Times New Roman" w:hAnsi="Times New Roman"/>
          <w:b/>
          <w:bCs/>
          <w:color w:val="000000"/>
          <w:sz w:val="24"/>
          <w:szCs w:val="24"/>
        </w:rPr>
        <w:t>Құпиялылық</w:t>
      </w:r>
    </w:p>
    <w:p w:rsidR="003670D3" w:rsidRPr="0027320F" w:rsidRDefault="0027320F" w:rsidP="0027320F">
      <w:pPr>
        <w:tabs>
          <w:tab w:val="left" w:pos="426"/>
          <w:tab w:val="left" w:pos="3830"/>
          <w:tab w:val="center" w:pos="50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320F">
        <w:rPr>
          <w:rFonts w:ascii="Times New Roman" w:hAnsi="Times New Roman"/>
          <w:bCs/>
          <w:color w:val="000000"/>
          <w:sz w:val="24"/>
          <w:szCs w:val="24"/>
        </w:rPr>
        <w:t>Өз қызметінің ерекшелігіне байланысты тең әлеуметтік қ</w:t>
      </w:r>
      <w:r>
        <w:rPr>
          <w:rFonts w:ascii="Times New Roman" w:hAnsi="Times New Roman"/>
          <w:bCs/>
          <w:color w:val="000000"/>
          <w:sz w:val="24"/>
          <w:szCs w:val="24"/>
        </w:rPr>
        <w:t>ызметтер жөніндегі к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онсультантқа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АӨА</w:t>
      </w:r>
      <w:r w:rsidRPr="0027320F">
        <w:rPr>
          <w:rFonts w:ascii="Times New Roman" w:hAnsi="Times New Roman"/>
          <w:bCs/>
          <w:color w:val="000000"/>
          <w:sz w:val="24"/>
          <w:szCs w:val="24"/>
        </w:rPr>
        <w:t xml:space="preserve"> жеке ақпараты қолжетімді болуы мүмкін. Осыған байланысты, әлеуметтік қызметтер бойынша тең консультант заңнамаға сәйкес құпиялылықты сақтауға міндетті.</w:t>
      </w:r>
    </w:p>
    <w:p w:rsidR="003670D3" w:rsidRPr="00317294" w:rsidRDefault="00317294" w:rsidP="00317294">
      <w:pPr>
        <w:tabs>
          <w:tab w:val="left" w:pos="284"/>
        </w:tabs>
        <w:spacing w:after="0" w:line="240" w:lineRule="auto"/>
        <w:ind w:left="25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5. </w:t>
      </w:r>
      <w:r w:rsidR="001B3ED7" w:rsidRPr="00317294">
        <w:rPr>
          <w:rFonts w:ascii="Times New Roman" w:hAnsi="Times New Roman"/>
          <w:b/>
          <w:sz w:val="24"/>
          <w:szCs w:val="24"/>
          <w:lang w:val="kk-KZ"/>
        </w:rPr>
        <w:t>Жұмыс и</w:t>
      </w:r>
      <w:r w:rsidR="003670D3" w:rsidRPr="00317294">
        <w:rPr>
          <w:rFonts w:ascii="Times New Roman" w:hAnsi="Times New Roman"/>
          <w:b/>
          <w:sz w:val="24"/>
          <w:szCs w:val="24"/>
        </w:rPr>
        <w:t>ндикатор</w:t>
      </w:r>
      <w:r w:rsidR="001B3ED7" w:rsidRPr="00317294">
        <w:rPr>
          <w:rFonts w:ascii="Times New Roman" w:hAnsi="Times New Roman"/>
          <w:b/>
          <w:sz w:val="24"/>
          <w:szCs w:val="24"/>
          <w:lang w:val="kk-KZ"/>
        </w:rPr>
        <w:t>ы</w:t>
      </w:r>
    </w:p>
    <w:p w:rsidR="003670D3" w:rsidRPr="0027320F" w:rsidRDefault="0027320F" w:rsidP="003670D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kk-KZ"/>
        </w:rPr>
      </w:pPr>
      <w:r w:rsidRPr="0027320F">
        <w:rPr>
          <w:rFonts w:ascii="Times New Roman" w:hAnsi="Times New Roman"/>
          <w:sz w:val="24"/>
          <w:szCs w:val="24"/>
        </w:rPr>
        <w:t>Әлеуметтік қызметтер бойынша 1 тең консультанттың жұмыс</w:t>
      </w:r>
      <w:r>
        <w:rPr>
          <w:rFonts w:ascii="Times New Roman" w:hAnsi="Times New Roman"/>
          <w:sz w:val="24"/>
          <w:szCs w:val="24"/>
        </w:rPr>
        <w:t xml:space="preserve"> жүктемесі жылына кемінде 30 </w:t>
      </w:r>
      <w:r>
        <w:rPr>
          <w:rFonts w:ascii="Times New Roman" w:hAnsi="Times New Roman"/>
          <w:sz w:val="24"/>
          <w:szCs w:val="24"/>
          <w:lang w:val="kk-KZ"/>
        </w:rPr>
        <w:t xml:space="preserve">АӨА </w:t>
      </w:r>
      <w:r w:rsidRPr="0027320F">
        <w:rPr>
          <w:rFonts w:ascii="Times New Roman" w:hAnsi="Times New Roman"/>
          <w:sz w:val="24"/>
          <w:szCs w:val="24"/>
        </w:rPr>
        <w:t xml:space="preserve"> құрайды.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3670D3" w:rsidRDefault="003670D3" w:rsidP="003670D3">
      <w:pPr>
        <w:pStyle w:val="HTML"/>
        <w:jc w:val="right"/>
        <w:rPr>
          <w:rFonts w:ascii="Times New Roman" w:hAnsi="Times New Roman" w:cs="Times New Roman"/>
          <w:b/>
        </w:rPr>
      </w:pPr>
    </w:p>
    <w:p w:rsidR="003670D3" w:rsidRDefault="003670D3" w:rsidP="003670D3">
      <w:pPr>
        <w:pStyle w:val="HTML"/>
        <w:jc w:val="right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670D3" w:rsidRPr="0017441B" w:rsidTr="00585B77">
        <w:tc>
          <w:tcPr>
            <w:tcW w:w="4785" w:type="dxa"/>
            <w:shd w:val="clear" w:color="auto" w:fill="auto"/>
          </w:tcPr>
          <w:p w:rsidR="003670D3" w:rsidRPr="0017441B" w:rsidRDefault="0027320F" w:rsidP="00585B7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Орындаушы</w:t>
            </w:r>
            <w:r w:rsidR="003670D3" w:rsidRPr="0017441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670D3" w:rsidRPr="0017441B" w:rsidRDefault="0027320F" w:rsidP="00585B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Т.А.Ә.</w:t>
            </w:r>
            <w:r w:rsidR="003670D3" w:rsidRPr="0017441B"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3670D3" w:rsidRPr="0017441B" w:rsidRDefault="003670D3" w:rsidP="00585B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670D3" w:rsidRPr="0017441B" w:rsidRDefault="003670D3" w:rsidP="00585B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670D3" w:rsidRPr="0017441B" w:rsidRDefault="0027320F" w:rsidP="00585B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Қолы </w:t>
            </w:r>
            <w:r w:rsidR="003670D3" w:rsidRPr="0017441B">
              <w:rPr>
                <w:rFonts w:ascii="Times New Roman" w:hAnsi="Times New Roman"/>
                <w:sz w:val="24"/>
                <w:szCs w:val="24"/>
              </w:rPr>
              <w:t xml:space="preserve"> ______________________</w:t>
            </w:r>
          </w:p>
          <w:p w:rsidR="003670D3" w:rsidRPr="0017441B" w:rsidRDefault="003670D3" w:rsidP="00585B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27320F" w:rsidRDefault="0027320F" w:rsidP="0027320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Тапсырыс берушы</w:t>
            </w:r>
            <w:r w:rsidR="003670D3" w:rsidRPr="0017441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670D3" w:rsidRPr="0027320F" w:rsidRDefault="0027320F" w:rsidP="0027320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7320F">
              <w:rPr>
                <w:rFonts w:ascii="Times New Roman" w:hAnsi="Times New Roman"/>
                <w:sz w:val="24"/>
                <w:szCs w:val="24"/>
                <w:lang w:val="kk-KZ"/>
              </w:rPr>
              <w:t>Атауы</w:t>
            </w:r>
          </w:p>
          <w:p w:rsidR="003670D3" w:rsidRDefault="003670D3" w:rsidP="00585B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0D3" w:rsidRDefault="003670D3" w:rsidP="00585B7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148A" w:rsidRPr="0017441B" w:rsidRDefault="0027320F" w:rsidP="00A621C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Басшы </w:t>
            </w:r>
            <w:r w:rsidR="00B0148A">
              <w:rPr>
                <w:rFonts w:ascii="Times New Roman" w:hAnsi="Times New Roman"/>
                <w:sz w:val="24"/>
                <w:szCs w:val="24"/>
              </w:rPr>
              <w:t xml:space="preserve"> ___________</w:t>
            </w:r>
            <w:r w:rsidR="00B0148A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="00B0148A" w:rsidRPr="006F6510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 w:rsidR="00B014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3670D3" w:rsidRDefault="003670D3" w:rsidP="00526C03">
      <w:pPr>
        <w:pStyle w:val="HTML"/>
        <w:rPr>
          <w:rFonts w:ascii="Times New Roman" w:hAnsi="Times New Roman" w:cs="Times New Roman"/>
          <w:b/>
        </w:rPr>
      </w:pPr>
    </w:p>
    <w:p w:rsidR="0027320F" w:rsidRDefault="0027320F" w:rsidP="000A050D">
      <w:pPr>
        <w:pStyle w:val="HTML"/>
        <w:jc w:val="right"/>
        <w:rPr>
          <w:rFonts w:ascii="Times New Roman" w:hAnsi="Times New Roman" w:cs="Times New Roman"/>
          <w:b/>
          <w:i/>
          <w:iCs/>
        </w:rPr>
      </w:pPr>
    </w:p>
    <w:p w:rsidR="0027320F" w:rsidRDefault="0027320F" w:rsidP="000A050D">
      <w:pPr>
        <w:pStyle w:val="HTML"/>
        <w:jc w:val="right"/>
        <w:rPr>
          <w:rFonts w:ascii="Times New Roman" w:hAnsi="Times New Roman" w:cs="Times New Roman"/>
          <w:b/>
          <w:i/>
          <w:iCs/>
        </w:rPr>
      </w:pPr>
    </w:p>
    <w:p w:rsidR="0027320F" w:rsidRDefault="0027320F" w:rsidP="000A050D">
      <w:pPr>
        <w:pStyle w:val="HTML"/>
        <w:jc w:val="right"/>
        <w:rPr>
          <w:rFonts w:ascii="Times New Roman" w:hAnsi="Times New Roman" w:cs="Times New Roman"/>
          <w:b/>
          <w:i/>
          <w:iCs/>
        </w:rPr>
      </w:pPr>
    </w:p>
    <w:sectPr w:rsidR="00273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BD3"/>
    <w:multiLevelType w:val="hybridMultilevel"/>
    <w:tmpl w:val="6F464F5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42221"/>
    <w:multiLevelType w:val="hybridMultilevel"/>
    <w:tmpl w:val="21201E38"/>
    <w:lvl w:ilvl="0" w:tplc="D346A8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63E7B"/>
    <w:multiLevelType w:val="hybridMultilevel"/>
    <w:tmpl w:val="C91A66F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210A3"/>
    <w:multiLevelType w:val="hybridMultilevel"/>
    <w:tmpl w:val="EE8C2F78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30BC9"/>
    <w:multiLevelType w:val="hybridMultilevel"/>
    <w:tmpl w:val="83302E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F6A8F"/>
    <w:multiLevelType w:val="hybridMultilevel"/>
    <w:tmpl w:val="8F02C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128FE"/>
    <w:multiLevelType w:val="hybridMultilevel"/>
    <w:tmpl w:val="10503F5E"/>
    <w:lvl w:ilvl="0" w:tplc="87C6246E">
      <w:start w:val="1"/>
      <w:numFmt w:val="decimal"/>
      <w:lvlText w:val="%1.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7">
    <w:nsid w:val="382821C3"/>
    <w:multiLevelType w:val="hybridMultilevel"/>
    <w:tmpl w:val="FC7A58C6"/>
    <w:lvl w:ilvl="0" w:tplc="04190011">
      <w:start w:val="1"/>
      <w:numFmt w:val="decimal"/>
      <w:lvlText w:val="%1)"/>
      <w:lvlJc w:val="left"/>
      <w:pPr>
        <w:ind w:left="433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4665D"/>
    <w:multiLevelType w:val="hybridMultilevel"/>
    <w:tmpl w:val="82069DEA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>
    <w:nsid w:val="39314B5E"/>
    <w:multiLevelType w:val="hybridMultilevel"/>
    <w:tmpl w:val="4B183A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47BBB"/>
    <w:multiLevelType w:val="hybridMultilevel"/>
    <w:tmpl w:val="84344D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91300"/>
    <w:multiLevelType w:val="hybridMultilevel"/>
    <w:tmpl w:val="F212531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71ACC"/>
    <w:multiLevelType w:val="hybridMultilevel"/>
    <w:tmpl w:val="5010C982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3">
    <w:nsid w:val="5D1C5592"/>
    <w:multiLevelType w:val="hybridMultilevel"/>
    <w:tmpl w:val="FF7E0E4E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6AFA4CB4"/>
    <w:multiLevelType w:val="hybridMultilevel"/>
    <w:tmpl w:val="A6244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E12C71"/>
    <w:multiLevelType w:val="hybridMultilevel"/>
    <w:tmpl w:val="2E802F26"/>
    <w:lvl w:ilvl="0" w:tplc="04190011">
      <w:start w:val="1"/>
      <w:numFmt w:val="decimal"/>
      <w:lvlText w:val="%1)"/>
      <w:lvlJc w:val="left"/>
      <w:pPr>
        <w:ind w:left="4613" w:hanging="360"/>
      </w:pPr>
    </w:lvl>
    <w:lvl w:ilvl="1" w:tplc="04190019">
      <w:start w:val="1"/>
      <w:numFmt w:val="lowerLetter"/>
      <w:lvlText w:val="%2."/>
      <w:lvlJc w:val="left"/>
      <w:pPr>
        <w:ind w:left="5333" w:hanging="360"/>
      </w:pPr>
    </w:lvl>
    <w:lvl w:ilvl="2" w:tplc="0419001B">
      <w:start w:val="1"/>
      <w:numFmt w:val="lowerRoman"/>
      <w:lvlText w:val="%3."/>
      <w:lvlJc w:val="right"/>
      <w:pPr>
        <w:ind w:left="6053" w:hanging="180"/>
      </w:pPr>
    </w:lvl>
    <w:lvl w:ilvl="3" w:tplc="0419000F">
      <w:start w:val="1"/>
      <w:numFmt w:val="decimal"/>
      <w:lvlText w:val="%4."/>
      <w:lvlJc w:val="left"/>
      <w:pPr>
        <w:ind w:left="6773" w:hanging="360"/>
      </w:pPr>
    </w:lvl>
    <w:lvl w:ilvl="4" w:tplc="04190019">
      <w:start w:val="1"/>
      <w:numFmt w:val="lowerLetter"/>
      <w:lvlText w:val="%5."/>
      <w:lvlJc w:val="left"/>
      <w:pPr>
        <w:ind w:left="7493" w:hanging="360"/>
      </w:pPr>
    </w:lvl>
    <w:lvl w:ilvl="5" w:tplc="0419001B">
      <w:start w:val="1"/>
      <w:numFmt w:val="lowerRoman"/>
      <w:lvlText w:val="%6."/>
      <w:lvlJc w:val="right"/>
      <w:pPr>
        <w:ind w:left="8213" w:hanging="180"/>
      </w:pPr>
    </w:lvl>
    <w:lvl w:ilvl="6" w:tplc="0419000F">
      <w:start w:val="1"/>
      <w:numFmt w:val="decimal"/>
      <w:lvlText w:val="%7."/>
      <w:lvlJc w:val="left"/>
      <w:pPr>
        <w:ind w:left="8933" w:hanging="360"/>
      </w:pPr>
    </w:lvl>
    <w:lvl w:ilvl="7" w:tplc="04190019">
      <w:start w:val="1"/>
      <w:numFmt w:val="lowerLetter"/>
      <w:lvlText w:val="%8."/>
      <w:lvlJc w:val="left"/>
      <w:pPr>
        <w:ind w:left="9653" w:hanging="360"/>
      </w:pPr>
    </w:lvl>
    <w:lvl w:ilvl="8" w:tplc="0419001B">
      <w:start w:val="1"/>
      <w:numFmt w:val="lowerRoman"/>
      <w:lvlText w:val="%9."/>
      <w:lvlJc w:val="right"/>
      <w:pPr>
        <w:ind w:left="10373" w:hanging="180"/>
      </w:pPr>
    </w:lvl>
  </w:abstractNum>
  <w:abstractNum w:abstractNumId="16">
    <w:nsid w:val="6E9F0940"/>
    <w:multiLevelType w:val="hybridMultilevel"/>
    <w:tmpl w:val="3FFE53DA"/>
    <w:lvl w:ilvl="0" w:tplc="4B5C8116">
      <w:start w:val="1"/>
      <w:numFmt w:val="decimal"/>
      <w:lvlText w:val="%1)"/>
      <w:lvlJc w:val="left"/>
      <w:pPr>
        <w:ind w:left="71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F175C"/>
    <w:multiLevelType w:val="hybridMultilevel"/>
    <w:tmpl w:val="1B7CB8C2"/>
    <w:lvl w:ilvl="0" w:tplc="74847940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C57AC1"/>
    <w:multiLevelType w:val="hybridMultilevel"/>
    <w:tmpl w:val="256CEF14"/>
    <w:lvl w:ilvl="0" w:tplc="04190011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4"/>
  </w:num>
  <w:num w:numId="16">
    <w:abstractNumId w:val="1"/>
  </w:num>
  <w:num w:numId="17">
    <w:abstractNumId w:val="17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E2F"/>
    <w:rsid w:val="00055E2F"/>
    <w:rsid w:val="000A050D"/>
    <w:rsid w:val="001B3ED7"/>
    <w:rsid w:val="001C762F"/>
    <w:rsid w:val="002306B1"/>
    <w:rsid w:val="0027320F"/>
    <w:rsid w:val="00317294"/>
    <w:rsid w:val="003670D3"/>
    <w:rsid w:val="00387D94"/>
    <w:rsid w:val="004338BA"/>
    <w:rsid w:val="004C15C4"/>
    <w:rsid w:val="00526C03"/>
    <w:rsid w:val="005665CC"/>
    <w:rsid w:val="0066520B"/>
    <w:rsid w:val="0071057F"/>
    <w:rsid w:val="00741422"/>
    <w:rsid w:val="00745F64"/>
    <w:rsid w:val="00823050"/>
    <w:rsid w:val="008848EC"/>
    <w:rsid w:val="009C0195"/>
    <w:rsid w:val="00A456FE"/>
    <w:rsid w:val="00A621CF"/>
    <w:rsid w:val="00AE3D97"/>
    <w:rsid w:val="00B0148A"/>
    <w:rsid w:val="00C779F9"/>
    <w:rsid w:val="00CA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0D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C779F9"/>
    <w:pPr>
      <w:keepNext/>
      <w:keepLines/>
      <w:pageBreakBefore/>
      <w:spacing w:before="240" w:after="60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6"/>
      <w:szCs w:val="32"/>
      <w:lang w:val="en-GB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A05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670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670D3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rsid w:val="00367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customStyle="1" w:styleId="HTML0">
    <w:name w:val="Стандартный HTML Знак"/>
    <w:basedOn w:val="a1"/>
    <w:link w:val="HTML"/>
    <w:rsid w:val="003670D3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779F9"/>
    <w:rPr>
      <w:rFonts w:asciiTheme="majorHAnsi" w:eastAsiaTheme="majorEastAsia" w:hAnsiTheme="majorHAnsi" w:cstheme="majorBidi"/>
      <w:color w:val="000000" w:themeColor="text1"/>
      <w:sz w:val="36"/>
      <w:szCs w:val="32"/>
      <w:lang w:val="en-GB"/>
    </w:rPr>
  </w:style>
  <w:style w:type="paragraph" w:styleId="a0">
    <w:name w:val="Body Text"/>
    <w:basedOn w:val="a"/>
    <w:link w:val="a6"/>
    <w:uiPriority w:val="99"/>
    <w:semiHidden/>
    <w:unhideWhenUsed/>
    <w:rsid w:val="00C779F9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C779F9"/>
    <w:rPr>
      <w:rFonts w:ascii="Calibri" w:eastAsia="Times New Roman" w:hAnsi="Calibri" w:cs="Times New Roman"/>
      <w:lang w:eastAsia="ru-RU"/>
    </w:rPr>
  </w:style>
  <w:style w:type="character" w:customStyle="1" w:styleId="rynqvb">
    <w:name w:val="rynqvb"/>
    <w:basedOn w:val="a1"/>
    <w:rsid w:val="000A050D"/>
  </w:style>
  <w:style w:type="character" w:customStyle="1" w:styleId="20">
    <w:name w:val="Заголовок 2 Знак"/>
    <w:basedOn w:val="a1"/>
    <w:link w:val="2"/>
    <w:uiPriority w:val="9"/>
    <w:rsid w:val="000A05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0D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C779F9"/>
    <w:pPr>
      <w:keepNext/>
      <w:keepLines/>
      <w:pageBreakBefore/>
      <w:spacing w:before="240" w:after="60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6"/>
      <w:szCs w:val="32"/>
      <w:lang w:val="en-GB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A05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670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670D3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rsid w:val="00367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customStyle="1" w:styleId="HTML0">
    <w:name w:val="Стандартный HTML Знак"/>
    <w:basedOn w:val="a1"/>
    <w:link w:val="HTML"/>
    <w:rsid w:val="003670D3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779F9"/>
    <w:rPr>
      <w:rFonts w:asciiTheme="majorHAnsi" w:eastAsiaTheme="majorEastAsia" w:hAnsiTheme="majorHAnsi" w:cstheme="majorBidi"/>
      <w:color w:val="000000" w:themeColor="text1"/>
      <w:sz w:val="36"/>
      <w:szCs w:val="32"/>
      <w:lang w:val="en-GB"/>
    </w:rPr>
  </w:style>
  <w:style w:type="paragraph" w:styleId="a0">
    <w:name w:val="Body Text"/>
    <w:basedOn w:val="a"/>
    <w:link w:val="a6"/>
    <w:uiPriority w:val="99"/>
    <w:semiHidden/>
    <w:unhideWhenUsed/>
    <w:rsid w:val="00C779F9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C779F9"/>
    <w:rPr>
      <w:rFonts w:ascii="Calibri" w:eastAsia="Times New Roman" w:hAnsi="Calibri" w:cs="Times New Roman"/>
      <w:lang w:eastAsia="ru-RU"/>
    </w:rPr>
  </w:style>
  <w:style w:type="character" w:customStyle="1" w:styleId="rynqvb">
    <w:name w:val="rynqvb"/>
    <w:basedOn w:val="a1"/>
    <w:rsid w:val="000A050D"/>
  </w:style>
  <w:style w:type="character" w:customStyle="1" w:styleId="20">
    <w:name w:val="Заголовок 2 Знак"/>
    <w:basedOn w:val="a1"/>
    <w:link w:val="2"/>
    <w:uiPriority w:val="9"/>
    <w:rsid w:val="000A05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Пользователь</cp:lastModifiedBy>
  <cp:revision>8</cp:revision>
  <dcterms:created xsi:type="dcterms:W3CDTF">2023-12-13T09:06:00Z</dcterms:created>
  <dcterms:modified xsi:type="dcterms:W3CDTF">2023-12-14T08:15:00Z</dcterms:modified>
</cp:coreProperties>
</file>