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83" w:type="dxa"/>
        <w:tblInd w:w="93" w:type="dxa"/>
        <w:tblLook w:val="04A0" w:firstRow="1" w:lastRow="0" w:firstColumn="1" w:lastColumn="0" w:noHBand="0" w:noVBand="1"/>
      </w:tblPr>
      <w:tblGrid>
        <w:gridCol w:w="15183"/>
      </w:tblGrid>
      <w:tr w:rsidR="00232D08" w:rsidRPr="00A824E1" w:rsidTr="000040E1">
        <w:trPr>
          <w:trHeight w:val="315"/>
        </w:trPr>
        <w:tc>
          <w:tcPr>
            <w:tcW w:w="15183" w:type="dxa"/>
            <w:tcBorders>
              <w:top w:val="nil"/>
              <w:left w:val="nil"/>
              <w:bottom w:val="nil"/>
              <w:right w:val="nil"/>
            </w:tcBorders>
            <w:shd w:val="clear" w:color="auto" w:fill="auto"/>
            <w:noWrap/>
            <w:vAlign w:val="bottom"/>
            <w:hideMark/>
          </w:tcPr>
          <w:p w:rsidR="00232D08" w:rsidRPr="001B2F90" w:rsidRDefault="00E5739C" w:rsidP="001B2F90">
            <w:pPr>
              <w:jc w:val="right"/>
              <w:rPr>
                <w:b/>
                <w:bCs/>
                <w:color w:val="000000"/>
                <w:sz w:val="22"/>
                <w:szCs w:val="22"/>
              </w:rPr>
            </w:pPr>
            <w:r w:rsidRPr="001B2F90">
              <w:rPr>
                <w:b/>
                <w:bCs/>
                <w:color w:val="000000"/>
                <w:sz w:val="22"/>
                <w:szCs w:val="22"/>
              </w:rPr>
              <w:t xml:space="preserve">№2 </w:t>
            </w:r>
            <w:proofErr w:type="spellStart"/>
            <w:r w:rsidRPr="001B2F90">
              <w:rPr>
                <w:b/>
                <w:bCs/>
                <w:color w:val="000000"/>
                <w:sz w:val="22"/>
                <w:szCs w:val="22"/>
              </w:rPr>
              <w:t>қосымша</w:t>
            </w:r>
            <w:proofErr w:type="spellEnd"/>
          </w:p>
        </w:tc>
      </w:tr>
      <w:tr w:rsidR="00232D08" w:rsidRPr="00A824E1" w:rsidTr="000040E1">
        <w:trPr>
          <w:trHeight w:val="315"/>
        </w:trPr>
        <w:tc>
          <w:tcPr>
            <w:tcW w:w="15183" w:type="dxa"/>
            <w:tcBorders>
              <w:top w:val="nil"/>
              <w:left w:val="nil"/>
              <w:bottom w:val="nil"/>
              <w:right w:val="nil"/>
            </w:tcBorders>
            <w:shd w:val="clear" w:color="auto" w:fill="auto"/>
            <w:noWrap/>
            <w:vAlign w:val="bottom"/>
            <w:hideMark/>
          </w:tcPr>
          <w:p w:rsidR="00232D08" w:rsidRPr="001B2F90" w:rsidRDefault="00232D08" w:rsidP="000040E1">
            <w:pPr>
              <w:jc w:val="right"/>
              <w:rPr>
                <w:b/>
                <w:bCs/>
                <w:color w:val="000000"/>
                <w:sz w:val="22"/>
                <w:szCs w:val="22"/>
              </w:rPr>
            </w:pPr>
          </w:p>
        </w:tc>
      </w:tr>
    </w:tbl>
    <w:p w:rsidR="00836538" w:rsidRPr="00A02CBE" w:rsidRDefault="00A02CBE" w:rsidP="00A02CBE">
      <w:pPr>
        <w:jc w:val="center"/>
        <w:rPr>
          <w:b/>
          <w:sz w:val="22"/>
          <w:szCs w:val="22"/>
        </w:rPr>
      </w:pPr>
      <w:r w:rsidRPr="00A02CBE">
        <w:rPr>
          <w:i/>
          <w:sz w:val="22"/>
          <w:szCs w:val="22"/>
        </w:rPr>
        <w:t xml:space="preserve">     </w:t>
      </w:r>
      <w:proofErr w:type="spellStart"/>
      <w:r w:rsidRPr="00A02CBE">
        <w:rPr>
          <w:b/>
          <w:sz w:val="22"/>
          <w:szCs w:val="22"/>
        </w:rPr>
        <w:t>Сатып</w:t>
      </w:r>
      <w:proofErr w:type="spellEnd"/>
      <w:r w:rsidRPr="00A02CBE">
        <w:rPr>
          <w:b/>
          <w:sz w:val="22"/>
          <w:szCs w:val="22"/>
        </w:rPr>
        <w:t xml:space="preserve"> </w:t>
      </w:r>
      <w:proofErr w:type="spellStart"/>
      <w:r w:rsidRPr="00A02CBE">
        <w:rPr>
          <w:b/>
          <w:sz w:val="22"/>
          <w:szCs w:val="22"/>
        </w:rPr>
        <w:t>алынатын</w:t>
      </w:r>
      <w:proofErr w:type="spellEnd"/>
      <w:r w:rsidRPr="00A02CBE">
        <w:rPr>
          <w:b/>
          <w:sz w:val="22"/>
          <w:szCs w:val="22"/>
        </w:rPr>
        <w:t xml:space="preserve"> </w:t>
      </w:r>
      <w:proofErr w:type="spellStart"/>
      <w:r w:rsidRPr="00A02CBE">
        <w:rPr>
          <w:b/>
          <w:sz w:val="22"/>
          <w:szCs w:val="22"/>
        </w:rPr>
        <w:t>тауарлардың</w:t>
      </w:r>
      <w:proofErr w:type="spellEnd"/>
      <w:r w:rsidRPr="00A02CBE">
        <w:rPr>
          <w:b/>
          <w:sz w:val="22"/>
          <w:szCs w:val="22"/>
        </w:rPr>
        <w:t xml:space="preserve"> </w:t>
      </w:r>
      <w:proofErr w:type="spellStart"/>
      <w:r w:rsidRPr="00A02CBE">
        <w:rPr>
          <w:b/>
          <w:sz w:val="22"/>
          <w:szCs w:val="22"/>
        </w:rPr>
        <w:t>техникалық</w:t>
      </w:r>
      <w:proofErr w:type="spellEnd"/>
      <w:r w:rsidRPr="00A02CBE">
        <w:rPr>
          <w:b/>
          <w:sz w:val="22"/>
          <w:szCs w:val="22"/>
        </w:rPr>
        <w:t xml:space="preserve"> </w:t>
      </w:r>
      <w:proofErr w:type="spellStart"/>
      <w:r w:rsidRPr="00A02CBE">
        <w:rPr>
          <w:b/>
          <w:sz w:val="22"/>
          <w:szCs w:val="22"/>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490"/>
        <w:gridCol w:w="992"/>
        <w:gridCol w:w="803"/>
      </w:tblGrid>
      <w:tr w:rsidR="00A02CBE" w:rsidRPr="00A95AF6" w:rsidTr="00BF5BC5">
        <w:trPr>
          <w:jc w:val="center"/>
        </w:trPr>
        <w:tc>
          <w:tcPr>
            <w:tcW w:w="710" w:type="dxa"/>
            <w:shd w:val="clear" w:color="auto" w:fill="auto"/>
          </w:tcPr>
          <w:p w:rsidR="00A02CBE" w:rsidRPr="00A95AF6" w:rsidRDefault="00A02CBE" w:rsidP="00A02CBE">
            <w:pPr>
              <w:jc w:val="center"/>
              <w:rPr>
                <w:b/>
                <w:sz w:val="20"/>
                <w:szCs w:val="20"/>
              </w:rPr>
            </w:pPr>
            <w:r w:rsidRPr="00A95AF6">
              <w:rPr>
                <w:b/>
                <w:sz w:val="20"/>
                <w:szCs w:val="20"/>
              </w:rPr>
              <w:t>лот №</w:t>
            </w:r>
          </w:p>
        </w:tc>
        <w:tc>
          <w:tcPr>
            <w:tcW w:w="2362" w:type="dxa"/>
            <w:shd w:val="clear" w:color="auto" w:fill="auto"/>
          </w:tcPr>
          <w:p w:rsidR="00A02CBE" w:rsidRPr="00A95AF6" w:rsidRDefault="00A02CBE" w:rsidP="00A02CBE">
            <w:pPr>
              <w:jc w:val="center"/>
              <w:rPr>
                <w:b/>
                <w:sz w:val="20"/>
                <w:szCs w:val="20"/>
              </w:rPr>
            </w:pPr>
            <w:proofErr w:type="spellStart"/>
            <w:r w:rsidRPr="00A95AF6">
              <w:rPr>
                <w:b/>
                <w:sz w:val="20"/>
                <w:szCs w:val="20"/>
              </w:rPr>
              <w:t>Тауардың</w:t>
            </w:r>
            <w:proofErr w:type="spellEnd"/>
            <w:r w:rsidRPr="00A95AF6">
              <w:rPr>
                <w:b/>
                <w:sz w:val="20"/>
                <w:szCs w:val="20"/>
              </w:rPr>
              <w:t xml:space="preserve"> </w:t>
            </w:r>
            <w:proofErr w:type="spellStart"/>
            <w:r w:rsidRPr="00A95AF6">
              <w:rPr>
                <w:b/>
                <w:sz w:val="20"/>
                <w:szCs w:val="20"/>
              </w:rPr>
              <w:t>атауы</w:t>
            </w:r>
            <w:proofErr w:type="spellEnd"/>
          </w:p>
        </w:tc>
        <w:tc>
          <w:tcPr>
            <w:tcW w:w="10490" w:type="dxa"/>
          </w:tcPr>
          <w:p w:rsidR="00A02CBE" w:rsidRPr="00A95AF6" w:rsidRDefault="00A02CBE" w:rsidP="00A02CBE">
            <w:pPr>
              <w:jc w:val="center"/>
              <w:rPr>
                <w:b/>
                <w:sz w:val="20"/>
                <w:szCs w:val="20"/>
              </w:rPr>
            </w:pPr>
            <w:proofErr w:type="spellStart"/>
            <w:r w:rsidRPr="00A95AF6">
              <w:rPr>
                <w:b/>
                <w:sz w:val="20"/>
                <w:szCs w:val="20"/>
              </w:rPr>
              <w:t>Сипаттамасы</w:t>
            </w:r>
            <w:proofErr w:type="spellEnd"/>
          </w:p>
        </w:tc>
        <w:tc>
          <w:tcPr>
            <w:tcW w:w="992" w:type="dxa"/>
            <w:shd w:val="clear" w:color="auto" w:fill="auto"/>
          </w:tcPr>
          <w:p w:rsidR="00A02CBE" w:rsidRPr="00A95AF6" w:rsidRDefault="00094AE5" w:rsidP="00A02CBE">
            <w:pPr>
              <w:jc w:val="center"/>
              <w:rPr>
                <w:b/>
                <w:sz w:val="20"/>
                <w:szCs w:val="20"/>
              </w:rPr>
            </w:pPr>
            <w:proofErr w:type="spellStart"/>
            <w:r w:rsidRPr="00A95AF6">
              <w:rPr>
                <w:b/>
                <w:sz w:val="20"/>
                <w:szCs w:val="20"/>
              </w:rPr>
              <w:t>өлшем</w:t>
            </w:r>
            <w:proofErr w:type="spellEnd"/>
            <w:r w:rsidRPr="00A95AF6">
              <w:rPr>
                <w:b/>
                <w:sz w:val="20"/>
                <w:szCs w:val="20"/>
              </w:rPr>
              <w:t xml:space="preserve"> </w:t>
            </w:r>
            <w:proofErr w:type="spellStart"/>
            <w:r w:rsidRPr="00A95AF6">
              <w:rPr>
                <w:b/>
                <w:sz w:val="20"/>
                <w:szCs w:val="20"/>
              </w:rPr>
              <w:t>бірлігі</w:t>
            </w:r>
            <w:proofErr w:type="spellEnd"/>
          </w:p>
        </w:tc>
        <w:tc>
          <w:tcPr>
            <w:tcW w:w="803" w:type="dxa"/>
            <w:shd w:val="clear" w:color="auto" w:fill="auto"/>
          </w:tcPr>
          <w:p w:rsidR="00A02CBE" w:rsidRPr="00A95AF6" w:rsidRDefault="00A02CBE" w:rsidP="00A02CBE">
            <w:pPr>
              <w:jc w:val="center"/>
              <w:rPr>
                <w:b/>
                <w:sz w:val="20"/>
                <w:szCs w:val="20"/>
              </w:rPr>
            </w:pPr>
            <w:r w:rsidRPr="00A95AF6">
              <w:rPr>
                <w:b/>
                <w:sz w:val="20"/>
                <w:szCs w:val="20"/>
              </w:rPr>
              <w:t>саны</w:t>
            </w:r>
          </w:p>
        </w:tc>
      </w:tr>
      <w:tr w:rsidR="00F33EBF" w:rsidRPr="00A95AF6" w:rsidTr="00BF5BC5">
        <w:trPr>
          <w:trHeight w:val="584"/>
          <w:jc w:val="center"/>
        </w:trPr>
        <w:tc>
          <w:tcPr>
            <w:tcW w:w="710" w:type="dxa"/>
            <w:shd w:val="clear" w:color="auto" w:fill="auto"/>
            <w:vAlign w:val="center"/>
          </w:tcPr>
          <w:p w:rsidR="00F33EBF" w:rsidRPr="00A95AF6" w:rsidRDefault="00F33EBF" w:rsidP="00EB6A77">
            <w:pPr>
              <w:ind w:left="-250" w:right="-107" w:firstLine="142"/>
              <w:jc w:val="center"/>
              <w:rPr>
                <w:sz w:val="20"/>
                <w:szCs w:val="20"/>
                <w:lang w:val="en-US"/>
              </w:rPr>
            </w:pPr>
            <w:r w:rsidRPr="00A95AF6">
              <w:rPr>
                <w:sz w:val="20"/>
                <w:szCs w:val="20"/>
                <w:lang w:val="en-US"/>
              </w:rPr>
              <w:t>1</w:t>
            </w:r>
          </w:p>
        </w:tc>
        <w:tc>
          <w:tcPr>
            <w:tcW w:w="2362" w:type="dxa"/>
            <w:shd w:val="clear" w:color="auto" w:fill="auto"/>
            <w:vAlign w:val="center"/>
          </w:tcPr>
          <w:p w:rsidR="00F33EBF" w:rsidRPr="006E15B3" w:rsidRDefault="003D791C" w:rsidP="00436C08">
            <w:pPr>
              <w:jc w:val="both"/>
              <w:rPr>
                <w:color w:val="000000"/>
                <w:sz w:val="20"/>
                <w:szCs w:val="20"/>
                <w:lang w:val="kk-KZ"/>
              </w:rPr>
            </w:pPr>
            <w:r w:rsidRPr="003D791C">
              <w:rPr>
                <w:color w:val="000000"/>
                <w:sz w:val="20"/>
                <w:szCs w:val="20"/>
                <w:lang w:val="kk-KZ"/>
              </w:rPr>
              <w:t>8 арналы дозаторларға ИФТ-ға арналған ванналар</w:t>
            </w:r>
          </w:p>
        </w:tc>
        <w:tc>
          <w:tcPr>
            <w:tcW w:w="10490" w:type="dxa"/>
          </w:tcPr>
          <w:p w:rsidR="003D791C" w:rsidRDefault="003D791C" w:rsidP="00436C08">
            <w:pPr>
              <w:jc w:val="both"/>
              <w:rPr>
                <w:color w:val="000000"/>
                <w:sz w:val="20"/>
                <w:szCs w:val="20"/>
                <w:lang w:val="kk-KZ"/>
              </w:rPr>
            </w:pPr>
            <w:r w:rsidRPr="003D791C">
              <w:rPr>
                <w:color w:val="000000"/>
                <w:sz w:val="20"/>
                <w:szCs w:val="20"/>
                <w:lang w:val="kk-KZ"/>
              </w:rPr>
              <w:t>8 арналы дозаторларға, ИФТ-ға арналған ванналар. ПВХ, стерильді емес</w:t>
            </w:r>
            <w:r w:rsidR="00BF5BC5">
              <w:rPr>
                <w:color w:val="000000"/>
                <w:sz w:val="20"/>
                <w:szCs w:val="20"/>
                <w:lang w:val="kk-KZ"/>
              </w:rPr>
              <w:t>.</w:t>
            </w:r>
            <w:bookmarkStart w:id="0" w:name="_GoBack"/>
            <w:bookmarkEnd w:id="0"/>
          </w:p>
          <w:p w:rsidR="00F33EBF" w:rsidRPr="00BD4BE9" w:rsidRDefault="00F33EBF" w:rsidP="00436C08">
            <w:pPr>
              <w:jc w:val="both"/>
              <w:rPr>
                <w:color w:val="000000"/>
                <w:sz w:val="20"/>
                <w:szCs w:val="20"/>
                <w:lang w:val="kk-KZ"/>
              </w:rPr>
            </w:pPr>
            <w:r w:rsidRPr="006E15B3">
              <w:rPr>
                <w:color w:val="000000"/>
                <w:sz w:val="20"/>
                <w:szCs w:val="20"/>
                <w:lang w:val="kk-KZ"/>
              </w:rPr>
              <w:t>Тауарды жеткізу тапсырыс берушінің өтінімдері бойынша 16 күнтізбелік күн ішінде жүзеге асырылады</w:t>
            </w:r>
          </w:p>
        </w:tc>
        <w:tc>
          <w:tcPr>
            <w:tcW w:w="992" w:type="dxa"/>
            <w:shd w:val="clear" w:color="auto" w:fill="auto"/>
            <w:vAlign w:val="center"/>
          </w:tcPr>
          <w:p w:rsidR="00F33EBF" w:rsidRPr="00A95AF6" w:rsidRDefault="00F33EBF" w:rsidP="00436C08">
            <w:pPr>
              <w:jc w:val="center"/>
              <w:rPr>
                <w:color w:val="000000"/>
                <w:sz w:val="20"/>
                <w:szCs w:val="20"/>
              </w:rPr>
            </w:pPr>
            <w:r>
              <w:rPr>
                <w:color w:val="000000"/>
                <w:sz w:val="20"/>
                <w:szCs w:val="20"/>
              </w:rPr>
              <w:t>дана</w:t>
            </w:r>
          </w:p>
        </w:tc>
        <w:tc>
          <w:tcPr>
            <w:tcW w:w="803" w:type="dxa"/>
            <w:shd w:val="clear" w:color="auto" w:fill="auto"/>
            <w:vAlign w:val="center"/>
          </w:tcPr>
          <w:p w:rsidR="00F33EBF" w:rsidRPr="00A95AF6" w:rsidRDefault="003D791C" w:rsidP="00436C08">
            <w:pPr>
              <w:jc w:val="center"/>
              <w:rPr>
                <w:color w:val="000000"/>
                <w:sz w:val="20"/>
                <w:szCs w:val="20"/>
              </w:rPr>
            </w:pPr>
            <w:r>
              <w:rPr>
                <w:color w:val="000000"/>
                <w:sz w:val="20"/>
                <w:szCs w:val="20"/>
              </w:rPr>
              <w:t>500</w:t>
            </w:r>
          </w:p>
        </w:tc>
      </w:tr>
    </w:tbl>
    <w:p w:rsidR="00107C21" w:rsidRDefault="00107C21" w:rsidP="00107C21">
      <w:pPr>
        <w:jc w:val="both"/>
        <w:rPr>
          <w:b/>
          <w:sz w:val="20"/>
          <w:szCs w:val="20"/>
        </w:rPr>
      </w:pPr>
    </w:p>
    <w:p w:rsidR="00107C21" w:rsidRDefault="00107C21" w:rsidP="00107C21">
      <w:pPr>
        <w:jc w:val="both"/>
        <w:rPr>
          <w:b/>
          <w:sz w:val="20"/>
          <w:szCs w:val="20"/>
        </w:rPr>
      </w:pPr>
      <w:proofErr w:type="spellStart"/>
      <w:r w:rsidRPr="00107C21">
        <w:rPr>
          <w:b/>
          <w:sz w:val="20"/>
          <w:szCs w:val="20"/>
        </w:rPr>
        <w:t>Қазақстан</w:t>
      </w:r>
      <w:proofErr w:type="spellEnd"/>
      <w:r w:rsidRPr="00107C21">
        <w:rPr>
          <w:b/>
          <w:sz w:val="20"/>
          <w:szCs w:val="20"/>
        </w:rPr>
        <w:t xml:space="preserve"> </w:t>
      </w:r>
      <w:proofErr w:type="spellStart"/>
      <w:r w:rsidRPr="00107C21">
        <w:rPr>
          <w:b/>
          <w:sz w:val="20"/>
          <w:szCs w:val="20"/>
        </w:rPr>
        <w:t>Республикасы</w:t>
      </w:r>
      <w:proofErr w:type="spellEnd"/>
      <w:r w:rsidRPr="00107C21">
        <w:rPr>
          <w:b/>
          <w:sz w:val="20"/>
          <w:szCs w:val="20"/>
        </w:rPr>
        <w:t xml:space="preserve"> </w:t>
      </w:r>
      <w:proofErr w:type="spellStart"/>
      <w:r w:rsidRPr="00107C21">
        <w:rPr>
          <w:b/>
          <w:sz w:val="20"/>
          <w:szCs w:val="20"/>
        </w:rPr>
        <w:t>Денсаулық</w:t>
      </w:r>
      <w:proofErr w:type="spellEnd"/>
      <w:r w:rsidRPr="00107C21">
        <w:rPr>
          <w:b/>
          <w:sz w:val="20"/>
          <w:szCs w:val="20"/>
        </w:rPr>
        <w:t xml:space="preserve"> </w:t>
      </w:r>
      <w:proofErr w:type="spellStart"/>
      <w:r w:rsidRPr="00107C21">
        <w:rPr>
          <w:b/>
          <w:sz w:val="20"/>
          <w:szCs w:val="20"/>
        </w:rPr>
        <w:t>сақтау</w:t>
      </w:r>
      <w:proofErr w:type="spellEnd"/>
      <w:r w:rsidRPr="00107C21">
        <w:rPr>
          <w:b/>
          <w:sz w:val="20"/>
          <w:szCs w:val="20"/>
        </w:rPr>
        <w:t xml:space="preserve"> </w:t>
      </w:r>
      <w:proofErr w:type="spellStart"/>
      <w:r w:rsidRPr="00107C21">
        <w:rPr>
          <w:b/>
          <w:sz w:val="20"/>
          <w:szCs w:val="20"/>
        </w:rPr>
        <w:t>министрінің</w:t>
      </w:r>
      <w:proofErr w:type="spellEnd"/>
      <w:r w:rsidRPr="00107C21">
        <w:rPr>
          <w:b/>
          <w:sz w:val="20"/>
          <w:szCs w:val="20"/>
        </w:rPr>
        <w:t xml:space="preserve"> 2023 </w:t>
      </w:r>
      <w:proofErr w:type="spellStart"/>
      <w:r w:rsidRPr="00107C21">
        <w:rPr>
          <w:b/>
          <w:sz w:val="20"/>
          <w:szCs w:val="20"/>
        </w:rPr>
        <w:t>жылғы</w:t>
      </w:r>
      <w:proofErr w:type="spellEnd"/>
      <w:r w:rsidRPr="00107C21">
        <w:rPr>
          <w:b/>
          <w:sz w:val="20"/>
          <w:szCs w:val="20"/>
        </w:rPr>
        <w:t xml:space="preserve"> 07 </w:t>
      </w:r>
      <w:proofErr w:type="spellStart"/>
      <w:r w:rsidRPr="00107C21">
        <w:rPr>
          <w:b/>
          <w:sz w:val="20"/>
          <w:szCs w:val="20"/>
        </w:rPr>
        <w:t>шілдедегі</w:t>
      </w:r>
      <w:proofErr w:type="spellEnd"/>
      <w:r w:rsidRPr="00107C21">
        <w:rPr>
          <w:b/>
          <w:sz w:val="20"/>
          <w:szCs w:val="20"/>
        </w:rPr>
        <w:t xml:space="preserve"> №110 </w:t>
      </w:r>
      <w:proofErr w:type="spellStart"/>
      <w:r w:rsidRPr="00107C21">
        <w:rPr>
          <w:b/>
          <w:sz w:val="20"/>
          <w:szCs w:val="20"/>
        </w:rPr>
        <w:t>бұйрығының</w:t>
      </w:r>
      <w:proofErr w:type="spellEnd"/>
      <w:r w:rsidRPr="00107C21">
        <w:rPr>
          <w:b/>
          <w:sz w:val="20"/>
          <w:szCs w:val="20"/>
        </w:rPr>
        <w:t xml:space="preserve"> 11 </w:t>
      </w:r>
      <w:proofErr w:type="spellStart"/>
      <w:r w:rsidRPr="00107C21">
        <w:rPr>
          <w:b/>
          <w:sz w:val="20"/>
          <w:szCs w:val="20"/>
        </w:rPr>
        <w:t>тармағы</w:t>
      </w:r>
      <w:proofErr w:type="spellEnd"/>
      <w:r w:rsidRPr="00107C21">
        <w:rPr>
          <w:b/>
          <w:sz w:val="20"/>
          <w:szCs w:val="20"/>
        </w:rPr>
        <w:t>:</w:t>
      </w:r>
    </w:p>
    <w:p w:rsidR="00107C21" w:rsidRPr="00107C21" w:rsidRDefault="00107C21" w:rsidP="00107C21">
      <w:pPr>
        <w:ind w:firstLine="851"/>
        <w:jc w:val="both"/>
        <w:rPr>
          <w:b/>
          <w:sz w:val="20"/>
          <w:szCs w:val="20"/>
        </w:rPr>
      </w:pPr>
      <w:r w:rsidRPr="00107C21">
        <w:rPr>
          <w:color w:val="000000"/>
          <w:sz w:val="20"/>
          <w:szCs w:val="20"/>
          <w:lang w:val="kk-KZ"/>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107C21" w:rsidRPr="00107C21" w:rsidRDefault="00107C21" w:rsidP="00107C21">
      <w:pPr>
        <w:tabs>
          <w:tab w:val="left" w:pos="142"/>
        </w:tabs>
        <w:jc w:val="both"/>
        <w:rPr>
          <w:color w:val="000000"/>
          <w:sz w:val="20"/>
          <w:szCs w:val="20"/>
          <w:lang w:val="kk-KZ"/>
        </w:rPr>
      </w:pPr>
      <w:r w:rsidRPr="00107C21">
        <w:rPr>
          <w:sz w:val="20"/>
          <w:szCs w:val="20"/>
        </w:rPr>
        <w:t xml:space="preserve">     </w:t>
      </w:r>
      <w:r w:rsidRPr="00107C21">
        <w:rPr>
          <w:sz w:val="20"/>
          <w:szCs w:val="20"/>
        </w:rPr>
        <w:tab/>
      </w:r>
      <w:r w:rsidRPr="00107C21">
        <w:rPr>
          <w:color w:val="000000"/>
          <w:sz w:val="20"/>
          <w:szCs w:val="20"/>
          <w:lang w:val="kk-KZ"/>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2) сипаттаманың немесе техникалық ерекшеліктің сатып алуға арналған хабарландыру немесе шақыру шарттарына сәйкестігі;</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107C21" w:rsidRPr="00107C21" w:rsidRDefault="00107C21" w:rsidP="00107C21">
      <w:pPr>
        <w:tabs>
          <w:tab w:val="left" w:pos="142"/>
        </w:tabs>
        <w:ind w:firstLine="709"/>
        <w:jc w:val="both"/>
        <w:rPr>
          <w:color w:val="000000"/>
          <w:sz w:val="20"/>
          <w:szCs w:val="20"/>
          <w:lang w:val="kk-KZ"/>
        </w:rPr>
      </w:pPr>
      <w:r w:rsidRPr="00107C21">
        <w:rPr>
          <w:color w:val="000000"/>
          <w:sz w:val="20"/>
          <w:szCs w:val="20"/>
          <w:lang w:val="kk-KZ"/>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107C21" w:rsidRPr="00107C21" w:rsidRDefault="00107C21" w:rsidP="00107C21">
      <w:pPr>
        <w:tabs>
          <w:tab w:val="left" w:pos="142"/>
        </w:tabs>
        <w:ind w:firstLine="709"/>
        <w:jc w:val="both"/>
        <w:rPr>
          <w:sz w:val="20"/>
          <w:szCs w:val="20"/>
          <w:lang w:val="kk-KZ"/>
        </w:rPr>
      </w:pPr>
      <w:r w:rsidRPr="00107C21">
        <w:rPr>
          <w:color w:val="000000"/>
          <w:sz w:val="20"/>
          <w:szCs w:val="20"/>
          <w:lang w:val="kk-KZ"/>
        </w:rPr>
        <w:t xml:space="preserve">6) дәрілік заттар мен медициналық бұйымдардың Тапсырыс берушіге жеткізу күніне жарамдылық мерзімі мыналарды құрайды: </w:t>
      </w:r>
      <w:r w:rsidRPr="00107C21">
        <w:rPr>
          <w:sz w:val="20"/>
          <w:szCs w:val="20"/>
          <w:lang w:val="kk-KZ"/>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107C21" w:rsidRPr="00107C21" w:rsidRDefault="00107C21" w:rsidP="00107C21">
      <w:pPr>
        <w:tabs>
          <w:tab w:val="left" w:pos="142"/>
        </w:tabs>
        <w:ind w:firstLine="709"/>
        <w:jc w:val="both"/>
        <w:rPr>
          <w:color w:val="000000"/>
          <w:sz w:val="20"/>
          <w:szCs w:val="20"/>
          <w:lang w:val="kk-KZ"/>
        </w:rPr>
      </w:pPr>
      <w:r w:rsidRPr="00107C21">
        <w:rPr>
          <w:sz w:val="20"/>
          <w:szCs w:val="20"/>
          <w:lang w:val="kk-KZ"/>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563893" w:rsidRPr="00107C21" w:rsidRDefault="00563893" w:rsidP="00291A4F">
      <w:pPr>
        <w:rPr>
          <w:rFonts w:eastAsia="Calibri"/>
          <w:b/>
          <w:sz w:val="20"/>
          <w:szCs w:val="20"/>
          <w:lang w:val="kk-KZ" w:eastAsia="en-US"/>
        </w:rPr>
      </w:pPr>
      <w:r w:rsidRPr="00107C21">
        <w:rPr>
          <w:rFonts w:eastAsia="Calibri"/>
          <w:b/>
          <w:sz w:val="20"/>
          <w:szCs w:val="20"/>
          <w:lang w:val="kk-KZ" w:eastAsia="en-US"/>
        </w:rPr>
        <w:t xml:space="preserve">                               </w:t>
      </w:r>
    </w:p>
    <w:p w:rsidR="006915A1" w:rsidRPr="00107C21" w:rsidRDefault="006915A1" w:rsidP="006915A1">
      <w:pPr>
        <w:rPr>
          <w:rFonts w:eastAsia="Calibri"/>
          <w:b/>
          <w:sz w:val="21"/>
          <w:szCs w:val="21"/>
          <w:lang w:val="kk-KZ" w:eastAsia="en-US"/>
        </w:rPr>
      </w:pPr>
    </w:p>
    <w:p w:rsidR="003D791C" w:rsidRPr="00107C21" w:rsidRDefault="003D791C" w:rsidP="003D791C">
      <w:pPr>
        <w:jc w:val="center"/>
        <w:rPr>
          <w:rFonts w:eastAsia="Calibri"/>
          <w:b/>
          <w:sz w:val="21"/>
          <w:szCs w:val="21"/>
          <w:lang w:val="kk-KZ" w:eastAsia="en-US"/>
        </w:rPr>
      </w:pPr>
      <w:r w:rsidRPr="00107C21">
        <w:rPr>
          <w:rFonts w:eastAsia="Calibri"/>
          <w:b/>
          <w:sz w:val="21"/>
          <w:szCs w:val="21"/>
          <w:lang w:val="kk-KZ" w:eastAsia="en-US"/>
        </w:rPr>
        <w:t>Зертхана меңгерушісі __________________________ Дигтяр Ю.Ю.</w:t>
      </w:r>
    </w:p>
    <w:p w:rsidR="003D791C" w:rsidRPr="00107C21" w:rsidRDefault="003D791C" w:rsidP="003D791C">
      <w:pPr>
        <w:rPr>
          <w:rFonts w:eastAsia="Calibri"/>
          <w:b/>
          <w:sz w:val="21"/>
          <w:szCs w:val="21"/>
          <w:lang w:val="kk-KZ" w:eastAsia="en-US"/>
        </w:rPr>
      </w:pPr>
    </w:p>
    <w:p w:rsidR="006915A1" w:rsidRPr="003D791C" w:rsidRDefault="006915A1" w:rsidP="006915A1">
      <w:pPr>
        <w:rPr>
          <w:rFonts w:eastAsia="Calibri"/>
          <w:b/>
          <w:sz w:val="21"/>
          <w:szCs w:val="21"/>
          <w:lang w:val="kk-KZ" w:eastAsia="en-US"/>
        </w:rPr>
      </w:pPr>
    </w:p>
    <w:p w:rsidR="00F33EBF" w:rsidRPr="003D791C" w:rsidRDefault="00F33EBF" w:rsidP="00A02CBE">
      <w:pPr>
        <w:jc w:val="center"/>
        <w:rPr>
          <w:b/>
          <w:sz w:val="22"/>
          <w:szCs w:val="22"/>
          <w:lang w:val="kk-KZ"/>
        </w:rPr>
      </w:pPr>
    </w:p>
    <w:p w:rsidR="00AA33E2" w:rsidRPr="003D791C" w:rsidRDefault="00AA33E2" w:rsidP="00F33EBF">
      <w:pPr>
        <w:jc w:val="right"/>
        <w:rPr>
          <w:b/>
          <w:bCs/>
          <w:color w:val="000000"/>
          <w:sz w:val="22"/>
          <w:szCs w:val="22"/>
          <w:lang w:val="kk-KZ"/>
        </w:rPr>
      </w:pPr>
    </w:p>
    <w:p w:rsidR="003D791C" w:rsidRPr="003D791C" w:rsidRDefault="003D791C" w:rsidP="00F33EBF">
      <w:pPr>
        <w:jc w:val="right"/>
        <w:rPr>
          <w:b/>
          <w:bCs/>
          <w:color w:val="000000"/>
          <w:sz w:val="22"/>
          <w:szCs w:val="22"/>
          <w:lang w:val="kk-KZ"/>
        </w:rPr>
      </w:pPr>
    </w:p>
    <w:p w:rsidR="003D791C" w:rsidRPr="003D791C" w:rsidRDefault="003D791C" w:rsidP="00F33EBF">
      <w:pPr>
        <w:jc w:val="right"/>
        <w:rPr>
          <w:b/>
          <w:bCs/>
          <w:color w:val="000000"/>
          <w:sz w:val="22"/>
          <w:szCs w:val="22"/>
          <w:lang w:val="kk-KZ"/>
        </w:rPr>
      </w:pPr>
    </w:p>
    <w:p w:rsidR="003D791C" w:rsidRPr="003D791C" w:rsidRDefault="003D791C" w:rsidP="00F33EBF">
      <w:pPr>
        <w:jc w:val="right"/>
        <w:rPr>
          <w:b/>
          <w:bCs/>
          <w:color w:val="000000"/>
          <w:sz w:val="22"/>
          <w:szCs w:val="22"/>
          <w:lang w:val="kk-KZ"/>
        </w:rPr>
      </w:pPr>
    </w:p>
    <w:p w:rsidR="003D791C" w:rsidRPr="003D791C" w:rsidRDefault="003D791C" w:rsidP="00F33EBF">
      <w:pPr>
        <w:jc w:val="right"/>
        <w:rPr>
          <w:b/>
          <w:bCs/>
          <w:color w:val="000000"/>
          <w:sz w:val="22"/>
          <w:szCs w:val="22"/>
          <w:lang w:val="kk-KZ"/>
        </w:rPr>
      </w:pPr>
    </w:p>
    <w:p w:rsidR="003D791C" w:rsidRPr="003D791C" w:rsidRDefault="003D791C" w:rsidP="00F33EBF">
      <w:pPr>
        <w:jc w:val="right"/>
        <w:rPr>
          <w:b/>
          <w:bCs/>
          <w:color w:val="000000"/>
          <w:sz w:val="22"/>
          <w:szCs w:val="22"/>
          <w:lang w:val="kk-KZ"/>
        </w:rPr>
      </w:pPr>
    </w:p>
    <w:p w:rsidR="003D791C" w:rsidRPr="003D791C" w:rsidRDefault="003D791C" w:rsidP="00F33EBF">
      <w:pPr>
        <w:jc w:val="right"/>
        <w:rPr>
          <w:b/>
          <w:bCs/>
          <w:color w:val="000000"/>
          <w:sz w:val="22"/>
          <w:szCs w:val="22"/>
          <w:lang w:val="kk-KZ"/>
        </w:rPr>
      </w:pPr>
    </w:p>
    <w:p w:rsidR="00F33EBF" w:rsidRDefault="00F33EBF" w:rsidP="00F33EBF">
      <w:pPr>
        <w:jc w:val="right"/>
        <w:rPr>
          <w:b/>
          <w:sz w:val="22"/>
          <w:szCs w:val="22"/>
        </w:rPr>
      </w:pPr>
      <w:r w:rsidRPr="00C416BC">
        <w:rPr>
          <w:b/>
          <w:bCs/>
          <w:color w:val="000000"/>
          <w:sz w:val="22"/>
          <w:szCs w:val="22"/>
        </w:rPr>
        <w:t>Приложение №</w:t>
      </w:r>
      <w:r w:rsidRPr="00B21AFF">
        <w:rPr>
          <w:b/>
          <w:bCs/>
          <w:color w:val="000000"/>
          <w:sz w:val="22"/>
          <w:szCs w:val="22"/>
        </w:rPr>
        <w:t>2</w:t>
      </w:r>
    </w:p>
    <w:p w:rsidR="00A02CBE" w:rsidRDefault="00A02CBE" w:rsidP="00A02CBE">
      <w:pPr>
        <w:jc w:val="center"/>
        <w:rPr>
          <w:b/>
          <w:sz w:val="22"/>
          <w:szCs w:val="22"/>
        </w:rPr>
      </w:pPr>
      <w:r>
        <w:rPr>
          <w:b/>
          <w:sz w:val="22"/>
          <w:szCs w:val="22"/>
        </w:rPr>
        <w:t xml:space="preserve">     Техническая спецификация</w:t>
      </w:r>
      <w:r w:rsidRPr="00E7468C">
        <w:rPr>
          <w:b/>
          <w:sz w:val="22"/>
          <w:szCs w:val="22"/>
        </w:rPr>
        <w:t xml:space="preserve"> закупаемых товаров</w:t>
      </w:r>
    </w:p>
    <w:p w:rsidR="00A02CBE" w:rsidRPr="000866B5" w:rsidRDefault="00A02CBE" w:rsidP="00A02CBE">
      <w:pPr>
        <w:jc w:val="center"/>
        <w:rPr>
          <w:b/>
          <w:sz w:val="22"/>
          <w:szCs w:val="22"/>
        </w:rPr>
      </w:pP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62"/>
        <w:gridCol w:w="10206"/>
        <w:gridCol w:w="851"/>
        <w:gridCol w:w="1228"/>
      </w:tblGrid>
      <w:tr w:rsidR="00A02CBE" w:rsidRPr="00C14FEE" w:rsidTr="009C1C6F">
        <w:trPr>
          <w:jc w:val="center"/>
        </w:trPr>
        <w:tc>
          <w:tcPr>
            <w:tcW w:w="710" w:type="dxa"/>
            <w:shd w:val="clear" w:color="auto" w:fill="auto"/>
            <w:vAlign w:val="center"/>
          </w:tcPr>
          <w:p w:rsidR="00A02CBE" w:rsidRPr="00C14FEE" w:rsidRDefault="00A02CBE" w:rsidP="006D63D9">
            <w:pPr>
              <w:ind w:left="-250" w:right="-107" w:firstLine="142"/>
              <w:jc w:val="center"/>
              <w:rPr>
                <w:b/>
                <w:sz w:val="20"/>
                <w:szCs w:val="20"/>
                <w:lang w:val="kk-KZ"/>
              </w:rPr>
            </w:pPr>
            <w:r w:rsidRPr="00C14FEE">
              <w:rPr>
                <w:b/>
                <w:sz w:val="20"/>
                <w:szCs w:val="20"/>
              </w:rPr>
              <w:t>№ лота</w:t>
            </w:r>
          </w:p>
        </w:tc>
        <w:tc>
          <w:tcPr>
            <w:tcW w:w="2362" w:type="dxa"/>
            <w:shd w:val="clear" w:color="auto" w:fill="auto"/>
            <w:vAlign w:val="center"/>
          </w:tcPr>
          <w:p w:rsidR="00A02CBE" w:rsidRPr="00C14FEE" w:rsidRDefault="00A02CBE" w:rsidP="006D63D9">
            <w:pPr>
              <w:ind w:left="-109" w:right="-107"/>
              <w:jc w:val="center"/>
              <w:rPr>
                <w:b/>
                <w:sz w:val="20"/>
                <w:szCs w:val="20"/>
              </w:rPr>
            </w:pPr>
            <w:r w:rsidRPr="00C14FEE">
              <w:rPr>
                <w:b/>
                <w:sz w:val="20"/>
                <w:szCs w:val="20"/>
              </w:rPr>
              <w:t>Наименование товара</w:t>
            </w:r>
          </w:p>
        </w:tc>
        <w:tc>
          <w:tcPr>
            <w:tcW w:w="10206" w:type="dxa"/>
            <w:vAlign w:val="center"/>
          </w:tcPr>
          <w:p w:rsidR="00A02CBE" w:rsidRPr="00C14FEE" w:rsidRDefault="00A02CBE" w:rsidP="006D63D9">
            <w:pPr>
              <w:ind w:left="-534" w:right="-107" w:firstLine="142"/>
              <w:jc w:val="center"/>
              <w:rPr>
                <w:b/>
                <w:sz w:val="20"/>
                <w:szCs w:val="20"/>
              </w:rPr>
            </w:pPr>
            <w:r w:rsidRPr="00C14FEE">
              <w:rPr>
                <w:b/>
                <w:sz w:val="20"/>
                <w:szCs w:val="20"/>
              </w:rPr>
              <w:t>Характеристика</w:t>
            </w:r>
          </w:p>
        </w:tc>
        <w:tc>
          <w:tcPr>
            <w:tcW w:w="851" w:type="dxa"/>
            <w:shd w:val="clear" w:color="auto" w:fill="auto"/>
            <w:vAlign w:val="center"/>
          </w:tcPr>
          <w:p w:rsidR="00A02CBE" w:rsidRPr="00C14FEE" w:rsidRDefault="00094AE5" w:rsidP="006D63D9">
            <w:pPr>
              <w:ind w:left="-250" w:right="-107" w:firstLine="142"/>
              <w:jc w:val="center"/>
              <w:rPr>
                <w:b/>
                <w:sz w:val="20"/>
                <w:szCs w:val="20"/>
              </w:rPr>
            </w:pPr>
            <w:proofErr w:type="spellStart"/>
            <w:r w:rsidRPr="00C14FEE">
              <w:rPr>
                <w:b/>
                <w:sz w:val="20"/>
                <w:szCs w:val="20"/>
              </w:rPr>
              <w:t>Ед</w:t>
            </w:r>
            <w:proofErr w:type="gramStart"/>
            <w:r w:rsidRPr="00C14FEE">
              <w:rPr>
                <w:b/>
                <w:sz w:val="20"/>
                <w:szCs w:val="20"/>
              </w:rPr>
              <w:t>.и</w:t>
            </w:r>
            <w:proofErr w:type="gramEnd"/>
            <w:r w:rsidRPr="00C14FEE">
              <w:rPr>
                <w:b/>
                <w:sz w:val="20"/>
                <w:szCs w:val="20"/>
              </w:rPr>
              <w:t>зм</w:t>
            </w:r>
            <w:proofErr w:type="spellEnd"/>
            <w:r w:rsidR="00A02CBE" w:rsidRPr="00C14FEE">
              <w:rPr>
                <w:b/>
                <w:sz w:val="20"/>
                <w:szCs w:val="20"/>
              </w:rPr>
              <w:t xml:space="preserve"> </w:t>
            </w:r>
          </w:p>
        </w:tc>
        <w:tc>
          <w:tcPr>
            <w:tcW w:w="1228" w:type="dxa"/>
            <w:shd w:val="clear" w:color="auto" w:fill="auto"/>
            <w:vAlign w:val="center"/>
          </w:tcPr>
          <w:p w:rsidR="00A02CBE" w:rsidRPr="00C14FEE" w:rsidRDefault="00A02CBE" w:rsidP="00DA05E1">
            <w:pPr>
              <w:ind w:left="-392" w:right="-107" w:firstLine="142"/>
              <w:jc w:val="center"/>
              <w:rPr>
                <w:b/>
                <w:sz w:val="20"/>
                <w:szCs w:val="20"/>
              </w:rPr>
            </w:pPr>
            <w:r w:rsidRPr="00C14FEE">
              <w:rPr>
                <w:b/>
                <w:sz w:val="20"/>
                <w:szCs w:val="20"/>
              </w:rPr>
              <w:t>Кол-во</w:t>
            </w:r>
          </w:p>
        </w:tc>
      </w:tr>
      <w:tr w:rsidR="003E475F" w:rsidRPr="00C14FEE" w:rsidTr="009C1C6F">
        <w:trPr>
          <w:trHeight w:val="584"/>
          <w:jc w:val="center"/>
        </w:trPr>
        <w:tc>
          <w:tcPr>
            <w:tcW w:w="710" w:type="dxa"/>
            <w:shd w:val="clear" w:color="auto" w:fill="auto"/>
            <w:vAlign w:val="center"/>
          </w:tcPr>
          <w:p w:rsidR="003E475F" w:rsidRPr="00317AAC" w:rsidRDefault="003E475F" w:rsidP="00EB6A77">
            <w:pPr>
              <w:ind w:left="-250" w:right="-107" w:firstLine="142"/>
              <w:jc w:val="center"/>
              <w:rPr>
                <w:sz w:val="20"/>
                <w:szCs w:val="20"/>
              </w:rPr>
            </w:pPr>
            <w:r w:rsidRPr="00317AAC">
              <w:rPr>
                <w:sz w:val="20"/>
                <w:szCs w:val="20"/>
              </w:rPr>
              <w:t>1</w:t>
            </w:r>
          </w:p>
        </w:tc>
        <w:tc>
          <w:tcPr>
            <w:tcW w:w="2362" w:type="dxa"/>
            <w:shd w:val="clear" w:color="auto" w:fill="auto"/>
            <w:vAlign w:val="center"/>
          </w:tcPr>
          <w:p w:rsidR="003E475F" w:rsidRPr="00BD4BE9" w:rsidRDefault="003D791C" w:rsidP="00E257A2">
            <w:pPr>
              <w:jc w:val="both"/>
              <w:rPr>
                <w:color w:val="000000"/>
                <w:sz w:val="20"/>
                <w:szCs w:val="20"/>
              </w:rPr>
            </w:pPr>
            <w:r w:rsidRPr="003D791C">
              <w:rPr>
                <w:color w:val="000000"/>
                <w:sz w:val="20"/>
                <w:szCs w:val="20"/>
              </w:rPr>
              <w:t>Ванночки для ИФА для 8-канальных дозаторов</w:t>
            </w:r>
          </w:p>
        </w:tc>
        <w:tc>
          <w:tcPr>
            <w:tcW w:w="10206" w:type="dxa"/>
          </w:tcPr>
          <w:p w:rsidR="00BF5BC5" w:rsidRDefault="003D791C" w:rsidP="00E257A2">
            <w:pPr>
              <w:jc w:val="both"/>
              <w:rPr>
                <w:sz w:val="20"/>
                <w:szCs w:val="20"/>
              </w:rPr>
            </w:pPr>
            <w:r w:rsidRPr="003D791C">
              <w:rPr>
                <w:sz w:val="20"/>
                <w:szCs w:val="20"/>
              </w:rPr>
              <w:t>Ванночки для ИФА для 8-канальных дозаторов, ПВХ, нестерильные</w:t>
            </w:r>
            <w:r w:rsidR="00BF5BC5">
              <w:rPr>
                <w:sz w:val="20"/>
                <w:szCs w:val="20"/>
              </w:rPr>
              <w:t>.</w:t>
            </w:r>
          </w:p>
          <w:p w:rsidR="003E475F" w:rsidRPr="00BD4BE9" w:rsidRDefault="00955CAE" w:rsidP="00E257A2">
            <w:pPr>
              <w:jc w:val="both"/>
              <w:rPr>
                <w:color w:val="000000"/>
                <w:sz w:val="20"/>
                <w:szCs w:val="20"/>
                <w:lang w:val="kk-KZ"/>
              </w:rPr>
            </w:pPr>
            <w:r w:rsidRPr="00955CAE">
              <w:rPr>
                <w:sz w:val="20"/>
                <w:szCs w:val="20"/>
              </w:rPr>
              <w:t>Поставка товара осуществляется по заявкам Заказчика в течение 16 календарных дней</w:t>
            </w:r>
            <w:r w:rsidR="003E475F" w:rsidRPr="00BD4BE9">
              <w:rPr>
                <w:sz w:val="20"/>
                <w:szCs w:val="20"/>
              </w:rPr>
              <w:t xml:space="preserve"> </w:t>
            </w:r>
          </w:p>
        </w:tc>
        <w:tc>
          <w:tcPr>
            <w:tcW w:w="851" w:type="dxa"/>
            <w:shd w:val="clear" w:color="auto" w:fill="auto"/>
            <w:vAlign w:val="center"/>
          </w:tcPr>
          <w:p w:rsidR="003E475F" w:rsidRPr="00A95AF6" w:rsidRDefault="009B3493" w:rsidP="00E257A2">
            <w:pPr>
              <w:jc w:val="center"/>
              <w:rPr>
                <w:color w:val="000000"/>
                <w:sz w:val="20"/>
                <w:szCs w:val="20"/>
              </w:rPr>
            </w:pPr>
            <w:r>
              <w:rPr>
                <w:color w:val="000000"/>
                <w:sz w:val="20"/>
                <w:szCs w:val="20"/>
              </w:rPr>
              <w:t>штука</w:t>
            </w:r>
          </w:p>
        </w:tc>
        <w:tc>
          <w:tcPr>
            <w:tcW w:w="1228" w:type="dxa"/>
            <w:shd w:val="clear" w:color="auto" w:fill="auto"/>
            <w:vAlign w:val="center"/>
          </w:tcPr>
          <w:p w:rsidR="003E475F" w:rsidRPr="00A95AF6" w:rsidRDefault="003D791C" w:rsidP="00E257A2">
            <w:pPr>
              <w:jc w:val="center"/>
              <w:rPr>
                <w:color w:val="000000"/>
                <w:sz w:val="20"/>
                <w:szCs w:val="20"/>
              </w:rPr>
            </w:pPr>
            <w:r>
              <w:rPr>
                <w:color w:val="000000"/>
                <w:sz w:val="20"/>
                <w:szCs w:val="20"/>
              </w:rPr>
              <w:t>500</w:t>
            </w:r>
          </w:p>
        </w:tc>
      </w:tr>
    </w:tbl>
    <w:p w:rsidR="00107C21" w:rsidRDefault="00107C21" w:rsidP="00107C21">
      <w:pPr>
        <w:rPr>
          <w:b/>
          <w:sz w:val="20"/>
          <w:szCs w:val="20"/>
        </w:rPr>
      </w:pPr>
    </w:p>
    <w:p w:rsidR="00107C21" w:rsidRPr="00107C21" w:rsidRDefault="00107C21" w:rsidP="00107C21">
      <w:pPr>
        <w:rPr>
          <w:b/>
          <w:sz w:val="20"/>
          <w:szCs w:val="20"/>
        </w:rPr>
      </w:pPr>
      <w:r w:rsidRPr="00107C21">
        <w:rPr>
          <w:b/>
          <w:sz w:val="20"/>
          <w:szCs w:val="20"/>
        </w:rPr>
        <w:t xml:space="preserve">Пункт 11 </w:t>
      </w:r>
      <w:r w:rsidRPr="00107C21">
        <w:rPr>
          <w:b/>
          <w:color w:val="000000"/>
          <w:sz w:val="20"/>
          <w:szCs w:val="20"/>
        </w:rPr>
        <w:t>Приказа Министра здравоохранения Республики Казахстан от 7 июня 2023 года № 110</w:t>
      </w:r>
      <w:r w:rsidRPr="00107C21">
        <w:rPr>
          <w:b/>
          <w:sz w:val="20"/>
          <w:szCs w:val="20"/>
        </w:rPr>
        <w:t>:</w:t>
      </w:r>
    </w:p>
    <w:p w:rsidR="00107C21" w:rsidRPr="00107C21" w:rsidRDefault="00107C21" w:rsidP="00107C21">
      <w:pPr>
        <w:jc w:val="both"/>
        <w:rPr>
          <w:sz w:val="20"/>
          <w:szCs w:val="20"/>
        </w:rPr>
      </w:pPr>
      <w:r w:rsidRPr="00107C21">
        <w:rPr>
          <w:sz w:val="20"/>
          <w:szCs w:val="20"/>
        </w:rPr>
        <w:t xml:space="preserve">     </w:t>
      </w:r>
      <w:r w:rsidRPr="00107C21">
        <w:rPr>
          <w:sz w:val="20"/>
          <w:szCs w:val="20"/>
        </w:rPr>
        <w:tab/>
      </w:r>
      <w:r w:rsidRPr="00107C21">
        <w:rPr>
          <w:color w:val="000000"/>
          <w:sz w:val="20"/>
          <w:szCs w:val="20"/>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107C21" w:rsidRPr="00107C21" w:rsidRDefault="00107C21" w:rsidP="00107C21">
      <w:pPr>
        <w:jc w:val="both"/>
        <w:rPr>
          <w:sz w:val="20"/>
          <w:szCs w:val="20"/>
        </w:rPr>
      </w:pPr>
      <w:bookmarkStart w:id="1" w:name="z131"/>
      <w:r w:rsidRPr="00107C21">
        <w:rPr>
          <w:color w:val="000000"/>
          <w:sz w:val="20"/>
          <w:szCs w:val="20"/>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w:t>
      </w:r>
      <w:proofErr w:type="spellStart"/>
      <w:r w:rsidRPr="00107C21">
        <w:rPr>
          <w:color w:val="000000"/>
          <w:sz w:val="20"/>
          <w:szCs w:val="20"/>
        </w:rPr>
        <w:t>включенных</w:t>
      </w:r>
      <w:proofErr w:type="spellEnd"/>
      <w:r w:rsidRPr="00107C21">
        <w:rPr>
          <w:color w:val="000000"/>
          <w:sz w:val="20"/>
          <w:szCs w:val="20"/>
        </w:rPr>
        <w:t xml:space="preserve"> в приказ Министра здравоохранения Республики Казахстан от 20 октября 2020 года № Қ</w:t>
      </w:r>
      <w:proofErr w:type="gramStart"/>
      <w:r w:rsidRPr="00107C21">
        <w:rPr>
          <w:color w:val="000000"/>
          <w:sz w:val="20"/>
          <w:szCs w:val="20"/>
        </w:rPr>
        <w:t>Р</w:t>
      </w:r>
      <w:proofErr w:type="gramEnd"/>
      <w:r w:rsidRPr="00107C21">
        <w:rPr>
          <w:color w:val="000000"/>
          <w:sz w:val="20"/>
          <w:szCs w:val="20"/>
        </w:rPr>
        <w:t xml:space="preserve">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w:t>
      </w:r>
      <w:proofErr w:type="spellStart"/>
      <w:r w:rsidRPr="00107C21">
        <w:rPr>
          <w:color w:val="000000"/>
          <w:sz w:val="20"/>
          <w:szCs w:val="20"/>
        </w:rPr>
        <w:t>ввезенных</w:t>
      </w:r>
      <w:proofErr w:type="spellEnd"/>
      <w:r w:rsidRPr="00107C21">
        <w:rPr>
          <w:color w:val="000000"/>
          <w:sz w:val="20"/>
          <w:szCs w:val="20"/>
        </w:rPr>
        <w:t xml:space="preserve">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107C21" w:rsidRPr="00107C21" w:rsidRDefault="00107C21" w:rsidP="00107C21">
      <w:pPr>
        <w:jc w:val="both"/>
        <w:rPr>
          <w:sz w:val="20"/>
          <w:szCs w:val="20"/>
        </w:rPr>
      </w:pPr>
      <w:bookmarkStart w:id="2" w:name="z132"/>
      <w:bookmarkEnd w:id="1"/>
      <w:r w:rsidRPr="00107C21">
        <w:rPr>
          <w:color w:val="000000"/>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107C21" w:rsidRPr="00107C21" w:rsidRDefault="00107C21" w:rsidP="00107C21">
      <w:pPr>
        <w:jc w:val="both"/>
        <w:rPr>
          <w:sz w:val="20"/>
          <w:szCs w:val="20"/>
        </w:rPr>
      </w:pPr>
      <w:bookmarkStart w:id="3" w:name="z133"/>
      <w:bookmarkEnd w:id="2"/>
      <w:r w:rsidRPr="00107C21">
        <w:rPr>
          <w:color w:val="000000"/>
          <w:sz w:val="20"/>
          <w:szCs w:val="20"/>
        </w:rPr>
        <w:t xml:space="preserve">      2) соответствие характеристики или технической спецификации условиям объявления или приглашения </w:t>
      </w:r>
      <w:proofErr w:type="gramStart"/>
      <w:r w:rsidRPr="00107C21">
        <w:rPr>
          <w:color w:val="000000"/>
          <w:sz w:val="20"/>
          <w:szCs w:val="20"/>
        </w:rPr>
        <w:t>на</w:t>
      </w:r>
      <w:proofErr w:type="gramEnd"/>
      <w:r w:rsidRPr="00107C21">
        <w:rPr>
          <w:color w:val="000000"/>
          <w:sz w:val="20"/>
          <w:szCs w:val="20"/>
        </w:rPr>
        <w:t xml:space="preserve"> закуп.</w:t>
      </w:r>
    </w:p>
    <w:p w:rsidR="00107C21" w:rsidRPr="00107C21" w:rsidRDefault="00107C21" w:rsidP="00107C21">
      <w:pPr>
        <w:jc w:val="both"/>
        <w:rPr>
          <w:sz w:val="20"/>
          <w:szCs w:val="20"/>
        </w:rPr>
      </w:pPr>
      <w:bookmarkStart w:id="4" w:name="z134"/>
      <w:bookmarkEnd w:id="3"/>
      <w:r w:rsidRPr="00107C21">
        <w:rPr>
          <w:color w:val="000000"/>
          <w:sz w:val="20"/>
          <w:szCs w:val="20"/>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107C21" w:rsidRPr="00107C21" w:rsidRDefault="00107C21" w:rsidP="00107C21">
      <w:pPr>
        <w:jc w:val="both"/>
        <w:rPr>
          <w:sz w:val="20"/>
          <w:szCs w:val="20"/>
        </w:rPr>
      </w:pPr>
      <w:bookmarkStart w:id="5" w:name="z135"/>
      <w:bookmarkEnd w:id="4"/>
      <w:r w:rsidRPr="00107C21">
        <w:rPr>
          <w:color w:val="000000"/>
          <w:sz w:val="20"/>
          <w:szCs w:val="20"/>
        </w:rPr>
        <w:t xml:space="preserve">       </w:t>
      </w:r>
      <w:proofErr w:type="gramStart"/>
      <w:r w:rsidRPr="00107C21">
        <w:rPr>
          <w:color w:val="000000"/>
          <w:sz w:val="20"/>
          <w:szCs w:val="20"/>
        </w:rPr>
        <w:t xml:space="preserve">3) </w:t>
      </w:r>
      <w:proofErr w:type="spellStart"/>
      <w:r w:rsidRPr="00107C21">
        <w:rPr>
          <w:color w:val="000000"/>
          <w:sz w:val="20"/>
          <w:szCs w:val="20"/>
        </w:rPr>
        <w:t>непревышение</w:t>
      </w:r>
      <w:proofErr w:type="spellEnd"/>
      <w:r w:rsidRPr="00107C21">
        <w:rPr>
          <w:color w:val="000000"/>
          <w:sz w:val="20"/>
          <w:szCs w:val="20"/>
        </w:rPr>
        <w:t xml:space="preserve"> предельных цен по международному непатентованному названию и торговому наименованию (при наличии), </w:t>
      </w:r>
      <w:proofErr w:type="spellStart"/>
      <w:r w:rsidRPr="00107C21">
        <w:rPr>
          <w:color w:val="000000"/>
          <w:sz w:val="20"/>
          <w:szCs w:val="20"/>
        </w:rPr>
        <w:t>утвержденных</w:t>
      </w:r>
      <w:proofErr w:type="spellEnd"/>
      <w:r w:rsidRPr="00107C21">
        <w:rPr>
          <w:color w:val="000000"/>
          <w:sz w:val="20"/>
          <w:szCs w:val="20"/>
        </w:rPr>
        <w:t xml:space="preserve"> Приказом 96 и Приказом 77, с </w:t>
      </w:r>
      <w:proofErr w:type="spellStart"/>
      <w:r w:rsidRPr="00107C21">
        <w:rPr>
          <w:color w:val="000000"/>
          <w:sz w:val="20"/>
          <w:szCs w:val="20"/>
        </w:rPr>
        <w:t>учетом</w:t>
      </w:r>
      <w:proofErr w:type="spellEnd"/>
      <w:r w:rsidRPr="00107C21">
        <w:rPr>
          <w:color w:val="000000"/>
          <w:sz w:val="20"/>
          <w:szCs w:val="20"/>
        </w:rPr>
        <w:t xml:space="preserve">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w:t>
      </w:r>
      <w:proofErr w:type="spellStart"/>
      <w:r w:rsidRPr="00107C21">
        <w:rPr>
          <w:color w:val="000000"/>
          <w:sz w:val="20"/>
          <w:szCs w:val="20"/>
        </w:rPr>
        <w:t>ввезенных</w:t>
      </w:r>
      <w:proofErr w:type="spellEnd"/>
      <w:r w:rsidRPr="00107C21">
        <w:rPr>
          <w:color w:val="000000"/>
          <w:sz w:val="20"/>
          <w:szCs w:val="20"/>
        </w:rPr>
        <w:t xml:space="preserve">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107C21" w:rsidRPr="00107C21" w:rsidRDefault="00107C21" w:rsidP="00107C21">
      <w:pPr>
        <w:jc w:val="both"/>
        <w:rPr>
          <w:sz w:val="20"/>
          <w:szCs w:val="20"/>
        </w:rPr>
      </w:pPr>
      <w:bookmarkStart w:id="6" w:name="z136"/>
      <w:bookmarkEnd w:id="5"/>
      <w:r w:rsidRPr="00107C21">
        <w:rPr>
          <w:color w:val="000000"/>
          <w:sz w:val="20"/>
          <w:szCs w:val="20"/>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107C21">
        <w:rPr>
          <w:color w:val="000000"/>
          <w:sz w:val="20"/>
          <w:szCs w:val="20"/>
        </w:rPr>
        <w:t>Р</w:t>
      </w:r>
      <w:proofErr w:type="gramEnd"/>
      <w:r w:rsidRPr="00107C21">
        <w:rPr>
          <w:color w:val="000000"/>
          <w:sz w:val="20"/>
          <w:szCs w:val="20"/>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107C21" w:rsidRPr="00107C21" w:rsidRDefault="00107C21" w:rsidP="00107C21">
      <w:pPr>
        <w:jc w:val="both"/>
        <w:rPr>
          <w:sz w:val="20"/>
          <w:szCs w:val="20"/>
        </w:rPr>
      </w:pPr>
      <w:bookmarkStart w:id="7" w:name="z137"/>
      <w:bookmarkEnd w:id="6"/>
      <w:r w:rsidRPr="00107C21">
        <w:rPr>
          <w:color w:val="000000"/>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107C21" w:rsidRPr="00107C21" w:rsidRDefault="00107C21" w:rsidP="00107C21">
      <w:pPr>
        <w:jc w:val="both"/>
        <w:rPr>
          <w:sz w:val="20"/>
          <w:szCs w:val="20"/>
        </w:rPr>
      </w:pPr>
      <w:bookmarkStart w:id="8" w:name="z138"/>
      <w:bookmarkEnd w:id="7"/>
      <w:r w:rsidRPr="00107C21">
        <w:rPr>
          <w:color w:val="000000"/>
          <w:sz w:val="20"/>
          <w:szCs w:val="20"/>
        </w:rPr>
        <w:t>      6) срок годности лекарственных средств и медицинских изделий на дату поставки поставщиком заказчику составляет:</w:t>
      </w:r>
    </w:p>
    <w:p w:rsidR="00107C21" w:rsidRPr="00107C21" w:rsidRDefault="00107C21" w:rsidP="00107C21">
      <w:pPr>
        <w:jc w:val="both"/>
        <w:rPr>
          <w:sz w:val="20"/>
          <w:szCs w:val="20"/>
        </w:rPr>
      </w:pPr>
      <w:bookmarkStart w:id="9" w:name="z139"/>
      <w:bookmarkEnd w:id="8"/>
      <w:r w:rsidRPr="00107C21">
        <w:rPr>
          <w:color w:val="000000"/>
          <w:sz w:val="20"/>
          <w:szCs w:val="20"/>
        </w:rPr>
        <w:t>      не менее пятидесяти процентов от указанного срока годности на упаковке (при сроке годности менее двух лет);</w:t>
      </w:r>
    </w:p>
    <w:p w:rsidR="00107C21" w:rsidRPr="00107C21" w:rsidRDefault="00107C21" w:rsidP="00107C21">
      <w:pPr>
        <w:jc w:val="both"/>
        <w:rPr>
          <w:sz w:val="20"/>
          <w:szCs w:val="20"/>
        </w:rPr>
      </w:pPr>
      <w:bookmarkStart w:id="10" w:name="z140"/>
      <w:bookmarkEnd w:id="9"/>
      <w:r w:rsidRPr="00107C21">
        <w:rPr>
          <w:color w:val="000000"/>
          <w:sz w:val="20"/>
          <w:szCs w:val="20"/>
        </w:rPr>
        <w:t>      не менее двенадцати месяцев от указанного срока годности на упаковке (при сроке годности два года и более);</w:t>
      </w:r>
      <w:bookmarkStart w:id="11" w:name="z155"/>
      <w:bookmarkEnd w:id="10"/>
    </w:p>
    <w:p w:rsidR="00107C21" w:rsidRPr="00107C21" w:rsidRDefault="00107C21" w:rsidP="00107C21">
      <w:pPr>
        <w:ind w:firstLine="709"/>
        <w:jc w:val="both"/>
        <w:rPr>
          <w:sz w:val="20"/>
          <w:szCs w:val="20"/>
        </w:rPr>
      </w:pPr>
      <w:r w:rsidRPr="00107C21">
        <w:rPr>
          <w:color w:val="000000"/>
          <w:sz w:val="20"/>
          <w:szCs w:val="20"/>
        </w:rPr>
        <w:t>12. Условия, предусмотренные подпунктами 4), 5), 6) пункта 11 настоящих Правил, подтверждаются поставщиком при исполнении договора поставки или закупа.</w:t>
      </w:r>
    </w:p>
    <w:bookmarkEnd w:id="11"/>
    <w:p w:rsidR="00A02CBE" w:rsidRDefault="00A02CBE" w:rsidP="00A02CBE">
      <w:pPr>
        <w:rPr>
          <w:rFonts w:eastAsia="Calibri"/>
          <w:b/>
          <w:sz w:val="22"/>
          <w:szCs w:val="22"/>
          <w:lang w:eastAsia="en-US"/>
        </w:rPr>
      </w:pPr>
      <w:r w:rsidRPr="0093642A">
        <w:rPr>
          <w:rFonts w:eastAsia="Calibri"/>
          <w:b/>
          <w:sz w:val="22"/>
          <w:szCs w:val="22"/>
          <w:lang w:eastAsia="en-US"/>
        </w:rPr>
        <w:t xml:space="preserve">                               </w:t>
      </w:r>
    </w:p>
    <w:p w:rsidR="003D791C" w:rsidRPr="00CB59FB" w:rsidRDefault="003D791C" w:rsidP="003D791C">
      <w:pPr>
        <w:jc w:val="center"/>
        <w:rPr>
          <w:rFonts w:eastAsia="Calibri"/>
          <w:b/>
          <w:sz w:val="21"/>
          <w:szCs w:val="21"/>
          <w:lang w:eastAsia="en-US"/>
        </w:rPr>
      </w:pPr>
      <w:r w:rsidRPr="00030010">
        <w:rPr>
          <w:rFonts w:eastAsia="Calibri"/>
          <w:lang w:eastAsia="en-US"/>
        </w:rPr>
        <w:t xml:space="preserve">  </w:t>
      </w:r>
      <w:r w:rsidRPr="003C4E65">
        <w:rPr>
          <w:rFonts w:eastAsia="Calibri"/>
          <w:b/>
          <w:sz w:val="21"/>
          <w:szCs w:val="21"/>
          <w:lang w:eastAsia="en-US"/>
        </w:rPr>
        <w:t>Заведующая лабораторией</w:t>
      </w:r>
      <w:r>
        <w:rPr>
          <w:rFonts w:eastAsia="Calibri"/>
          <w:b/>
          <w:sz w:val="21"/>
          <w:szCs w:val="21"/>
          <w:lang w:eastAsia="en-US"/>
        </w:rPr>
        <w:t xml:space="preserve">__________________________ </w:t>
      </w:r>
      <w:proofErr w:type="spellStart"/>
      <w:r>
        <w:rPr>
          <w:rFonts w:eastAsia="Calibri"/>
          <w:b/>
          <w:sz w:val="21"/>
          <w:szCs w:val="21"/>
          <w:lang w:eastAsia="en-US"/>
        </w:rPr>
        <w:t>Дигтяр</w:t>
      </w:r>
      <w:proofErr w:type="spellEnd"/>
      <w:r>
        <w:rPr>
          <w:rFonts w:eastAsia="Calibri"/>
          <w:b/>
          <w:sz w:val="21"/>
          <w:szCs w:val="21"/>
          <w:lang w:eastAsia="en-US"/>
        </w:rPr>
        <w:t xml:space="preserve"> Ю.Ю.</w:t>
      </w:r>
    </w:p>
    <w:p w:rsidR="009550E7" w:rsidRPr="003D791C" w:rsidRDefault="009550E7" w:rsidP="003D791C">
      <w:pPr>
        <w:jc w:val="center"/>
        <w:rPr>
          <w:rFonts w:eastAsia="Calibri"/>
          <w:b/>
          <w:sz w:val="21"/>
          <w:szCs w:val="21"/>
          <w:lang w:eastAsia="en-US"/>
        </w:rPr>
      </w:pPr>
    </w:p>
    <w:sectPr w:rsidR="009550E7" w:rsidRPr="003D791C"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6418"/>
    <w:rsid w:val="000173D3"/>
    <w:rsid w:val="000246A4"/>
    <w:rsid w:val="00030010"/>
    <w:rsid w:val="0003105B"/>
    <w:rsid w:val="00034562"/>
    <w:rsid w:val="00037432"/>
    <w:rsid w:val="0005178F"/>
    <w:rsid w:val="0006503C"/>
    <w:rsid w:val="000776F5"/>
    <w:rsid w:val="00082FD5"/>
    <w:rsid w:val="00085B45"/>
    <w:rsid w:val="00094AE5"/>
    <w:rsid w:val="000960CC"/>
    <w:rsid w:val="000962BD"/>
    <w:rsid w:val="000A019E"/>
    <w:rsid w:val="000B1BD5"/>
    <w:rsid w:val="000C2844"/>
    <w:rsid w:val="000C5D0E"/>
    <w:rsid w:val="000D2647"/>
    <w:rsid w:val="000E1FB7"/>
    <w:rsid w:val="00106634"/>
    <w:rsid w:val="00107C21"/>
    <w:rsid w:val="00124014"/>
    <w:rsid w:val="00134467"/>
    <w:rsid w:val="001344D4"/>
    <w:rsid w:val="00140341"/>
    <w:rsid w:val="0015205A"/>
    <w:rsid w:val="00154370"/>
    <w:rsid w:val="00165F3E"/>
    <w:rsid w:val="00166E55"/>
    <w:rsid w:val="00172316"/>
    <w:rsid w:val="001776F2"/>
    <w:rsid w:val="00193F30"/>
    <w:rsid w:val="001A1DE3"/>
    <w:rsid w:val="001B0F0B"/>
    <w:rsid w:val="001B2F90"/>
    <w:rsid w:val="001B4A60"/>
    <w:rsid w:val="001C1C16"/>
    <w:rsid w:val="001E0926"/>
    <w:rsid w:val="001E2D16"/>
    <w:rsid w:val="00201AF0"/>
    <w:rsid w:val="00211BB1"/>
    <w:rsid w:val="00212D47"/>
    <w:rsid w:val="00232D08"/>
    <w:rsid w:val="00242A84"/>
    <w:rsid w:val="002478E4"/>
    <w:rsid w:val="0026493A"/>
    <w:rsid w:val="00267A30"/>
    <w:rsid w:val="002847CB"/>
    <w:rsid w:val="0028617D"/>
    <w:rsid w:val="00291A4F"/>
    <w:rsid w:val="00293C74"/>
    <w:rsid w:val="002B7B39"/>
    <w:rsid w:val="002C62EC"/>
    <w:rsid w:val="002C7685"/>
    <w:rsid w:val="002D1ABE"/>
    <w:rsid w:val="002F7A67"/>
    <w:rsid w:val="00310E27"/>
    <w:rsid w:val="00310E5D"/>
    <w:rsid w:val="00317AAC"/>
    <w:rsid w:val="00322F99"/>
    <w:rsid w:val="00332E31"/>
    <w:rsid w:val="003507B2"/>
    <w:rsid w:val="00362622"/>
    <w:rsid w:val="00371E59"/>
    <w:rsid w:val="00372069"/>
    <w:rsid w:val="00377036"/>
    <w:rsid w:val="003C5878"/>
    <w:rsid w:val="003D3FD7"/>
    <w:rsid w:val="003D4FC9"/>
    <w:rsid w:val="003D791C"/>
    <w:rsid w:val="003E475F"/>
    <w:rsid w:val="003F6DC9"/>
    <w:rsid w:val="00405A8D"/>
    <w:rsid w:val="00405BB1"/>
    <w:rsid w:val="0041529B"/>
    <w:rsid w:val="00420301"/>
    <w:rsid w:val="00422CAD"/>
    <w:rsid w:val="00431B69"/>
    <w:rsid w:val="00437F80"/>
    <w:rsid w:val="00451884"/>
    <w:rsid w:val="004578C7"/>
    <w:rsid w:val="004641F0"/>
    <w:rsid w:val="00474BEB"/>
    <w:rsid w:val="00476C30"/>
    <w:rsid w:val="00497A29"/>
    <w:rsid w:val="004C1F01"/>
    <w:rsid w:val="004C7A69"/>
    <w:rsid w:val="004D1D05"/>
    <w:rsid w:val="004D60C0"/>
    <w:rsid w:val="004D7D7F"/>
    <w:rsid w:val="004E4E6D"/>
    <w:rsid w:val="004F1A9F"/>
    <w:rsid w:val="004F2292"/>
    <w:rsid w:val="005256B7"/>
    <w:rsid w:val="005303B8"/>
    <w:rsid w:val="00530A7F"/>
    <w:rsid w:val="00535CE9"/>
    <w:rsid w:val="00537173"/>
    <w:rsid w:val="00545435"/>
    <w:rsid w:val="005577B4"/>
    <w:rsid w:val="00562834"/>
    <w:rsid w:val="00563893"/>
    <w:rsid w:val="005660B8"/>
    <w:rsid w:val="0056669A"/>
    <w:rsid w:val="00570BF5"/>
    <w:rsid w:val="005A20A0"/>
    <w:rsid w:val="005B5E34"/>
    <w:rsid w:val="005D7A2E"/>
    <w:rsid w:val="005E1644"/>
    <w:rsid w:val="005E5642"/>
    <w:rsid w:val="006222B6"/>
    <w:rsid w:val="00630BA1"/>
    <w:rsid w:val="00633515"/>
    <w:rsid w:val="00644771"/>
    <w:rsid w:val="00647A66"/>
    <w:rsid w:val="00651899"/>
    <w:rsid w:val="0065370A"/>
    <w:rsid w:val="00663257"/>
    <w:rsid w:val="00664D34"/>
    <w:rsid w:val="006744A6"/>
    <w:rsid w:val="00675DE3"/>
    <w:rsid w:val="006776CB"/>
    <w:rsid w:val="00687182"/>
    <w:rsid w:val="006915A1"/>
    <w:rsid w:val="006B764A"/>
    <w:rsid w:val="006C1A0D"/>
    <w:rsid w:val="006D448A"/>
    <w:rsid w:val="006D5872"/>
    <w:rsid w:val="006E2C16"/>
    <w:rsid w:val="006E501F"/>
    <w:rsid w:val="006E7ED4"/>
    <w:rsid w:val="007027FE"/>
    <w:rsid w:val="00712206"/>
    <w:rsid w:val="00715271"/>
    <w:rsid w:val="00735978"/>
    <w:rsid w:val="00745049"/>
    <w:rsid w:val="0077019D"/>
    <w:rsid w:val="00774C15"/>
    <w:rsid w:val="00780774"/>
    <w:rsid w:val="007915A6"/>
    <w:rsid w:val="007B672F"/>
    <w:rsid w:val="007C50DB"/>
    <w:rsid w:val="007C6723"/>
    <w:rsid w:val="007D3939"/>
    <w:rsid w:val="007F08A1"/>
    <w:rsid w:val="007F569D"/>
    <w:rsid w:val="00805664"/>
    <w:rsid w:val="008266CA"/>
    <w:rsid w:val="0083184F"/>
    <w:rsid w:val="00836538"/>
    <w:rsid w:val="00841538"/>
    <w:rsid w:val="008629FC"/>
    <w:rsid w:val="008649A3"/>
    <w:rsid w:val="00884691"/>
    <w:rsid w:val="008869D0"/>
    <w:rsid w:val="008938A1"/>
    <w:rsid w:val="008B12FB"/>
    <w:rsid w:val="008C058C"/>
    <w:rsid w:val="008D7936"/>
    <w:rsid w:val="008E7454"/>
    <w:rsid w:val="008F1F88"/>
    <w:rsid w:val="008F61B5"/>
    <w:rsid w:val="0090430E"/>
    <w:rsid w:val="00912E2C"/>
    <w:rsid w:val="00912ED9"/>
    <w:rsid w:val="0092062A"/>
    <w:rsid w:val="00920711"/>
    <w:rsid w:val="009260FF"/>
    <w:rsid w:val="0093642A"/>
    <w:rsid w:val="009550E7"/>
    <w:rsid w:val="00955CAE"/>
    <w:rsid w:val="00960A8F"/>
    <w:rsid w:val="00993A3D"/>
    <w:rsid w:val="009B0E3A"/>
    <w:rsid w:val="009B2BB7"/>
    <w:rsid w:val="009B3493"/>
    <w:rsid w:val="009B3E0F"/>
    <w:rsid w:val="009C1C6F"/>
    <w:rsid w:val="009C65B7"/>
    <w:rsid w:val="009F20EF"/>
    <w:rsid w:val="009F3F21"/>
    <w:rsid w:val="009F5DD3"/>
    <w:rsid w:val="00A02CBE"/>
    <w:rsid w:val="00A14228"/>
    <w:rsid w:val="00A15440"/>
    <w:rsid w:val="00A37915"/>
    <w:rsid w:val="00A4221F"/>
    <w:rsid w:val="00A66787"/>
    <w:rsid w:val="00A669CA"/>
    <w:rsid w:val="00A775A7"/>
    <w:rsid w:val="00A824E1"/>
    <w:rsid w:val="00A91ADE"/>
    <w:rsid w:val="00A926FC"/>
    <w:rsid w:val="00A92C10"/>
    <w:rsid w:val="00A95AF6"/>
    <w:rsid w:val="00A973FE"/>
    <w:rsid w:val="00AA33E2"/>
    <w:rsid w:val="00AC1F4B"/>
    <w:rsid w:val="00AC67E0"/>
    <w:rsid w:val="00AC7B75"/>
    <w:rsid w:val="00AF2361"/>
    <w:rsid w:val="00AF6F51"/>
    <w:rsid w:val="00B01C01"/>
    <w:rsid w:val="00B0507F"/>
    <w:rsid w:val="00B3272A"/>
    <w:rsid w:val="00B504AD"/>
    <w:rsid w:val="00B52E03"/>
    <w:rsid w:val="00B646F6"/>
    <w:rsid w:val="00B723EC"/>
    <w:rsid w:val="00B857E9"/>
    <w:rsid w:val="00B9269E"/>
    <w:rsid w:val="00B93B6E"/>
    <w:rsid w:val="00B968D6"/>
    <w:rsid w:val="00BA37BC"/>
    <w:rsid w:val="00BA4A4C"/>
    <w:rsid w:val="00BB1153"/>
    <w:rsid w:val="00BB514C"/>
    <w:rsid w:val="00BC0A95"/>
    <w:rsid w:val="00BC3C09"/>
    <w:rsid w:val="00BC4A5B"/>
    <w:rsid w:val="00BD4BE9"/>
    <w:rsid w:val="00BE3F10"/>
    <w:rsid w:val="00BF5BC5"/>
    <w:rsid w:val="00C00AF8"/>
    <w:rsid w:val="00C01E78"/>
    <w:rsid w:val="00C14FEE"/>
    <w:rsid w:val="00C156EE"/>
    <w:rsid w:val="00C22955"/>
    <w:rsid w:val="00C33F41"/>
    <w:rsid w:val="00C55C5D"/>
    <w:rsid w:val="00C76966"/>
    <w:rsid w:val="00C81682"/>
    <w:rsid w:val="00C8794B"/>
    <w:rsid w:val="00CA55B8"/>
    <w:rsid w:val="00CB08CE"/>
    <w:rsid w:val="00CB1970"/>
    <w:rsid w:val="00CB59FB"/>
    <w:rsid w:val="00CB6919"/>
    <w:rsid w:val="00CD5E70"/>
    <w:rsid w:val="00CE24E0"/>
    <w:rsid w:val="00CE3DF4"/>
    <w:rsid w:val="00CE7B1F"/>
    <w:rsid w:val="00CF0304"/>
    <w:rsid w:val="00CF426A"/>
    <w:rsid w:val="00D00B11"/>
    <w:rsid w:val="00D14D92"/>
    <w:rsid w:val="00D244A8"/>
    <w:rsid w:val="00D27B58"/>
    <w:rsid w:val="00D34BD1"/>
    <w:rsid w:val="00D4021F"/>
    <w:rsid w:val="00D70D39"/>
    <w:rsid w:val="00D744DD"/>
    <w:rsid w:val="00D74EF7"/>
    <w:rsid w:val="00DA05E1"/>
    <w:rsid w:val="00DB1E7F"/>
    <w:rsid w:val="00DC7B66"/>
    <w:rsid w:val="00DD0164"/>
    <w:rsid w:val="00DD0AE5"/>
    <w:rsid w:val="00DD2500"/>
    <w:rsid w:val="00DE442D"/>
    <w:rsid w:val="00DE7F01"/>
    <w:rsid w:val="00DF4CF7"/>
    <w:rsid w:val="00E0029A"/>
    <w:rsid w:val="00E07531"/>
    <w:rsid w:val="00E1205B"/>
    <w:rsid w:val="00E20438"/>
    <w:rsid w:val="00E21063"/>
    <w:rsid w:val="00E26CB2"/>
    <w:rsid w:val="00E27731"/>
    <w:rsid w:val="00E40432"/>
    <w:rsid w:val="00E424E9"/>
    <w:rsid w:val="00E474EC"/>
    <w:rsid w:val="00E572A7"/>
    <w:rsid w:val="00E5739C"/>
    <w:rsid w:val="00E742CE"/>
    <w:rsid w:val="00E92A9F"/>
    <w:rsid w:val="00EA52E0"/>
    <w:rsid w:val="00EB14A6"/>
    <w:rsid w:val="00EB6A77"/>
    <w:rsid w:val="00EE0BB2"/>
    <w:rsid w:val="00EE2A92"/>
    <w:rsid w:val="00F13671"/>
    <w:rsid w:val="00F27BAB"/>
    <w:rsid w:val="00F30134"/>
    <w:rsid w:val="00F33EBF"/>
    <w:rsid w:val="00F40DD6"/>
    <w:rsid w:val="00F47FE8"/>
    <w:rsid w:val="00F81DC9"/>
    <w:rsid w:val="00F87D37"/>
    <w:rsid w:val="00F96D84"/>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 w:type="character" w:customStyle="1" w:styleId="button2-text">
    <w:name w:val="button2-text"/>
    <w:basedOn w:val="a0"/>
    <w:rsid w:val="00BD4B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 w:type="character" w:customStyle="1" w:styleId="button2-text">
    <w:name w:val="button2-text"/>
    <w:basedOn w:val="a0"/>
    <w:rsid w:val="00BD4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415980297">
      <w:bodyDiv w:val="1"/>
      <w:marLeft w:val="0"/>
      <w:marRight w:val="0"/>
      <w:marTop w:val="0"/>
      <w:marBottom w:val="0"/>
      <w:divBdr>
        <w:top w:val="none" w:sz="0" w:space="0" w:color="auto"/>
        <w:left w:val="none" w:sz="0" w:space="0" w:color="auto"/>
        <w:bottom w:val="none" w:sz="0" w:space="0" w:color="auto"/>
        <w:right w:val="none" w:sz="0" w:space="0" w:color="auto"/>
      </w:divBdr>
      <w:divsChild>
        <w:div w:id="320546491">
          <w:marLeft w:val="0"/>
          <w:marRight w:val="0"/>
          <w:marTop w:val="0"/>
          <w:marBottom w:val="150"/>
          <w:divBdr>
            <w:top w:val="none" w:sz="0" w:space="0" w:color="auto"/>
            <w:left w:val="none" w:sz="0" w:space="0" w:color="auto"/>
            <w:bottom w:val="none" w:sz="0" w:space="0" w:color="auto"/>
            <w:right w:val="none" w:sz="0" w:space="0" w:color="auto"/>
          </w:divBdr>
          <w:divsChild>
            <w:div w:id="163591809">
              <w:marLeft w:val="0"/>
              <w:marRight w:val="0"/>
              <w:marTop w:val="0"/>
              <w:marBottom w:val="0"/>
              <w:divBdr>
                <w:top w:val="none" w:sz="0" w:space="0" w:color="auto"/>
                <w:left w:val="none" w:sz="0" w:space="0" w:color="auto"/>
                <w:bottom w:val="none" w:sz="0" w:space="0" w:color="auto"/>
                <w:right w:val="none" w:sz="0" w:space="0" w:color="auto"/>
              </w:divBdr>
              <w:divsChild>
                <w:div w:id="711920868">
                  <w:marLeft w:val="0"/>
                  <w:marRight w:val="0"/>
                  <w:marTop w:val="0"/>
                  <w:marBottom w:val="420"/>
                  <w:divBdr>
                    <w:top w:val="none" w:sz="0" w:space="0" w:color="auto"/>
                    <w:left w:val="none" w:sz="0" w:space="0" w:color="auto"/>
                    <w:bottom w:val="none" w:sz="0" w:space="0" w:color="auto"/>
                    <w:right w:val="none" w:sz="0" w:space="0" w:color="auto"/>
                  </w:divBdr>
                  <w:divsChild>
                    <w:div w:id="1789737225">
                      <w:marLeft w:val="0"/>
                      <w:marRight w:val="0"/>
                      <w:marTop w:val="0"/>
                      <w:marBottom w:val="0"/>
                      <w:divBdr>
                        <w:top w:val="none" w:sz="0" w:space="0" w:color="auto"/>
                        <w:left w:val="none" w:sz="0" w:space="0" w:color="auto"/>
                        <w:bottom w:val="none" w:sz="0" w:space="0" w:color="auto"/>
                        <w:right w:val="none" w:sz="0" w:space="0" w:color="auto"/>
                      </w:divBdr>
                      <w:divsChild>
                        <w:div w:id="1152136055">
                          <w:marLeft w:val="0"/>
                          <w:marRight w:val="0"/>
                          <w:marTop w:val="0"/>
                          <w:marBottom w:val="0"/>
                          <w:divBdr>
                            <w:top w:val="none" w:sz="0" w:space="0" w:color="auto"/>
                            <w:left w:val="none" w:sz="0" w:space="0" w:color="auto"/>
                            <w:bottom w:val="none" w:sz="0" w:space="0" w:color="auto"/>
                            <w:right w:val="none" w:sz="0" w:space="0" w:color="auto"/>
                          </w:divBdr>
                          <w:divsChild>
                            <w:div w:id="1805276238">
                              <w:marLeft w:val="0"/>
                              <w:marRight w:val="0"/>
                              <w:marTop w:val="0"/>
                              <w:marBottom w:val="0"/>
                              <w:divBdr>
                                <w:top w:val="none" w:sz="0" w:space="0" w:color="auto"/>
                                <w:left w:val="none" w:sz="0" w:space="0" w:color="auto"/>
                                <w:bottom w:val="none" w:sz="0" w:space="0" w:color="auto"/>
                                <w:right w:val="none" w:sz="0" w:space="0" w:color="auto"/>
                              </w:divBdr>
                              <w:divsChild>
                                <w:div w:id="490215943">
                                  <w:marLeft w:val="0"/>
                                  <w:marRight w:val="0"/>
                                  <w:marTop w:val="0"/>
                                  <w:marBottom w:val="150"/>
                                  <w:divBdr>
                                    <w:top w:val="none" w:sz="0" w:space="0" w:color="auto"/>
                                    <w:left w:val="none" w:sz="0" w:space="0" w:color="auto"/>
                                    <w:bottom w:val="none" w:sz="0" w:space="0" w:color="auto"/>
                                    <w:right w:val="none" w:sz="0" w:space="0" w:color="auto"/>
                                  </w:divBdr>
                                </w:div>
                                <w:div w:id="3277301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21991626">
                  <w:marLeft w:val="0"/>
                  <w:marRight w:val="0"/>
                  <w:marTop w:val="0"/>
                  <w:marBottom w:val="0"/>
                  <w:divBdr>
                    <w:top w:val="none" w:sz="0" w:space="0" w:color="auto"/>
                    <w:left w:val="none" w:sz="0" w:space="0" w:color="auto"/>
                    <w:bottom w:val="none" w:sz="0" w:space="0" w:color="auto"/>
                    <w:right w:val="none" w:sz="0" w:space="0" w:color="auto"/>
                  </w:divBdr>
                  <w:divsChild>
                    <w:div w:id="1368722997">
                      <w:marLeft w:val="0"/>
                      <w:marRight w:val="0"/>
                      <w:marTop w:val="0"/>
                      <w:marBottom w:val="0"/>
                      <w:divBdr>
                        <w:top w:val="none" w:sz="0" w:space="0" w:color="auto"/>
                        <w:left w:val="none" w:sz="0" w:space="0" w:color="auto"/>
                        <w:bottom w:val="none" w:sz="0" w:space="0" w:color="auto"/>
                        <w:right w:val="none" w:sz="0" w:space="0" w:color="auto"/>
                      </w:divBdr>
                      <w:divsChild>
                        <w:div w:id="1830635290">
                          <w:marLeft w:val="0"/>
                          <w:marRight w:val="0"/>
                          <w:marTop w:val="0"/>
                          <w:marBottom w:val="0"/>
                          <w:divBdr>
                            <w:top w:val="none" w:sz="0" w:space="0" w:color="auto"/>
                            <w:left w:val="none" w:sz="0" w:space="0" w:color="auto"/>
                            <w:bottom w:val="none" w:sz="0" w:space="0" w:color="auto"/>
                            <w:right w:val="none" w:sz="0" w:space="0" w:color="auto"/>
                          </w:divBdr>
                          <w:divsChild>
                            <w:div w:id="188682894">
                              <w:marLeft w:val="0"/>
                              <w:marRight w:val="0"/>
                              <w:marTop w:val="0"/>
                              <w:marBottom w:val="0"/>
                              <w:divBdr>
                                <w:top w:val="none" w:sz="0" w:space="0" w:color="auto"/>
                                <w:left w:val="none" w:sz="0" w:space="0" w:color="auto"/>
                                <w:bottom w:val="none" w:sz="0" w:space="0" w:color="auto"/>
                                <w:right w:val="none" w:sz="0" w:space="0" w:color="auto"/>
                              </w:divBdr>
                              <w:divsChild>
                                <w:div w:id="3084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635070177">
      <w:bodyDiv w:val="1"/>
      <w:marLeft w:val="0"/>
      <w:marRight w:val="0"/>
      <w:marTop w:val="0"/>
      <w:marBottom w:val="0"/>
      <w:divBdr>
        <w:top w:val="none" w:sz="0" w:space="0" w:color="auto"/>
        <w:left w:val="none" w:sz="0" w:space="0" w:color="auto"/>
        <w:bottom w:val="none" w:sz="0" w:space="0" w:color="auto"/>
        <w:right w:val="none" w:sz="0" w:space="0" w:color="auto"/>
      </w:divBdr>
    </w:div>
    <w:div w:id="740563930">
      <w:bodyDiv w:val="1"/>
      <w:marLeft w:val="0"/>
      <w:marRight w:val="0"/>
      <w:marTop w:val="0"/>
      <w:marBottom w:val="0"/>
      <w:divBdr>
        <w:top w:val="none" w:sz="0" w:space="0" w:color="auto"/>
        <w:left w:val="none" w:sz="0" w:space="0" w:color="auto"/>
        <w:bottom w:val="none" w:sz="0" w:space="0" w:color="auto"/>
        <w:right w:val="none" w:sz="0" w:space="0" w:color="auto"/>
      </w:divBdr>
    </w:div>
    <w:div w:id="856381317">
      <w:bodyDiv w:val="1"/>
      <w:marLeft w:val="0"/>
      <w:marRight w:val="0"/>
      <w:marTop w:val="0"/>
      <w:marBottom w:val="0"/>
      <w:divBdr>
        <w:top w:val="none" w:sz="0" w:space="0" w:color="auto"/>
        <w:left w:val="none" w:sz="0" w:space="0" w:color="auto"/>
        <w:bottom w:val="none" w:sz="0" w:space="0" w:color="auto"/>
        <w:right w:val="none" w:sz="0" w:space="0" w:color="auto"/>
      </w:divBdr>
    </w:div>
    <w:div w:id="867986129">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935593484">
      <w:bodyDiv w:val="1"/>
      <w:marLeft w:val="0"/>
      <w:marRight w:val="0"/>
      <w:marTop w:val="0"/>
      <w:marBottom w:val="0"/>
      <w:divBdr>
        <w:top w:val="none" w:sz="0" w:space="0" w:color="auto"/>
        <w:left w:val="none" w:sz="0" w:space="0" w:color="auto"/>
        <w:bottom w:val="none" w:sz="0" w:space="0" w:color="auto"/>
        <w:right w:val="none" w:sz="0" w:space="0" w:color="auto"/>
      </w:divBdr>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42803308">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13837094">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55939176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41252030">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C2989-D8D1-4941-836A-A72272882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1129</Words>
  <Characters>6438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73</cp:revision>
  <cp:lastPrinted>2023-07-05T05:59:00Z</cp:lastPrinted>
  <dcterms:created xsi:type="dcterms:W3CDTF">2022-03-24T15:38:00Z</dcterms:created>
  <dcterms:modified xsi:type="dcterms:W3CDTF">2023-09-05T10:24:00Z</dcterms:modified>
</cp:coreProperties>
</file>